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A8EDEA">
    <v:background id="_x0000_s1025">
      <v:fill type="gradient" on="t" color2="#FED6E3" opacity="60293f" o:opacity2="52428f" angle="-45" focus="0%" focussize="0,0"/>
    </v:background>
  </w:background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distribute"/>
        <w:textAlignment w:val="auto"/>
        <w:outlineLvl w:val="0"/>
        <w:rPr>
          <w:rFonts w:hint="default" w:eastAsia="宋体"/>
          <w:lang w:val="en-US" w:eastAsia="zh-CN"/>
          <w14:glow w14:rad="63500">
            <w14:schemeClr w14:val="accent2">
              <w14:satMod w14:val="175000"/>
              <w14:alpha w14:val="60000"/>
            </w14:schemeClr>
          </w14:glow>
        </w:rPr>
      </w:pPr>
      <w:r>
        <w:rPr>
          <w:rFonts w:hint="eastAsia" w:ascii="黑体" w:hAnsi="黑体" w:eastAsia="黑体" w:cs="黑体"/>
          <w:color w:val="FF0000"/>
          <w:sz w:val="52"/>
          <w:szCs w:val="52"/>
          <w:lang w:val="en-US" w:eastAsia="zh-CN"/>
          <w14:glow w14:rad="63500">
            <w14:schemeClr w14:val="accent2">
              <w14:satMod w14:val="175000"/>
              <w14:alpha w14:val="60000"/>
            </w14:schemeClr>
          </w14:glow>
        </w:rPr>
        <w:t>故宫的文化创新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"http://www.baidu.com"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故宫</w:t>
      </w:r>
      <w:r>
        <w:rPr>
          <w:rFonts w:hint="eastAsia"/>
        </w:rPr>
        <w:fldChar w:fldCharType="end"/>
      </w:r>
      <w:r>
        <w:rPr>
          <w:rFonts w:hint="eastAsia"/>
        </w:rPr>
        <w:t>，这座承载着明清两代皇家历史与文化的宫殿，历经数百年风雨洗礼，依旧屹立不倒，以其独特的魅力吸引着世界各地的游客和历史爱好者。本文将客观公正地描述故宫的历史与文化创新，并通过表格形式展示其在文化创新方面的部分成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outlineLvl w:val="1"/>
        <w:rPr>
          <w:rFonts w:hint="eastAsia" w:ascii="仿宋" w:hAnsi="仿宋" w:eastAsia="微软雅黑" w:cs="微软雅黑"/>
          <w:b/>
          <w:color w:val="0070C0"/>
          <w:sz w:val="36"/>
          <w:szCs w:val="36"/>
        </w:rPr>
      </w:pPr>
      <w:r>
        <w:rPr>
          <w:rFonts w:hint="eastAsia" w:ascii="仿宋" w:hAnsi="仿宋" w:eastAsia="微软雅黑" w:cs="微软雅黑"/>
          <w:b/>
          <w:color w:val="0070C0"/>
          <w:sz w:val="36"/>
          <w:szCs w:val="36"/>
        </w:rPr>
        <w:t>故宫的历史沿革</w:t>
      </w:r>
    </w:p>
    <w:p>
      <w:pPr>
        <w:rPr>
          <w:rFonts w:hint="eastAsia"/>
        </w:rPr>
      </w:pPr>
      <w:r>
        <w:rPr>
          <w:rFonts w:hint="eastAsia"/>
        </w:rPr>
        <w:t>故宫，又称紫禁城，始建于明朝永乐年间（1406-1420年），历时14年完成。它是明、清两代24位皇帝的皇宫，是中国古代宫廷建筑的杰出代表。故宫占地面积约72万平方米，建筑面积约15万平方米，拥有大小宫殿七十多座，房屋九千余间，是世界上现存规模最大、保存最为完整的木质结构古建筑群之一。</w:t>
      </w:r>
    </w:p>
    <w:p>
      <w:pPr>
        <w:rPr>
          <w:rFonts w:hint="eastAsia"/>
        </w:rPr>
      </w:pPr>
      <w:r>
        <w:rPr>
          <w:rFonts w:hint="eastAsia"/>
        </w:rPr>
        <w:t>故宫的建筑布局严谨，中轴线对称，分为外朝和内廷两部分。外朝以太和殿、中和殿、保和殿三大殿为中心，是皇帝举行大典、处理政务的场所；内廷包括后三宫和御花园，是皇帝和后妃们生活起居的地方。整个故宫建筑群以黄色琉璃瓦和红色宫墙为主色调，体现了皇权的至高无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outlineLvl w:val="1"/>
        <w:rPr>
          <w:rFonts w:hint="eastAsia" w:ascii="仿宋" w:hAnsi="仿宋" w:eastAsia="微软雅黑" w:cs="微软雅黑"/>
          <w:b/>
          <w:color w:val="0070C0"/>
          <w:sz w:val="36"/>
          <w:szCs w:val="36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7199630</wp:posOffset>
            </wp:positionH>
            <wp:positionV relativeFrom="page">
              <wp:posOffset>3599815</wp:posOffset>
            </wp:positionV>
            <wp:extent cx="2396490" cy="2879725"/>
            <wp:effectExtent l="25400" t="25400" r="31750" b="36195"/>
            <wp:wrapSquare wrapText="bothSides"/>
            <wp:docPr id="1" name="图片 1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6490" cy="2879725"/>
                    </a:xfrm>
                    <a:prstGeom prst="rect">
                      <a:avLst/>
                    </a:prstGeom>
                    <a:ln w="254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微软雅黑" w:cs="微软雅黑"/>
          <w:b/>
          <w:color w:val="0070C0"/>
          <w:sz w:val="36"/>
          <w:szCs w:val="36"/>
        </w:rPr>
        <w:t>故宫的文化创新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在漫长的历史长河中，故宫不仅是一座皇家宫殿，更是一座文化创新的宝库。近年来，故宫在保护文化遗产的同时，积极拥抱科技，推动文化与科技的深度融合，创造了一系列令人瞩目的文化创新成果。</w:t>
      </w:r>
    </w:p>
    <w:p>
      <w:pPr>
        <w:numPr>
          <w:ilvl w:val="0"/>
          <w:numId w:val="1"/>
        </w:numPr>
        <w:ind w:left="0" w:leftChars="0" w:firstLine="420" w:firstLineChars="0"/>
        <w:rPr>
          <w:rFonts w:hint="eastAsia"/>
          <w:bdr w:val="dashSmallGap" w:color="FF0000" w:sz="18" w:space="0"/>
          <w:shd w:val="clear" w:fill="00B050"/>
        </w:rPr>
      </w:pPr>
      <w:r>
        <w:rPr>
          <w:rFonts w:hint="eastAsia"/>
          <w:bdr w:val="dashSmallGap" w:color="FF0000" w:sz="18" w:space="0"/>
          <w:shd w:val="clear" w:fill="00B050"/>
        </w:rPr>
        <w:t>数字化保护与展示</w:t>
      </w:r>
    </w:p>
    <w:p>
      <w:pPr>
        <w:rPr>
          <w:rFonts w:hint="eastAsia"/>
        </w:rPr>
      </w:pPr>
      <w:r>
        <w:rPr>
          <w:rFonts w:hint="eastAsia"/>
        </w:rPr>
        <w:t>故宫利用先进的数字化技术，对古建筑、文物进行高精度扫描和三维建模，实现了文物的数字化保护。同时，通过“数字故宫”项目，故宫推出了“数字文物库”、“数字多宝阁”、“全景故宫”等线上展览，让全球观众能够足不出户地欣赏到故宫的珍贵文物。</w:t>
      </w:r>
    </w:p>
    <w:p>
      <w:pPr>
        <w:numPr>
          <w:ilvl w:val="0"/>
          <w:numId w:val="1"/>
        </w:numPr>
        <w:ind w:left="0" w:leftChars="0" w:firstLine="420" w:firstLineChars="0"/>
        <w:rPr>
          <w:rFonts w:hint="eastAsia"/>
          <w:bdr w:val="dashSmallGap" w:color="FF0000" w:sz="18" w:space="0"/>
          <w:shd w:val="clear" w:fill="00B050"/>
        </w:rPr>
      </w:pPr>
      <w:r>
        <w:rPr>
          <w:rFonts w:hint="eastAsia"/>
          <w:bdr w:val="dashSmallGap" w:color="FF0000" w:sz="18" w:space="0"/>
          <w:shd w:val="clear" w:fill="00B050"/>
        </w:rPr>
        <w:t>文化创意产品开发</w:t>
      </w:r>
    </w:p>
    <w:p>
      <w:pPr>
        <w:rPr>
          <w:rFonts w:hint="eastAsia"/>
        </w:rPr>
      </w:pPr>
      <w:r>
        <w:rPr>
          <w:rFonts w:hint="eastAsia"/>
        </w:rPr>
        <w:t>故宫在文化创意产品开发方面取得了显著成果。从“故宫口红”到“故宫联名款”，再到各类文创产品，故宫将传统文化与现代设计巧妙结合，打造了一系列深受消费者喜爱的文化创意产品。这些产品不仅传播了故宫文化，还带动了文化旅游产业的发展。</w:t>
      </w:r>
    </w:p>
    <w:p>
      <w:pPr>
        <w:numPr>
          <w:ilvl w:val="0"/>
          <w:numId w:val="1"/>
        </w:numPr>
        <w:ind w:left="0" w:leftChars="0" w:firstLine="420" w:firstLineChars="0"/>
        <w:rPr>
          <w:rFonts w:hint="eastAsia"/>
          <w:bdr w:val="dashSmallGap" w:color="FF0000" w:sz="18" w:space="0"/>
          <w:shd w:val="clear" w:fill="00B050"/>
        </w:rPr>
      </w:pPr>
      <w:r>
        <w:rPr>
          <w:rFonts w:hint="eastAsia"/>
          <w:bdr w:val="dashSmallGap" w:color="FF0000" w:sz="18" w:space="0"/>
          <w:shd w:val="clear" w:fill="00B050"/>
        </w:rPr>
        <w:t>虚拟现实与增强现实体验</w:t>
      </w:r>
    </w:p>
    <w:p>
      <w:pPr>
        <w:rPr>
          <w:rFonts w:hint="eastAsia"/>
        </w:rPr>
      </w:pPr>
      <w:r>
        <w:rPr>
          <w:rFonts w:hint="eastAsia"/>
        </w:rPr>
        <w:t>故宫利用虚拟现实（VR）和增强现实（AR）技术，为游客提供了沉浸式的文化体验。游客可以通过VR设备，身临其境地游览故宫的各个角落；而AR技术则让游客能够在现实世界中与虚拟的文物进行互动，增强了游览的趣味性和互动性。</w:t>
      </w:r>
    </w:p>
    <w:p>
      <w:pPr>
        <w:numPr>
          <w:ilvl w:val="0"/>
          <w:numId w:val="1"/>
        </w:numPr>
        <w:ind w:left="0" w:leftChars="0" w:firstLine="420" w:firstLineChars="0"/>
        <w:rPr>
          <w:rFonts w:hint="eastAsia"/>
          <w:bdr w:val="dashSmallGap" w:color="FF0000" w:sz="18" w:space="0"/>
          <w:shd w:val="clear" w:fill="00B050"/>
        </w:rPr>
      </w:pPr>
      <w:r>
        <w:rPr>
          <w:rFonts w:hint="eastAsia"/>
          <w:bdr w:val="dashSmallGap" w:color="FF0000" w:sz="18" w:space="0"/>
          <w:shd w:val="clear" w:fill="00B050"/>
        </w:rPr>
        <w:t>绿色发展理念</w:t>
      </w:r>
    </w:p>
    <w:p>
      <w:pPr>
        <w:rPr>
          <w:rFonts w:hint="eastAsia"/>
        </w:rPr>
      </w:pPr>
      <w:r>
        <w:rPr>
          <w:rFonts w:hint="eastAsia"/>
        </w:rPr>
        <w:t>故宫在保护文化遗产的同时，也积极践行绿色发展理念。通过“零废弃行动”，故宫减少了废弃物的产生，提高了资源利用率，致力于打造国际领先的零废弃博物馆。这一行动不仅体现了故宫对环境保护的责任感，也为其他博物馆树立了榜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outlineLvl w:val="1"/>
        <w:rPr>
          <w:rFonts w:hint="eastAsia" w:ascii="仿宋" w:hAnsi="仿宋" w:eastAsia="微软雅黑" w:cs="微软雅黑"/>
          <w:b/>
          <w:color w:val="0070C0"/>
          <w:sz w:val="36"/>
          <w:szCs w:val="36"/>
        </w:rPr>
      </w:pPr>
      <w:r>
        <w:rPr>
          <w:rFonts w:hint="eastAsia" w:ascii="仿宋" w:hAnsi="仿宋" w:eastAsia="微软雅黑" w:cs="微软雅黑"/>
          <w:b/>
          <w:color w:val="0070C0"/>
          <w:sz w:val="36"/>
          <w:szCs w:val="36"/>
        </w:rPr>
        <w:t>故宫文化创新成果</w:t>
      </w:r>
    </w:p>
    <w:p>
      <w:pPr>
        <w:rPr>
          <w:rFonts w:hint="eastAsia"/>
        </w:rPr>
      </w:pPr>
      <w:r>
        <w:rPr>
          <w:rFonts w:hint="eastAsia"/>
        </w:rPr>
        <w:t>以下表格展示了故宫在文化创新方面的部分成果：</w:t>
      </w:r>
    </w:p>
    <w:tbl>
      <w:tblPr>
        <w:tblStyle w:val="5"/>
        <w:tblW w:w="0" w:type="auto"/>
        <w:jc w:val="center"/>
        <w:tblBorders>
          <w:top w:val="single" w:color="FF0000" w:sz="12" w:space="0"/>
          <w:left w:val="single" w:color="FF0000" w:sz="12" w:space="0"/>
          <w:bottom w:val="single" w:color="FF0000" w:sz="12" w:space="0"/>
          <w:right w:val="single" w:color="FF0000" w:sz="12" w:space="0"/>
          <w:insideH w:val="single" w:color="FF0000" w:sz="12" w:space="0"/>
          <w:insideV w:val="single" w:color="FF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402"/>
        <w:gridCol w:w="3402"/>
      </w:tblGrid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00B0F0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创新项目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shd w:val="clear" w:color="auto" w:fill="00B0F0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主要内容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shd w:val="clear" w:color="auto" w:fill="00B0F0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成果与影响</w:t>
            </w: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283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数字故宫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推出“数字文物库”、“数字多宝阁”、“全景故宫”等线上展览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实现了文物的数字化保护，让全球观众能够在线欣赏故宫的珍贵文物</w:t>
            </w: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283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文化创意产品开发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推出“故宫口红”、“故宫联名款”等文创产品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传播了故宫文化，带动了文化旅游产业的发展</w:t>
            </w: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283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虚拟现实与增强现实体验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利用VR和AR技术提供沉浸式文化体验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增强了游客的游览趣味性和互动性</w:t>
            </w: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283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绿色发展理念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实施“零废弃行动”，减少废弃物产生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提高了资源利用率，致力于打造国际领先的零废弃博物馆</w:t>
            </w:r>
          </w:p>
        </w:tc>
      </w:tr>
    </w:tbl>
    <w:p>
      <w:pPr>
        <w:rPr>
          <w:rFonts w:hint="eastAsia" w:eastAsia="宋体"/>
          <w:lang w:eastAsia="zh-CN"/>
        </w:rPr>
      </w:pPr>
      <w:r>
        <w:rPr>
          <w:rFonts w:hint="eastAsia"/>
        </w:rPr>
        <w:t>故宫，这座承载着深厚历史与文化底蕴的宫殿，正以开放包容的姿态，积极拥抱科技与文化创新。通过数字化保护、文化创意产品开发、虚拟现实与增强现实体验以及绿色发展理念的实施，故宫不仅有效地保护了文化遗产，还让传统文化焕发出了新的生机与活力。未来，故宫将继续在文化与科技融合的道路上探索前行，为传承和弘扬中华优秀传统文化作出更大的贡献。</w:t>
      </w:r>
    </w:p>
    <w:sectPr>
      <w:headerReference r:id="rId3" w:type="default"/>
      <w:footerReference r:id="rId4" w:type="default"/>
      <w:pgSz w:w="16838" w:h="11906" w:orient="landscape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(使用中文字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(使用中文字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rPr>
        <w:rFonts w:hint="eastAsia"/>
      </w:rPr>
      <w:t>故宫瑰宝，世代传承。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872B3E"/>
    <w:multiLevelType w:val="singleLevel"/>
    <w:tmpl w:val="7A872B3E"/>
    <w:lvl w:ilvl="0" w:tentative="0">
      <w:start w:val="2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00172A27"/>
    <w:rsid w:val="052D120A"/>
    <w:rsid w:val="07D7239C"/>
    <w:rsid w:val="1F171A10"/>
    <w:rsid w:val="2386313E"/>
    <w:rsid w:val="6144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2025-12-16T06:49:00Z</dcterms:created>
  <dc:creator>MAO</dc:creator>
  <cp:lastModifiedBy>mm</cp:lastModifiedBy>
  <dcterms:modified xsi:type="dcterms:W3CDTF">2025-12-16T08:06:43Z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CF570444C64D4309A2586914D980A37C_11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