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DD9436">
      <w:pPr>
        <w:pStyle w:val="3"/>
        <w:outlineLvl w:val="1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黄士陵的孤独刀锋</w:t>
      </w:r>
    </w:p>
    <w:p w14:paraId="7B5B2E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暮色四合，灯影初上。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江水声潺潺，一寸一寸滋润着</w:t>
      </w:r>
      <w:r>
        <w:rPr>
          <w:rFonts w:hint="eastAsia" w:ascii="宋体" w:hAnsi="宋体" w:eastAsia="宋体" w:cs="宋体"/>
          <w:sz w:val="24"/>
          <w:szCs w:val="24"/>
        </w:rPr>
        <w:t>广州城垣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的土地。</w:t>
      </w:r>
      <w:r>
        <w:rPr>
          <w:rFonts w:hint="eastAsia" w:ascii="宋体" w:hAnsi="宋体" w:eastAsia="宋体" w:cs="宋体"/>
          <w:sz w:val="24"/>
          <w:szCs w:val="24"/>
        </w:rPr>
        <w:t>几柄刻刀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在夜里闪着幽幽寒光，</w:t>
      </w:r>
      <w:r>
        <w:rPr>
          <w:rFonts w:hint="eastAsia" w:ascii="宋体" w:hAnsi="宋体" w:eastAsia="宋体" w:cs="宋体"/>
          <w:sz w:val="24"/>
          <w:szCs w:val="24"/>
        </w:rPr>
        <w:t>客居岭南的黄士陵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紧握着其中一柄，手心处的刺痛不断将他剥离俗世，抛往某个更静、更沉重的世界。</w:t>
      </w:r>
    </w:p>
    <w:p w14:paraId="3F70F0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89DBA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刻刀</w:t>
      </w:r>
      <w:r>
        <w:rPr>
          <w:rFonts w:hint="eastAsia" w:ascii="宋体" w:hAnsi="宋体" w:eastAsia="宋体" w:cs="宋体"/>
          <w:sz w:val="24"/>
          <w:szCs w:val="24"/>
        </w:rPr>
        <w:t>在手中摩挲良久，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终于，发狠一般，被</w:t>
      </w:r>
      <w:r>
        <w:rPr>
          <w:rFonts w:hint="eastAsia" w:ascii="宋体" w:hAnsi="宋体" w:eastAsia="宋体" w:cs="宋体"/>
          <w:sz w:val="24"/>
          <w:szCs w:val="24"/>
        </w:rPr>
        <w:t>毅然决然抛入江流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发出“咚”的一声巨响</w:t>
      </w:r>
      <w:r>
        <w:rPr>
          <w:rFonts w:hint="eastAsia" w:ascii="宋体" w:hAnsi="宋体" w:eastAsia="宋体" w:cs="宋体"/>
          <w:sz w:val="24"/>
          <w:szCs w:val="24"/>
        </w:rPr>
        <w:t>。坠水处，只余几圈涟漪荡漾开去，旋即消散在暗沉的江面。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但晚清印坛，就这般，被黄士陵的刻刀砸出了一道别样的豁口。</w:t>
      </w:r>
    </w:p>
    <w:p w14:paraId="177BBF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CC5F1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  <w:szCs w:val="24"/>
        </w:rPr>
        <w:t>此一掷，看似是决绝告别，实则是他对自身艺术生命孤绝姿态的无声宣示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sz w:val="24"/>
          <w:szCs w:val="24"/>
        </w:rPr>
        <w:t>在写意之风席卷的晚清印坛，他执意逆流而行，以刀为笔，在方寸之间凿刻着一种近乎不近人情的“光洁无伦”。</w:t>
      </w:r>
    </w:p>
    <w:p w14:paraId="144EFA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</w:rPr>
      </w:pPr>
    </w:p>
    <w:p w14:paraId="2EB0F7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那时的</w:t>
      </w:r>
      <w:r>
        <w:rPr>
          <w:rFonts w:hint="eastAsia" w:ascii="宋体" w:hAnsi="宋体" w:eastAsia="宋体" w:cs="宋体"/>
          <w:sz w:val="24"/>
          <w:szCs w:val="24"/>
        </w:rPr>
        <w:t>晚清印坛，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众人皆推崇</w:t>
      </w:r>
      <w:r>
        <w:rPr>
          <w:rFonts w:hint="eastAsia" w:ascii="宋体" w:hAnsi="宋体" w:eastAsia="宋体" w:cs="宋体"/>
          <w:sz w:val="24"/>
          <w:szCs w:val="24"/>
        </w:rPr>
        <w:t>写意之风，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不乏各路名家在此道登峰造极。黄士陵在岭南斗室里与苦寒作伴时，早有旁人执刀，</w:t>
      </w:r>
      <w:r>
        <w:rPr>
          <w:rFonts w:hint="eastAsia" w:ascii="宋体" w:hAnsi="宋体" w:eastAsia="宋体" w:cs="宋体"/>
          <w:sz w:val="24"/>
          <w:szCs w:val="24"/>
        </w:rPr>
        <w:t>以钝刀直入、剥蚀斑驳之态，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刻出了坐拥无数盛赞的作品，又顺势垄断了时代的审美权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 w14:paraId="6F7181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3ACA28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黄士陵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无疑是</w:t>
      </w:r>
      <w:r>
        <w:rPr>
          <w:rFonts w:hint="eastAsia" w:ascii="宋体" w:hAnsi="宋体" w:eastAsia="宋体" w:cs="宋体"/>
          <w:sz w:val="24"/>
          <w:szCs w:val="24"/>
        </w:rPr>
        <w:t>格格不入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的，</w:t>
      </w:r>
      <w:r>
        <w:rPr>
          <w:rFonts w:hint="eastAsia" w:ascii="宋体" w:hAnsi="宋体" w:eastAsia="宋体" w:cs="宋体"/>
          <w:sz w:val="24"/>
          <w:szCs w:val="24"/>
        </w:rPr>
        <w:t>他精心刻就的作品，线条锐利如新发于硎，边角斩钉截铁，布局疏朗开阔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hint="eastAsia" w:ascii="宋体" w:hAnsi="宋体" w:eastAsia="宋体" w:cs="宋体"/>
          <w:sz w:val="24"/>
          <w:szCs w:val="24"/>
        </w:rPr>
        <w:t>金石气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hint="eastAsia" w:ascii="宋体" w:hAnsi="宋体" w:eastAsia="宋体" w:cs="宋体"/>
          <w:sz w:val="24"/>
          <w:szCs w:val="24"/>
        </w:rPr>
        <w:t>盛行的审美氛围中，这种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hint="eastAsia" w:ascii="宋体" w:hAnsi="宋体" w:eastAsia="宋体" w:cs="宋体"/>
          <w:sz w:val="24"/>
          <w:szCs w:val="24"/>
        </w:rPr>
        <w:t>光洁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hint="eastAsia" w:ascii="宋体" w:hAnsi="宋体" w:eastAsia="宋体" w:cs="宋体"/>
          <w:sz w:val="24"/>
          <w:szCs w:val="24"/>
        </w:rPr>
        <w:t>被时人轻视为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hint="eastAsia" w:ascii="宋体" w:hAnsi="宋体" w:eastAsia="宋体" w:cs="宋体"/>
          <w:sz w:val="24"/>
          <w:szCs w:val="24"/>
        </w:rPr>
        <w:t>工艺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hint="eastAsia" w:ascii="宋体" w:hAnsi="宋体" w:eastAsia="宋体" w:cs="宋体"/>
          <w:sz w:val="24"/>
          <w:szCs w:val="24"/>
        </w:rPr>
        <w:t>之作，缺乏古意与韵味。</w:t>
      </w:r>
    </w:p>
    <w:p w14:paraId="16A5EE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328ABE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  <w:szCs w:val="24"/>
        </w:rPr>
        <w:t>他孤身一人，在岭南的斗室之中，忍受着这份不被理解的孤独，却以刀锋坚守着一份迥异于世的执着。</w:t>
      </w:r>
    </w:p>
    <w:p w14:paraId="070681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</w:rPr>
      </w:pPr>
    </w:p>
    <w:p w14:paraId="10E43E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没有人为他的作品驻足，但</w:t>
      </w:r>
      <w:r>
        <w:rPr>
          <w:rFonts w:hint="eastAsia" w:ascii="宋体" w:hAnsi="宋体" w:eastAsia="宋体" w:cs="宋体"/>
          <w:sz w:val="24"/>
          <w:szCs w:val="24"/>
        </w:rPr>
        <w:t>黄士陵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自己知道，他</w:t>
      </w:r>
      <w:r>
        <w:rPr>
          <w:rFonts w:hint="eastAsia" w:ascii="宋体" w:hAnsi="宋体" w:eastAsia="宋体" w:cs="宋体"/>
          <w:sz w:val="24"/>
          <w:szCs w:val="24"/>
        </w:rPr>
        <w:t>的印风绝非无本之木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无源之水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而是</w:t>
      </w:r>
      <w:r>
        <w:rPr>
          <w:rFonts w:hint="eastAsia" w:ascii="宋体" w:hAnsi="宋体" w:eastAsia="宋体" w:cs="宋体"/>
          <w:sz w:val="24"/>
          <w:szCs w:val="24"/>
        </w:rPr>
        <w:t>深植于三代吉金文字的肃穆堂皇之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上种出来的果</w:t>
      </w:r>
      <w:r>
        <w:rPr>
          <w:rFonts w:hint="eastAsia" w:ascii="宋体" w:hAnsi="宋体" w:eastAsia="宋体" w:cs="宋体"/>
          <w:sz w:val="24"/>
          <w:szCs w:val="24"/>
        </w:rPr>
        <w:t>。他寓居广州期间，曾为吴大澂、端方等金石收藏大家摹拓整理古器，得以亲炙钟鼎彝器、权量诏版、古泉镜铭等吉金文字。他曾在题跋中写道：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hint="eastAsia" w:ascii="宋体" w:hAnsi="宋体" w:eastAsia="宋体" w:cs="宋体"/>
          <w:sz w:val="24"/>
          <w:szCs w:val="24"/>
        </w:rPr>
        <w:t>汉印剥蚀，年深使然，西子之颦，即其病也，奈何捧心而效之？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心有千千结，皆在</w:t>
      </w:r>
      <w:r>
        <w:rPr>
          <w:rFonts w:hint="eastAsia" w:ascii="宋体" w:hAnsi="宋体" w:eastAsia="宋体" w:cs="宋体"/>
          <w:sz w:val="24"/>
          <w:szCs w:val="24"/>
        </w:rPr>
        <w:t>此语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中</w:t>
      </w:r>
      <w:r>
        <w:rPr>
          <w:rFonts w:hint="eastAsia" w:ascii="宋体" w:hAnsi="宋体" w:eastAsia="宋体" w:cs="宋体"/>
          <w:sz w:val="24"/>
          <w:szCs w:val="24"/>
        </w:rPr>
        <w:t>道破其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sz w:val="24"/>
          <w:szCs w:val="24"/>
        </w:rPr>
        <w:t>他鄙弃后世对汉印斑驳表象的刻意模仿，而直指三代金文刚健清朗的线条本源。黄士陵所追求的，是剥落岁月尘埃之后，吉金文字在铸造之初所蕴藏的那份刚健、挺拔、爽利的线条。</w:t>
      </w:r>
    </w:p>
    <w:p w14:paraId="4122DA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2DB92F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艺术或许没有统一的标准，但各人心中自有衡量。黄士陵的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风骨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，不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在于他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艺术上臻于化境的造诣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在于他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与时代背道而驰，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了一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条不被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所谓的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多数人认可的路。</w:t>
      </w:r>
    </w:p>
    <w:p w14:paraId="37440A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</w:rPr>
      </w:pPr>
    </w:p>
    <w:p w14:paraId="4FE5E7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  <w:szCs w:val="24"/>
        </w:rPr>
        <w:t>黄士陵的刀法，正是对青铜铭文铸造感的卓越转化与再现。他运刀如笔，善用薄刃冲刀，线条劲挺明快，如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hint="eastAsia" w:ascii="宋体" w:hAnsi="宋体" w:eastAsia="宋体" w:cs="宋体"/>
          <w:sz w:val="24"/>
          <w:szCs w:val="24"/>
        </w:rPr>
        <w:t>季度长年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hint="eastAsia" w:ascii="宋体" w:hAnsi="宋体" w:eastAsia="宋体" w:cs="宋体"/>
          <w:sz w:val="24"/>
          <w:szCs w:val="24"/>
        </w:rPr>
        <w:t>白文印中，每一笔都如金文铸痕般斩截分明，起收笔处尤显果断利落；他处理印面空间，更得金文布白之精髓，“十六金符斋”一印，字字如铸，间距疏朗通透，整体气象开阔，一派庙堂肃穆之象。他巧妙化用金文结构，如“国钧长寿”印中“寿”字末笔的盘曲，活脱脱是青铜器铭文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</w:rPr>
        <w:t>子子孙孙永宝用”之类铭辞的典雅再现。这种对吉金文字内在精神的深度理解与创造性转化，使他刀下的“光洁”绝非单薄浅易，而是承载着厚重的金石古意与清刚的秩序之美。</w:t>
      </w:r>
    </w:p>
    <w:p w14:paraId="565B4F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</w:rPr>
      </w:pPr>
    </w:p>
    <w:p w14:paraId="3D9C37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  <w:szCs w:val="24"/>
        </w:rPr>
        <w:t>黄士陵的印风，被后世尊为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hint="eastAsia" w:ascii="宋体" w:hAnsi="宋体" w:eastAsia="宋体" w:cs="宋体"/>
          <w:sz w:val="24"/>
          <w:szCs w:val="24"/>
        </w:rPr>
        <w:t>黟山派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hint="eastAsia" w:ascii="宋体" w:hAnsi="宋体" w:eastAsia="宋体" w:cs="宋体"/>
          <w:sz w:val="24"/>
          <w:szCs w:val="24"/>
        </w:rPr>
        <w:t>。这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hint="eastAsia" w:ascii="宋体" w:hAnsi="宋体" w:eastAsia="宋体" w:cs="宋体"/>
          <w:sz w:val="24"/>
          <w:szCs w:val="24"/>
        </w:rPr>
        <w:t>黟山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hint="eastAsia" w:ascii="宋体" w:hAnsi="宋体" w:eastAsia="宋体" w:cs="宋体"/>
          <w:sz w:val="24"/>
          <w:szCs w:val="24"/>
        </w:rPr>
        <w:t>二字，不仅是他家乡安徽黟县的山名，更象征着他艺术中徽州文化特有的精工与理性。徽州工匠素以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hint="eastAsia" w:ascii="宋体" w:hAnsi="宋体" w:eastAsia="宋体" w:cs="宋体"/>
          <w:sz w:val="24"/>
          <w:szCs w:val="24"/>
        </w:rPr>
        <w:t>徽工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hint="eastAsia" w:ascii="宋体" w:hAnsi="宋体" w:eastAsia="宋体" w:cs="宋体"/>
          <w:sz w:val="24"/>
          <w:szCs w:val="24"/>
        </w:rPr>
        <w:t>闻名，徽州朴学则崇尚考据实证。黄士陵的篆刻，正是这种地域文化精神在方寸之间的凝练：其布局之严谨精确，线条之劲挺爽利，对细节之一丝不苟，无不体现着“徽工”般的精工巧思与“徽学”般的理性秩序。</w:t>
      </w:r>
    </w:p>
    <w:p w14:paraId="7EA10B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</w:rPr>
      </w:pPr>
    </w:p>
    <w:p w14:paraId="755D77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然而，这种追求极致精确与清朗的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hint="eastAsia" w:ascii="宋体" w:hAnsi="宋体" w:eastAsia="宋体" w:cs="宋体"/>
          <w:sz w:val="24"/>
          <w:szCs w:val="24"/>
        </w:rPr>
        <w:t>光洁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hint="eastAsia" w:ascii="宋体" w:hAnsi="宋体" w:eastAsia="宋体" w:cs="宋体"/>
          <w:sz w:val="24"/>
          <w:szCs w:val="24"/>
        </w:rPr>
        <w:t>之美，在崇尚</w:t>
      </w:r>
      <w:r>
        <w:rPr>
          <w:rFonts w:hint="eastAsia" w:ascii="宋体" w:hAnsi="宋体" w:cs="宋体"/>
          <w:sz w:val="24"/>
          <w:szCs w:val="24"/>
          <w:lang w:eastAsia="zh-CN"/>
        </w:rPr>
        <w:t>“</w:t>
      </w:r>
      <w:r>
        <w:rPr>
          <w:rFonts w:hint="eastAsia" w:ascii="宋体" w:hAnsi="宋体" w:eastAsia="宋体" w:cs="宋体"/>
          <w:sz w:val="24"/>
          <w:szCs w:val="24"/>
        </w:rPr>
        <w:t>金石斑驳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</w:rPr>
        <w:t>的晚清语境中，注定是一条孤独之路。他的作品被时人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</w:t>
      </w:r>
      <w:r>
        <w:rPr>
          <w:rFonts w:hint="eastAsia" w:ascii="宋体" w:hAnsi="宋体" w:eastAsia="宋体" w:cs="宋体"/>
          <w:sz w:val="24"/>
          <w:szCs w:val="24"/>
        </w:rPr>
        <w:t>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hint="eastAsia" w:ascii="宋体" w:hAnsi="宋体" w:eastAsia="宋体" w:cs="宋体"/>
          <w:sz w:val="24"/>
          <w:szCs w:val="24"/>
        </w:rPr>
        <w:t>工艺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重工而未有艺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，命运注定不能让他立即名利双收，非要将他蹉跎一番，好教他越挫越勇，连带着手中的刀愈来愈利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 w14:paraId="75ED3B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0FEA7E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黄士陵刻过一方印：“末技游食之民”——这七个字，浸透着一位职业印人在那个时代谋生的辛酸与无奈，也是他对自身边缘化处境的清醒体认。他并非不食人间烟火，亦曾为稻粱谋，刻过“度岁之作”这样直白表明为生计而作的印章。然而，即便在生活的重压下，他刀下的那份澄澈与明朗，那份对秩序与精神的坚守，却从未有过丝毫妥协与动摇。这份坚持，使得他的孤独，具有了一种超越时代的悲壮意味。</w:t>
      </w:r>
    </w:p>
    <w:p w14:paraId="5AB62F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</w:p>
    <w:p w14:paraId="2FEA36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</w:pPr>
      <w:r>
        <w:rPr>
          <w:sz w:val="24"/>
          <w:szCs w:val="24"/>
        </w:rPr>
        <w:t>黄士陵的艺术价值，历经岁月沉淀，终得彰显。民国以降，其印风影响日隆。他的弟子李尹桑、邓尔雅等承其衣钵，将黟山派精神发扬光大。当代篆刻领域，工整一路印风蔚为大观，黄士陵所开创的这条道路，已成为与写意印风并峙的高峰。其“光洁无伦”的美学，以其对线条纯粹性的极致追求、对空间秩序感的精确把握、对三代金文精神的深刻领悟，为篆刻艺术开辟了另一重深邃而澄明的境界。</w:t>
      </w:r>
    </w:p>
    <w:p w14:paraId="306233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</w:p>
    <w:p w14:paraId="52EC6D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咚——</w:t>
      </w:r>
      <w:r>
        <w:rPr>
          <w:rFonts w:hint="eastAsia"/>
          <w:sz w:val="24"/>
          <w:szCs w:val="24"/>
          <w:lang w:eastAsia="zh-CN"/>
        </w:rPr>
        <w:t>”</w:t>
      </w:r>
    </w:p>
    <w:p w14:paraId="19E412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eastAsia="zh-CN"/>
        </w:rPr>
      </w:pPr>
    </w:p>
    <w:p w14:paraId="6320CF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又一把刻刀被砸进西江里，江水滚滚，硬生生被分割出两块，裸露出泥泞的河床。中间留出一线小径，狭窄逼仄，仅容一人通过。</w:t>
      </w:r>
      <w:r>
        <w:rPr>
          <w:sz w:val="24"/>
          <w:szCs w:val="24"/>
        </w:rPr>
        <w:t>黄士陵</w:t>
      </w:r>
      <w:r>
        <w:rPr>
          <w:rFonts w:hint="eastAsia"/>
          <w:sz w:val="24"/>
          <w:szCs w:val="24"/>
          <w:lang w:val="en-US" w:eastAsia="zh-CN"/>
        </w:rPr>
        <w:t>脸上的</w:t>
      </w:r>
      <w:r>
        <w:rPr>
          <w:sz w:val="24"/>
          <w:szCs w:val="24"/>
        </w:rPr>
        <w:t>决绝悲怆</w:t>
      </w:r>
      <w:r>
        <w:rPr>
          <w:rFonts w:hint="eastAsia"/>
          <w:sz w:val="24"/>
          <w:szCs w:val="24"/>
          <w:lang w:val="en-US" w:eastAsia="zh-CN"/>
        </w:rPr>
        <w:t>散去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转而一笑，知道这便是自己要走的路，淡然启程</w:t>
      </w:r>
      <w:r>
        <w:rPr>
          <w:sz w:val="24"/>
          <w:szCs w:val="24"/>
        </w:rPr>
        <w:t>。</w:t>
      </w:r>
    </w:p>
    <w:p w14:paraId="4A1F3A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sz w:val="24"/>
          <w:szCs w:val="24"/>
        </w:rPr>
      </w:pPr>
    </w:p>
    <w:p w14:paraId="63C347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</w:pPr>
      <w:r>
        <w:rPr>
          <w:sz w:val="24"/>
          <w:szCs w:val="24"/>
        </w:rPr>
        <w:t>他手中的刻刀，在当世虽被视为不合时宜的异响，却于百年后的历史回音壁上震荡出格外清亮之声。当整个时代都在以刀凿模仿岁月风霜的痕迹时，唯有他，以近乎偏执的清醒，在方寸之间奋力守护着线条初生时那凛冽的锋芒与秩序的神圣——这光洁无伦的刀锋，不仅凿开了晚清印坛沉闷的审美定势，更以其孤绝的理性光芒，为后世篆刻艺术照亮了一条通向纯净与崇高的幽深小径。</w:t>
      </w:r>
    </w:p>
    <w:p w14:paraId="120617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</w:p>
    <w:p w14:paraId="3BF22B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</w:pPr>
      <w:r>
        <w:rPr>
          <w:sz w:val="24"/>
          <w:szCs w:val="24"/>
        </w:rPr>
        <w:t>那柄沉入西江的刻刀，其锋芒在历史深处幽幽折射，提醒我们：真正的艺术先锋，往往以不被理解的孤独姿态，率先刻写下属于未来的印记。</w:t>
      </w:r>
    </w:p>
    <w:sectPr>
      <w:pgSz w:w="11907" w:h="16839"/>
      <w:pgMar w:top="1440" w:right="1800" w:bottom="1440" w:left="1800" w:header="851" w:footer="992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40"/>
  <w:displayBackgroundShape w:val="1"/>
  <w:bordersDoNotSurroundHeader w:val="1"/>
  <w:bordersDoNotSurroundFooter w:val="1"/>
  <w:documentProtection w:enforcement="0"/>
  <w:defaultTabStop w:val="4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spaceForUL/>
    <w:doNotBreakWrappedTables/>
    <w:growAutofit/>
    <w:useFELayout/>
    <w:useAltKinsokuLineBreakRules/>
    <w:splitPgBreakAndParaMark/>
    <w:compatSetting w:name="compatibilityMode" w:uri="http://schemas.microsoft.com/office/word" w:val="14"/>
  </w:compat>
  <w:rsids>
    <w:rsidRoot w:val="00000000"/>
    <w:rsid w:val="7E92786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left"/>
    </w:pPr>
    <w:rPr>
      <w:rFonts w:ascii="Droid Sans" w:hAnsi="Droid Sans" w:eastAsia="宋体" w:cs="Times New Roman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3">
    <w:name w:val="heading 2"/>
    <w:basedOn w:val="1"/>
    <w:qFormat/>
    <w:uiPriority w:val="0"/>
    <w:pPr>
      <w:keepNext w:val="0"/>
      <w:keepLines w:val="0"/>
      <w:pageBreakBefore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100" w:beforeAutospacing="1" w:after="100" w:afterAutospacing="1" w:line="240" w:lineRule="auto"/>
      <w:ind w:left="0" w:right="0" w:firstLine="0"/>
      <w:contextualSpacing w:val="0"/>
      <w:jc w:val="left"/>
      <w:textAlignment w:val="auto"/>
      <w:outlineLvl w:val="1"/>
    </w:pPr>
    <w:rPr>
      <w:b/>
      <w:snapToGrid/>
      <w:color w:val="auto"/>
      <w:spacing w:val="0"/>
      <w:w w:val="100"/>
      <w:kern w:val="0"/>
      <w:position w:val="0"/>
      <w:sz w:val="36"/>
      <w:u w:val="none" w:color="auto"/>
      <w:shd w:val="clear" w:color="auto" w:fill="auto"/>
      <w:vertAlign w:val="baseline"/>
      <w:lang w:val="en-US" w:eastAsia="zh-CN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3</Pages>
  <Words>1703</Words>
  <Characters>1710</Characters>
  <TotalTime>25</TotalTime>
  <ScaleCrop>false</ScaleCrop>
  <LinksUpToDate>false</LinksUpToDate>
  <CharactersWithSpaces>1712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2025-08-17T21:23:43Z</dcterms:created>
  <dc:creator>yxy20</dc:creator>
  <cp:lastModifiedBy>，。？！、</cp:lastModifiedBy>
  <dcterms:modified xsi:type="dcterms:W3CDTF">2025-08-18T02:22:28Z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eyJoZGlkIjoiMDljYzUzMWQ4OWI0YzBkYjYzMDRhZTY5ZjZkYmFmYTgiLCJ1c2VySWQiOiIxMjQ4OTE2MDg5In0=</vt:lpwstr>
  </property>
  <property fmtid="{D5CDD505-2E9C-101B-9397-08002B2CF9AE}" pid="3" name="KSOProductBuildVer">
    <vt:lpwstr>2052-12.1.0.20784</vt:lpwstr>
  </property>
  <property fmtid="{D5CDD505-2E9C-101B-9397-08002B2CF9AE}" pid="4" name="ICV">
    <vt:lpwstr>EC04BFCC74E54812A5A7CDF8E58E5F3F_13</vt:lpwstr>
  </property>
</Properties>
</file>