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C135" w14:textId="23258F08" w:rsidR="00AF2E09" w:rsidRPr="00BB1DEC" w:rsidRDefault="00AF2E09" w:rsidP="00BB1DEC">
      <w:pPr>
        <w:spacing w:line="360" w:lineRule="auto"/>
        <w:rPr>
          <w:rFonts w:ascii="David" w:hAnsi="David" w:cs="David" w:hint="cs"/>
          <w:b/>
          <w:bCs/>
          <w:sz w:val="22"/>
          <w:szCs w:val="22"/>
        </w:rPr>
      </w:pPr>
      <w:r w:rsidRPr="00BB1DEC">
        <w:rPr>
          <w:rFonts w:ascii="David" w:hAnsi="David" w:cs="David" w:hint="cs"/>
          <w:b/>
          <w:bCs/>
          <w:sz w:val="22"/>
          <w:szCs w:val="22"/>
        </w:rPr>
        <w:t>Organizational Behavior EX 1</w:t>
      </w:r>
    </w:p>
    <w:p w14:paraId="3DF9D37D" w14:textId="0429B671" w:rsidR="00AF2E09" w:rsidRPr="00BB1DEC" w:rsidRDefault="00BB1DEC" w:rsidP="00BB1DEC">
      <w:pPr>
        <w:spacing w:line="360" w:lineRule="auto"/>
        <w:rPr>
          <w:rFonts w:ascii="David" w:hAnsi="David" w:cs="David" w:hint="cs"/>
          <w:sz w:val="22"/>
          <w:szCs w:val="22"/>
        </w:rPr>
      </w:pPr>
      <w:r>
        <w:rPr>
          <w:rFonts w:ascii="David" w:hAnsi="David" w:cs="David"/>
          <w:sz w:val="22"/>
          <w:szCs w:val="22"/>
        </w:rPr>
        <w:t>Shaked Chen - 207253220</w:t>
      </w:r>
    </w:p>
    <w:p w14:paraId="531837DC" w14:textId="77777777" w:rsidR="00AF2E09" w:rsidRPr="00BB1DEC" w:rsidRDefault="00AF2E09" w:rsidP="00BB1DEC">
      <w:pPr>
        <w:spacing w:line="360" w:lineRule="auto"/>
        <w:rPr>
          <w:rFonts w:ascii="David" w:hAnsi="David" w:cs="David" w:hint="cs"/>
          <w:sz w:val="22"/>
          <w:szCs w:val="22"/>
        </w:rPr>
      </w:pPr>
    </w:p>
    <w:p w14:paraId="4E7D010C" w14:textId="7117C87D" w:rsidR="00E64400" w:rsidRPr="00BB1DEC" w:rsidRDefault="00AF2E09" w:rsidP="00BB1DEC">
      <w:pPr>
        <w:pStyle w:val="ListParagraph"/>
        <w:numPr>
          <w:ilvl w:val="0"/>
          <w:numId w:val="1"/>
        </w:numPr>
        <w:spacing w:line="360" w:lineRule="auto"/>
        <w:rPr>
          <w:rFonts w:ascii="David" w:hAnsi="David" w:cs="David" w:hint="cs"/>
          <w:sz w:val="22"/>
          <w:szCs w:val="22"/>
        </w:rPr>
      </w:pPr>
      <w:r w:rsidRPr="00BB1DEC">
        <w:rPr>
          <w:rFonts w:ascii="David" w:hAnsi="David" w:cs="David" w:hint="cs"/>
          <w:sz w:val="22"/>
          <w:szCs w:val="22"/>
        </w:rPr>
        <w:t xml:space="preserve">Organization name – neuralink </w:t>
      </w:r>
    </w:p>
    <w:p w14:paraId="3EB884A9" w14:textId="2CEBD115" w:rsidR="00AF2E09" w:rsidRPr="00BB1DEC" w:rsidRDefault="00000000" w:rsidP="00BB1DEC">
      <w:pPr>
        <w:pStyle w:val="ListParagraph"/>
        <w:numPr>
          <w:ilvl w:val="0"/>
          <w:numId w:val="2"/>
        </w:numPr>
        <w:spacing w:line="360" w:lineRule="auto"/>
        <w:rPr>
          <w:rFonts w:ascii="David" w:hAnsi="David" w:cs="David" w:hint="cs"/>
          <w:sz w:val="22"/>
          <w:szCs w:val="22"/>
        </w:rPr>
      </w:pPr>
      <w:hyperlink r:id="rId7" w:history="1">
        <w:r w:rsidR="00AF2E09" w:rsidRPr="00BB1DEC">
          <w:rPr>
            <w:rStyle w:val="Hyperlink"/>
            <w:rFonts w:ascii="David" w:hAnsi="David" w:cs="David" w:hint="cs"/>
            <w:sz w:val="22"/>
            <w:szCs w:val="22"/>
          </w:rPr>
          <w:t>https://neuralink.com</w:t>
        </w:r>
      </w:hyperlink>
    </w:p>
    <w:p w14:paraId="5BAD5788" w14:textId="64965337" w:rsidR="00AF2E09" w:rsidRPr="00BB1DEC" w:rsidRDefault="00AF2E09" w:rsidP="00BB1DEC">
      <w:pPr>
        <w:pStyle w:val="ListParagraph"/>
        <w:numPr>
          <w:ilvl w:val="0"/>
          <w:numId w:val="1"/>
        </w:numPr>
        <w:spacing w:line="360" w:lineRule="auto"/>
        <w:rPr>
          <w:rFonts w:ascii="David" w:hAnsi="David" w:cs="David" w:hint="cs"/>
          <w:sz w:val="22"/>
          <w:szCs w:val="22"/>
        </w:rPr>
      </w:pPr>
      <w:r w:rsidRPr="00BB1DEC">
        <w:rPr>
          <w:rFonts w:ascii="David" w:hAnsi="David" w:cs="David" w:hint="cs"/>
          <w:sz w:val="22"/>
          <w:szCs w:val="22"/>
        </w:rPr>
        <w:t>Micro and Macro</w:t>
      </w:r>
    </w:p>
    <w:p w14:paraId="0D681D73" w14:textId="1282D41D" w:rsidR="00AF2E09" w:rsidRPr="00BB1DEC" w:rsidRDefault="00AF2E09" w:rsidP="00BB1DEC">
      <w:pPr>
        <w:pStyle w:val="ListParagraph"/>
        <w:numPr>
          <w:ilvl w:val="0"/>
          <w:numId w:val="4"/>
        </w:numPr>
        <w:spacing w:line="360" w:lineRule="auto"/>
        <w:rPr>
          <w:rFonts w:ascii="David" w:hAnsi="David" w:cs="David" w:hint="cs"/>
          <w:sz w:val="22"/>
          <w:szCs w:val="22"/>
        </w:rPr>
      </w:pPr>
      <w:r w:rsidRPr="00BB1DEC">
        <w:rPr>
          <w:rFonts w:ascii="David" w:hAnsi="David" w:cs="David" w:hint="cs"/>
          <w:sz w:val="22"/>
          <w:szCs w:val="22"/>
        </w:rPr>
        <w:t>Micro</w:t>
      </w:r>
    </w:p>
    <w:p w14:paraId="1EC855AA" w14:textId="2A328D48" w:rsidR="00AF2E09" w:rsidRPr="00BB1DEC" w:rsidRDefault="00AF2E09"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b/>
          <w:bCs/>
          <w:sz w:val="22"/>
          <w:szCs w:val="22"/>
        </w:rPr>
        <w:t>Customers</w:t>
      </w:r>
      <w:r w:rsidRPr="00BB1DEC">
        <w:rPr>
          <w:rFonts w:ascii="David" w:hAnsi="David" w:cs="David" w:hint="cs"/>
          <w:sz w:val="22"/>
          <w:szCs w:val="22"/>
        </w:rPr>
        <w:t xml:space="preserve"> – hospitals , medical distrubuters , people with </w:t>
      </w:r>
      <w:r w:rsidR="005E528F" w:rsidRPr="00BB1DEC">
        <w:rPr>
          <w:rFonts w:ascii="David" w:hAnsi="David" w:cs="David" w:hint="cs"/>
          <w:sz w:val="22"/>
          <w:szCs w:val="22"/>
          <w:lang w:val="en-US"/>
        </w:rPr>
        <w:t>significant</w:t>
      </w:r>
      <w:r w:rsidRPr="00BB1DEC">
        <w:rPr>
          <w:rFonts w:ascii="David" w:hAnsi="David" w:cs="David" w:hint="cs"/>
          <w:sz w:val="22"/>
          <w:szCs w:val="22"/>
        </w:rPr>
        <w:t xml:space="preserve"> brain damage.</w:t>
      </w:r>
    </w:p>
    <w:p w14:paraId="1297D571" w14:textId="7239496C" w:rsidR="00AF2E09" w:rsidRPr="00BB1DEC" w:rsidRDefault="005E528F"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b/>
          <w:bCs/>
          <w:sz w:val="22"/>
          <w:szCs w:val="22"/>
        </w:rPr>
        <w:t>Suppliers</w:t>
      </w:r>
      <w:r w:rsidRPr="00BB1DEC">
        <w:rPr>
          <w:rFonts w:ascii="David" w:hAnsi="David" w:cs="David" w:hint="cs"/>
          <w:sz w:val="22"/>
          <w:szCs w:val="22"/>
        </w:rPr>
        <w:t xml:space="preserve"> – companies that supply the elctronics, </w:t>
      </w:r>
      <w:r w:rsidR="00200D0F" w:rsidRPr="00BB1DEC">
        <w:rPr>
          <w:rFonts w:ascii="David" w:hAnsi="David" w:cs="David" w:hint="cs"/>
          <w:sz w:val="22"/>
          <w:szCs w:val="22"/>
        </w:rPr>
        <w:t>for examle TSMC</w:t>
      </w:r>
    </w:p>
    <w:p w14:paraId="37ED7CC0" w14:textId="03F2CF9A" w:rsidR="00200D0F" w:rsidRPr="00BB1DEC" w:rsidRDefault="0035277D" w:rsidP="00BB1DEC">
      <w:pPr>
        <w:pStyle w:val="ListParagraph"/>
        <w:numPr>
          <w:ilvl w:val="1"/>
          <w:numId w:val="2"/>
        </w:numPr>
        <w:spacing w:line="360" w:lineRule="auto"/>
        <w:rPr>
          <w:rFonts w:ascii="David" w:hAnsi="David" w:cs="David" w:hint="cs"/>
          <w:sz w:val="22"/>
          <w:szCs w:val="22"/>
        </w:rPr>
      </w:pPr>
      <w:r w:rsidRPr="00BB1DEC">
        <w:rPr>
          <w:rStyle w:val="Strong"/>
          <w:rFonts w:ascii="David" w:hAnsi="David" w:cs="David" w:hint="cs"/>
          <w:sz w:val="22"/>
          <w:szCs w:val="22"/>
        </w:rPr>
        <w:t>Competitors</w:t>
      </w:r>
      <w:r w:rsidRPr="00BB1DEC">
        <w:rPr>
          <w:rFonts w:ascii="David" w:hAnsi="David" w:cs="David" w:hint="cs"/>
          <w:sz w:val="22"/>
          <w:szCs w:val="22"/>
        </w:rPr>
        <w:t xml:space="preserve"> – Other companies working on brain-computer interfaces or similar neuroscience technology, such as Synchron.</w:t>
      </w:r>
    </w:p>
    <w:p w14:paraId="1493AD9B" w14:textId="6246D2BA" w:rsidR="0035277D" w:rsidRPr="00BB1DEC" w:rsidRDefault="0035277D" w:rsidP="00BB1DEC">
      <w:pPr>
        <w:pStyle w:val="ListParagraph"/>
        <w:numPr>
          <w:ilvl w:val="0"/>
          <w:numId w:val="4"/>
        </w:numPr>
        <w:spacing w:line="360" w:lineRule="auto"/>
        <w:rPr>
          <w:rFonts w:ascii="David" w:hAnsi="David" w:cs="David" w:hint="cs"/>
          <w:sz w:val="22"/>
          <w:szCs w:val="22"/>
        </w:rPr>
      </w:pPr>
      <w:r w:rsidRPr="00BB1DEC">
        <w:rPr>
          <w:rFonts w:ascii="David" w:hAnsi="David" w:cs="David" w:hint="cs"/>
          <w:sz w:val="22"/>
          <w:szCs w:val="22"/>
        </w:rPr>
        <w:t>Macro</w:t>
      </w:r>
    </w:p>
    <w:p w14:paraId="048C199E" w14:textId="77777777" w:rsidR="0035277D" w:rsidRPr="00BB1DEC" w:rsidRDefault="0035277D" w:rsidP="00BB1DEC">
      <w:pPr>
        <w:pStyle w:val="ListParagraph"/>
        <w:numPr>
          <w:ilvl w:val="1"/>
          <w:numId w:val="2"/>
        </w:numPr>
        <w:spacing w:line="360" w:lineRule="auto"/>
        <w:rPr>
          <w:rFonts w:ascii="David" w:hAnsi="David" w:cs="David" w:hint="cs"/>
          <w:sz w:val="22"/>
          <w:szCs w:val="22"/>
        </w:rPr>
      </w:pPr>
      <w:r w:rsidRPr="00BB1DEC">
        <w:rPr>
          <w:rStyle w:val="Strong"/>
          <w:rFonts w:ascii="David" w:hAnsi="David" w:cs="David" w:hint="cs"/>
          <w:sz w:val="22"/>
          <w:szCs w:val="22"/>
        </w:rPr>
        <w:t>Technological Advancements</w:t>
      </w:r>
      <w:r w:rsidRPr="00BB1DEC">
        <w:rPr>
          <w:rFonts w:ascii="David" w:hAnsi="David" w:cs="David" w:hint="cs"/>
          <w:sz w:val="22"/>
          <w:szCs w:val="22"/>
        </w:rPr>
        <w:t>: Broader technological innovations in AI, robotics, and medical devices shape Neuralink’s development and capabilities. For example, an AI-driven tool capable of translating visual images into corresponding brain wave patterns.</w:t>
      </w:r>
    </w:p>
    <w:p w14:paraId="28C8795D" w14:textId="357219B4" w:rsidR="0035277D" w:rsidRPr="00BB1DEC" w:rsidRDefault="00281F05" w:rsidP="00BB1DEC">
      <w:pPr>
        <w:pStyle w:val="ListParagraph"/>
        <w:numPr>
          <w:ilvl w:val="1"/>
          <w:numId w:val="2"/>
        </w:numPr>
        <w:spacing w:line="360" w:lineRule="auto"/>
        <w:rPr>
          <w:rFonts w:ascii="David" w:hAnsi="David" w:cs="David" w:hint="cs"/>
          <w:sz w:val="22"/>
          <w:szCs w:val="22"/>
        </w:rPr>
      </w:pPr>
      <w:r w:rsidRPr="00BB1DEC">
        <w:rPr>
          <w:rStyle w:val="Strong"/>
          <w:rFonts w:ascii="David" w:hAnsi="David" w:cs="David" w:hint="cs"/>
          <w:sz w:val="22"/>
          <w:szCs w:val="22"/>
        </w:rPr>
        <w:t>Regulatory Environment</w:t>
      </w:r>
      <w:r w:rsidRPr="00BB1DEC">
        <w:rPr>
          <w:rFonts w:ascii="David" w:hAnsi="David" w:cs="David" w:hint="cs"/>
          <w:sz w:val="22"/>
          <w:szCs w:val="22"/>
        </w:rPr>
        <w:t>: Laws and regulations governing medical devices, clinical trials, and ethical standards for brain implants are significant for Neuralink’s operations.</w:t>
      </w:r>
    </w:p>
    <w:p w14:paraId="2A1A5014" w14:textId="59D6E5C7" w:rsidR="00281F05" w:rsidRPr="00BB1DEC" w:rsidRDefault="00281F05" w:rsidP="00BB1DEC">
      <w:pPr>
        <w:pStyle w:val="ListParagraph"/>
        <w:numPr>
          <w:ilvl w:val="1"/>
          <w:numId w:val="2"/>
        </w:numPr>
        <w:spacing w:line="360" w:lineRule="auto"/>
        <w:rPr>
          <w:rFonts w:ascii="David" w:hAnsi="David" w:cs="David" w:hint="cs"/>
          <w:sz w:val="22"/>
          <w:szCs w:val="22"/>
        </w:rPr>
      </w:pPr>
      <w:r w:rsidRPr="00BB1DEC">
        <w:rPr>
          <w:rStyle w:val="Strong"/>
          <w:rFonts w:ascii="David" w:hAnsi="David" w:cs="David" w:hint="cs"/>
          <w:sz w:val="22"/>
          <w:szCs w:val="22"/>
        </w:rPr>
        <w:t>Socio-Cultural Trends</w:t>
      </w:r>
      <w:r w:rsidRPr="00BB1DEC">
        <w:rPr>
          <w:rFonts w:ascii="David" w:hAnsi="David" w:cs="David" w:hint="cs"/>
          <w:sz w:val="22"/>
          <w:szCs w:val="22"/>
        </w:rPr>
        <w:t>: Public acceptance of brain-computer interfaces and concerns about data privacy or ethical implications affect Neuralink’s market and perception.</w:t>
      </w:r>
    </w:p>
    <w:p w14:paraId="14524233" w14:textId="54ADF95C" w:rsidR="00241C73" w:rsidRPr="00BB1DEC" w:rsidRDefault="00241C73" w:rsidP="00BB1DEC">
      <w:pPr>
        <w:pStyle w:val="ListParagraph"/>
        <w:numPr>
          <w:ilvl w:val="0"/>
          <w:numId w:val="1"/>
        </w:numPr>
        <w:spacing w:line="360" w:lineRule="auto"/>
        <w:rPr>
          <w:rFonts w:ascii="David" w:hAnsi="David" w:cs="David" w:hint="cs"/>
          <w:sz w:val="22"/>
          <w:szCs w:val="22"/>
        </w:rPr>
      </w:pPr>
      <w:r w:rsidRPr="00BB1DEC">
        <w:rPr>
          <w:rFonts w:ascii="David" w:hAnsi="David" w:cs="David" w:hint="cs"/>
          <w:sz w:val="22"/>
          <w:szCs w:val="22"/>
        </w:rPr>
        <w:t xml:space="preserve">SWOT analysis </w:t>
      </w:r>
    </w:p>
    <w:p w14:paraId="1C8BD234" w14:textId="67751D2A" w:rsidR="00241C73" w:rsidRPr="00BB1DEC" w:rsidRDefault="00EF5E17"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 xml:space="preserve">Strengths: </w:t>
      </w:r>
    </w:p>
    <w:p w14:paraId="210A36C7" w14:textId="32DF0F33" w:rsidR="00EF5E17" w:rsidRPr="00BB1DEC" w:rsidRDefault="00EF5E17"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b/>
          <w:bCs/>
          <w:sz w:val="22"/>
          <w:szCs w:val="22"/>
        </w:rPr>
        <w:t>Amazing leader</w:t>
      </w:r>
      <w:r w:rsidRPr="00BB1DEC">
        <w:rPr>
          <w:rFonts w:ascii="David" w:hAnsi="David" w:cs="David" w:hint="cs"/>
          <w:sz w:val="22"/>
          <w:szCs w:val="22"/>
        </w:rPr>
        <w:t xml:space="preserve"> – Elon Musk is a successful entrepreneur that have a proven track record regarding leading companies into success.</w:t>
      </w:r>
    </w:p>
    <w:p w14:paraId="4C07C9CD" w14:textId="6A678A53" w:rsidR="00EF5E17" w:rsidRPr="00BB1DEC" w:rsidRDefault="00EF5E17"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b/>
          <w:bCs/>
          <w:sz w:val="22"/>
          <w:szCs w:val="22"/>
        </w:rPr>
        <w:t>Insider government help</w:t>
      </w:r>
      <w:r w:rsidRPr="00BB1DEC">
        <w:rPr>
          <w:rFonts w:ascii="David" w:hAnsi="David" w:cs="David" w:hint="cs"/>
          <w:sz w:val="22"/>
          <w:szCs w:val="22"/>
        </w:rPr>
        <w:t xml:space="preserve"> – Elon is working with the government and FDI, that helps him get approval faster to products. </w:t>
      </w:r>
    </w:p>
    <w:p w14:paraId="0CD3CC9A" w14:textId="6BC6C9CF" w:rsidR="00B10F6B" w:rsidRPr="00BB1DEC" w:rsidRDefault="00B10F6B"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b/>
          <w:bCs/>
          <w:sz w:val="22"/>
          <w:szCs w:val="22"/>
        </w:rPr>
        <w:t>First-Mover Advantage</w:t>
      </w:r>
      <w:r w:rsidRPr="00BB1DEC">
        <w:rPr>
          <w:rFonts w:ascii="David" w:hAnsi="David" w:cs="David" w:hint="cs"/>
          <w:sz w:val="22"/>
          <w:szCs w:val="22"/>
        </w:rPr>
        <w:t>:</w:t>
      </w:r>
      <w:r w:rsidRPr="00BB1DEC">
        <w:rPr>
          <w:rFonts w:ascii="David" w:eastAsia="Times New Roman" w:hAnsi="David" w:cs="David" w:hint="cs"/>
          <w:kern w:val="0"/>
          <w:sz w:val="22"/>
          <w:szCs w:val="22"/>
          <w14:ligatures w14:val="none"/>
        </w:rPr>
        <w:t xml:space="preserve"> </w:t>
      </w:r>
      <w:r w:rsidRPr="00BB1DEC">
        <w:rPr>
          <w:rFonts w:ascii="David" w:hAnsi="David" w:cs="David" w:hint="cs"/>
          <w:sz w:val="22"/>
          <w:szCs w:val="22"/>
        </w:rPr>
        <w:t>  Neuralink's early entry into the brain-computer interface (BCI) market gives it a significant edge in establishing brand recognition and technological leadership.</w:t>
      </w:r>
    </w:p>
    <w:p w14:paraId="6F90102B" w14:textId="77777777" w:rsidR="00B10F6B" w:rsidRPr="00BB1DEC" w:rsidRDefault="00B10F6B"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Patentes – because many years of research the company have many intellectual assets that will make them money for the next 20 years.</w:t>
      </w:r>
    </w:p>
    <w:p w14:paraId="74AEEA53" w14:textId="77777777" w:rsidR="00F54849" w:rsidRPr="00BB1DEC" w:rsidRDefault="00F54849"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Weaknesses:</w:t>
      </w:r>
    </w:p>
    <w:p w14:paraId="0D971950" w14:textId="58A99410" w:rsidR="00B10F6B" w:rsidRPr="00BB1DEC" w:rsidRDefault="00B809EA"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Ethical and Regulatory Challenges</w:t>
      </w:r>
      <w:r w:rsidRPr="00BB1DEC">
        <w:rPr>
          <w:rFonts w:ascii="David" w:hAnsi="David" w:cs="David" w:hint="cs"/>
          <w:sz w:val="22"/>
          <w:szCs w:val="22"/>
          <w:rtl/>
        </w:rPr>
        <w:t xml:space="preserve"> – </w:t>
      </w:r>
      <w:r w:rsidRPr="00BB1DEC">
        <w:rPr>
          <w:rFonts w:ascii="David" w:hAnsi="David" w:cs="David" w:hint="cs"/>
          <w:sz w:val="22"/>
          <w:szCs w:val="22"/>
        </w:rPr>
        <w:t>Neuralink faces significant ethical concerns regarding the invasive nature of its implants, as well as regulatory hurdles to conduct human trials and bring products to market.</w:t>
      </w:r>
      <w:r w:rsidRPr="00BB1DEC">
        <w:rPr>
          <w:rFonts w:ascii="David" w:hAnsi="David" w:cs="David" w:hint="cs"/>
          <w:sz w:val="22"/>
          <w:szCs w:val="22"/>
        </w:rPr>
        <w:t xml:space="preserve"> For example c</w:t>
      </w:r>
      <w:r w:rsidRPr="00BB1DEC">
        <w:rPr>
          <w:rFonts w:ascii="David" w:hAnsi="David" w:cs="David" w:hint="cs"/>
          <w:sz w:val="22"/>
          <w:szCs w:val="22"/>
        </w:rPr>
        <w:t xml:space="preserve">ontroversies surrounding animal testing and the potential misuse of neural </w:t>
      </w:r>
      <w:r w:rsidRPr="00BB1DEC">
        <w:rPr>
          <w:rFonts w:ascii="David" w:hAnsi="David" w:cs="David" w:hint="cs"/>
          <w:sz w:val="22"/>
          <w:szCs w:val="22"/>
        </w:rPr>
        <w:lastRenderedPageBreak/>
        <w:t>data have raised public and governmental scrutiny, slowing down development.</w:t>
      </w:r>
    </w:p>
    <w:p w14:paraId="6E0B73FE" w14:textId="722774DF" w:rsidR="00B809EA" w:rsidRPr="00BB1DEC" w:rsidRDefault="0018136C"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 xml:space="preserve">High </w:t>
      </w:r>
      <w:r w:rsidR="00DE2C2B" w:rsidRPr="00BB1DEC">
        <w:rPr>
          <w:rFonts w:ascii="David" w:hAnsi="David" w:cs="David" w:hint="cs"/>
          <w:sz w:val="22"/>
          <w:szCs w:val="22"/>
        </w:rPr>
        <w:t xml:space="preserve">cost – developing a medical grade </w:t>
      </w:r>
      <w:r w:rsidR="00DE2C2B" w:rsidRPr="00BB1DEC">
        <w:rPr>
          <w:rFonts w:ascii="David" w:hAnsi="David" w:cs="David" w:hint="cs"/>
          <w:sz w:val="22"/>
          <w:szCs w:val="22"/>
        </w:rPr>
        <w:t>implantable technologies requires substantial investment in R&amp;D, with uncertain timelines for achieving commercial viability.</w:t>
      </w:r>
    </w:p>
    <w:p w14:paraId="63CC5CC8" w14:textId="5308DB29" w:rsidR="00146C76" w:rsidRPr="00BB1DEC" w:rsidRDefault="00146C76"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Opportunities</w:t>
      </w:r>
    </w:p>
    <w:p w14:paraId="63C232D4" w14:textId="31769D70" w:rsidR="00146C76" w:rsidRPr="00BB1DEC" w:rsidRDefault="00146C76"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 xml:space="preserve">Growing Demand – </w:t>
      </w:r>
      <w:r w:rsidR="00F34ABA" w:rsidRPr="00BB1DEC">
        <w:rPr>
          <w:rFonts w:ascii="David" w:hAnsi="David" w:cs="David" w:hint="cs"/>
          <w:sz w:val="22"/>
          <w:szCs w:val="22"/>
        </w:rPr>
        <w:t>There is an increasing number of treatable diseases that could benefit from brain implants, presenting a significant opportunity for Neuralink to expand its applications in healthcare</w:t>
      </w:r>
      <w:r w:rsidRPr="00BB1DEC">
        <w:rPr>
          <w:rFonts w:ascii="David" w:hAnsi="David" w:cs="David" w:hint="cs"/>
          <w:sz w:val="22"/>
          <w:szCs w:val="22"/>
        </w:rPr>
        <w:t>.</w:t>
      </w:r>
    </w:p>
    <w:p w14:paraId="7EDFC01F" w14:textId="77777777" w:rsidR="00F34ABA" w:rsidRPr="00BB1DEC" w:rsidRDefault="00146C76"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 xml:space="preserve">Partnership – </w:t>
      </w:r>
      <w:r w:rsidR="00F34ABA" w:rsidRPr="00BB1DEC">
        <w:rPr>
          <w:rFonts w:ascii="David" w:hAnsi="David" w:cs="David" w:hint="cs"/>
          <w:sz w:val="22"/>
          <w:szCs w:val="22"/>
        </w:rPr>
        <w:t>Neuralink has the potential to collaborate with prosthetics companies to create integrated solutions for individuals with missing limbs, enabling more advanced prosthetic technologies.</w:t>
      </w:r>
    </w:p>
    <w:p w14:paraId="1EC3039A" w14:textId="75ABF2E0" w:rsidR="00146C76" w:rsidRPr="00BB1DEC" w:rsidRDefault="00146C76"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 xml:space="preserve">Army partnership – </w:t>
      </w:r>
      <w:r w:rsidR="00F34ABA" w:rsidRPr="00BB1DEC">
        <w:rPr>
          <w:rFonts w:ascii="David" w:hAnsi="David" w:cs="David" w:hint="cs"/>
          <w:sz w:val="22"/>
          <w:szCs w:val="22"/>
        </w:rPr>
        <w:t>Neuralink could partner with defense organizations to develop technologies that enable soldiers to operate equipment remotely or assist in target identification, enhancing operational efficiency and safety</w:t>
      </w:r>
      <w:r w:rsidRPr="00BB1DEC">
        <w:rPr>
          <w:rFonts w:ascii="David" w:hAnsi="David" w:cs="David" w:hint="cs"/>
          <w:sz w:val="22"/>
          <w:szCs w:val="22"/>
        </w:rPr>
        <w:t>.</w:t>
      </w:r>
    </w:p>
    <w:p w14:paraId="1F0E4C66" w14:textId="66E13D9E" w:rsidR="00146C76" w:rsidRPr="00BB1DEC" w:rsidRDefault="00146C76"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Threats:</w:t>
      </w:r>
    </w:p>
    <w:p w14:paraId="4DB6D83C" w14:textId="77777777" w:rsidR="00F34ABA" w:rsidRPr="00BB1DEC" w:rsidRDefault="00146C76"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 xml:space="preserve">Competition: </w:t>
      </w:r>
      <w:r w:rsidR="00F34ABA" w:rsidRPr="00BB1DEC">
        <w:rPr>
          <w:rFonts w:ascii="David" w:hAnsi="David" w:cs="David" w:hint="cs"/>
          <w:sz w:val="22"/>
          <w:szCs w:val="22"/>
        </w:rPr>
        <w:t>The emergence of competitors such as Synchron, alongside research initiatives from other tech companies and academic institutions, threatens Neuralink’s position as a market leader in brain-computer interface technologies.</w:t>
      </w:r>
    </w:p>
    <w:p w14:paraId="0DB2DC72" w14:textId="17CCB347" w:rsidR="00146C76" w:rsidRPr="00BB1DEC" w:rsidRDefault="00F34ABA"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Intellectual Property Thef</w:t>
      </w:r>
      <w:r w:rsidRPr="00BB1DEC">
        <w:rPr>
          <w:rFonts w:ascii="David" w:hAnsi="David" w:cs="David" w:hint="cs"/>
          <w:sz w:val="22"/>
          <w:szCs w:val="22"/>
        </w:rPr>
        <w:t xml:space="preserve">: </w:t>
      </w:r>
      <w:r w:rsidRPr="00BB1DEC">
        <w:rPr>
          <w:rFonts w:ascii="David" w:hAnsi="David" w:cs="David" w:hint="cs"/>
          <w:sz w:val="22"/>
          <w:szCs w:val="22"/>
        </w:rPr>
        <w:t>Countries known for replicating technology, such as China, may attempt to copy Neuralink's innovations, undermining its competitive advantage and intellectual property protections.</w:t>
      </w:r>
    </w:p>
    <w:p w14:paraId="5C53D865" w14:textId="15890FD2" w:rsidR="007A4A2E" w:rsidRPr="00BB1DEC" w:rsidRDefault="007A4A2E" w:rsidP="00BB1DEC">
      <w:pPr>
        <w:pStyle w:val="ListParagraph"/>
        <w:numPr>
          <w:ilvl w:val="0"/>
          <w:numId w:val="1"/>
        </w:numPr>
        <w:spacing w:line="360" w:lineRule="auto"/>
        <w:rPr>
          <w:rFonts w:ascii="David" w:hAnsi="David" w:cs="David" w:hint="cs"/>
          <w:sz w:val="22"/>
          <w:szCs w:val="22"/>
        </w:rPr>
      </w:pPr>
      <w:r w:rsidRPr="00BB1DEC">
        <w:rPr>
          <w:rFonts w:ascii="David" w:hAnsi="David" w:cs="David" w:hint="cs"/>
          <w:sz w:val="22"/>
          <w:szCs w:val="22"/>
        </w:rPr>
        <w:t>PESTEL</w:t>
      </w:r>
      <w:r w:rsidRPr="00BB1DEC">
        <w:rPr>
          <w:rFonts w:ascii="David" w:hAnsi="David" w:cs="David" w:hint="cs"/>
          <w:sz w:val="22"/>
          <w:szCs w:val="22"/>
        </w:rPr>
        <w:t xml:space="preserve"> analysis</w:t>
      </w:r>
    </w:p>
    <w:p w14:paraId="55B16F8F" w14:textId="072131FC" w:rsidR="007A4A2E" w:rsidRPr="00BB1DEC" w:rsidRDefault="007A4A2E"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Political:</w:t>
      </w:r>
    </w:p>
    <w:p w14:paraId="22665612" w14:textId="14905FEA" w:rsidR="007A4A2E" w:rsidRPr="00BB1DEC" w:rsidRDefault="007A4A2E"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Neuralink operates in the highly regulated medical and technology sectors. Obtaining approvals from bodies like the FDA (Food and Drug Administration) or equivalent organizations globally is essential for clinical trials and product commercialization.</w:t>
      </w:r>
      <w:r w:rsidRPr="00BB1DEC">
        <w:rPr>
          <w:rFonts w:ascii="David" w:hAnsi="David" w:cs="David" w:hint="cs"/>
          <w:sz w:val="22"/>
          <w:szCs w:val="22"/>
        </w:rPr>
        <w:t xml:space="preserve"> </w:t>
      </w:r>
      <w:r w:rsidRPr="00BB1DEC">
        <w:rPr>
          <w:rFonts w:ascii="David" w:hAnsi="David" w:cs="David" w:hint="cs"/>
          <w:sz w:val="22"/>
          <w:szCs w:val="22"/>
        </w:rPr>
        <w:t>Example: The FDA approval process for human trials of brain-computer interfaces involves rigorous scrutiny, which can delay product launches.</w:t>
      </w:r>
    </w:p>
    <w:p w14:paraId="58142C99" w14:textId="077E71B9" w:rsidR="007A4A2E" w:rsidRPr="00BB1DEC" w:rsidRDefault="007A4A2E"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G</w:t>
      </w:r>
      <w:r w:rsidRPr="00BB1DEC">
        <w:rPr>
          <w:rFonts w:ascii="David" w:hAnsi="David" w:cs="David" w:hint="cs"/>
          <w:sz w:val="22"/>
          <w:szCs w:val="22"/>
        </w:rPr>
        <w:t>overnments may impose restrictions or closely monitor the use of Neuralink's technology due to its potential military applications or risks associated with data misuse.</w:t>
      </w:r>
      <w:r w:rsidRPr="00BB1DEC">
        <w:rPr>
          <w:rFonts w:ascii="David" w:hAnsi="David" w:cs="David" w:hint="cs"/>
          <w:sz w:val="22"/>
          <w:szCs w:val="22"/>
        </w:rPr>
        <w:t xml:space="preserve"> </w:t>
      </w:r>
      <w:r w:rsidRPr="00BB1DEC">
        <w:rPr>
          <w:rFonts w:ascii="David" w:hAnsi="David" w:cs="David" w:hint="cs"/>
          <w:sz w:val="22"/>
          <w:szCs w:val="22"/>
        </w:rPr>
        <w:t>Example: Neuralink's potential partnerships with defense agencies may face scrutiny over the implications of brain-controlled weapons.</w:t>
      </w:r>
    </w:p>
    <w:p w14:paraId="2508070C" w14:textId="663C6492" w:rsidR="007A4A2E" w:rsidRPr="00BB1DEC" w:rsidRDefault="00C9716C"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F</w:t>
      </w:r>
      <w:r w:rsidRPr="00BB1DEC">
        <w:rPr>
          <w:rStyle w:val="Strong"/>
          <w:rFonts w:ascii="David" w:hAnsi="David" w:cs="David" w:hint="cs"/>
          <w:b w:val="0"/>
          <w:bCs w:val="0"/>
          <w:sz w:val="22"/>
          <w:szCs w:val="22"/>
        </w:rPr>
        <w:t>oreign Trade</w:t>
      </w:r>
      <w:r w:rsidRPr="00BB1DEC">
        <w:rPr>
          <w:rStyle w:val="Strong"/>
          <w:rFonts w:ascii="David" w:hAnsi="David" w:cs="David" w:hint="cs"/>
          <w:sz w:val="22"/>
          <w:szCs w:val="22"/>
        </w:rPr>
        <w:t>:</w:t>
      </w:r>
      <w:r w:rsidRPr="00BB1DEC">
        <w:rPr>
          <w:rFonts w:ascii="David" w:hAnsi="David" w:cs="David" w:hint="cs"/>
          <w:sz w:val="22"/>
          <w:szCs w:val="22"/>
        </w:rPr>
        <w:t xml:space="preserve"> Conducting foreign trade is challenging due to the stringent regulations imposed by many countries regarding the implantation of brain chips. These regulations aim to ensure safety, ethical compliance, and data </w:t>
      </w:r>
      <w:r w:rsidRPr="00BB1DEC">
        <w:rPr>
          <w:rFonts w:ascii="David" w:hAnsi="David" w:cs="David" w:hint="cs"/>
          <w:sz w:val="22"/>
          <w:szCs w:val="22"/>
        </w:rPr>
        <w:lastRenderedPageBreak/>
        <w:t>privacy, which can create significant barriers for Neuralink's international expansion.</w:t>
      </w:r>
    </w:p>
    <w:p w14:paraId="2A00776F" w14:textId="018E8BC8" w:rsidR="00EF5E17" w:rsidRPr="00BB1DEC" w:rsidRDefault="00206241"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P</w:t>
      </w:r>
      <w:r w:rsidRPr="00BB1DEC">
        <w:rPr>
          <w:rStyle w:val="Strong"/>
          <w:rFonts w:ascii="David" w:hAnsi="David" w:cs="David" w:hint="cs"/>
          <w:b w:val="0"/>
          <w:bCs w:val="0"/>
          <w:sz w:val="22"/>
          <w:szCs w:val="22"/>
        </w:rPr>
        <w:t>olicy</w:t>
      </w:r>
      <w:r w:rsidRPr="00BB1DEC">
        <w:rPr>
          <w:rStyle w:val="Strong"/>
          <w:rFonts w:ascii="David" w:hAnsi="David" w:cs="David" w:hint="cs"/>
          <w:sz w:val="22"/>
          <w:szCs w:val="22"/>
        </w:rPr>
        <w:t>:</w:t>
      </w:r>
      <w:r w:rsidRPr="00BB1DEC">
        <w:rPr>
          <w:rFonts w:ascii="David" w:hAnsi="David" w:cs="David" w:hint="cs"/>
          <w:sz w:val="22"/>
          <w:szCs w:val="22"/>
        </w:rPr>
        <w:t xml:space="preserve"> Numerous regulations govern animal experimentation, which is a critical component of Neuralink's product development and testing processes. These policies are designed to ensure ethical treatment, minimize harm, and enforce strict oversight, presenting significant challenges to the company's research efforts.</w:t>
      </w:r>
    </w:p>
    <w:p w14:paraId="28E34A51" w14:textId="0AF24354" w:rsidR="00FE1923" w:rsidRPr="00BB1DEC" w:rsidRDefault="00FE1923"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Economic</w:t>
      </w:r>
    </w:p>
    <w:p w14:paraId="575606D7" w14:textId="330370C2" w:rsidR="00FE1923" w:rsidRPr="00BB1DEC" w:rsidRDefault="00FE1923"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eastAsia="Times New Roman" w:hAnsi="David" w:cs="David" w:hint="cs"/>
          <w:kern w:val="0"/>
          <w:sz w:val="22"/>
          <w:szCs w:val="22"/>
          <w14:ligatures w14:val="none"/>
        </w:rPr>
        <w:t xml:space="preserve">Development cost: </w:t>
      </w:r>
      <w:r w:rsidRPr="00BB1DEC">
        <w:rPr>
          <w:rFonts w:ascii="David" w:eastAsia="Times New Roman" w:hAnsi="David" w:cs="David" w:hint="cs"/>
          <w:kern w:val="0"/>
          <w:sz w:val="22"/>
          <w:szCs w:val="22"/>
          <w14:ligatures w14:val="none"/>
        </w:rPr>
        <w:t>reliance on cutting-edge technology demands significant investment in research and development, increasing operational costs.</w:t>
      </w:r>
    </w:p>
    <w:p w14:paraId="596BA53B" w14:textId="01441574" w:rsidR="00761B63" w:rsidRPr="00BB1DEC" w:rsidRDefault="00761B63"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eastAsia="Times New Roman" w:hAnsi="David" w:cs="David" w:hint="cs"/>
          <w:kern w:val="0"/>
          <w:sz w:val="22"/>
          <w:szCs w:val="22"/>
          <w14:ligatures w14:val="none"/>
        </w:rPr>
        <w:t>Market size: Not many healthcare organization will be ready for mass scal adoption of expensive tech.</w:t>
      </w:r>
    </w:p>
    <w:p w14:paraId="5908DE5D" w14:textId="0F51A8D8" w:rsidR="00761B63" w:rsidRPr="00BB1DEC" w:rsidRDefault="00761B63"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hAnsi="David" w:cs="David" w:hint="cs"/>
          <w:sz w:val="22"/>
          <w:szCs w:val="22"/>
        </w:rPr>
        <w:t>Economic Disparities</w:t>
      </w:r>
      <w:r w:rsidRPr="00BB1DEC">
        <w:rPr>
          <w:rFonts w:ascii="David" w:hAnsi="David" w:cs="David" w:hint="cs"/>
          <w:sz w:val="22"/>
          <w:szCs w:val="22"/>
        </w:rPr>
        <w:t xml:space="preserve"> - </w:t>
      </w:r>
      <w:r w:rsidRPr="00BB1DEC">
        <w:rPr>
          <w:rFonts w:ascii="David" w:hAnsi="David" w:cs="David" w:hint="cs"/>
          <w:sz w:val="22"/>
          <w:szCs w:val="22"/>
        </w:rPr>
        <w:t>The affordability of Neuralink's products could vary greatly between developed and developing countries, limiting its market reach in low-income regions.</w:t>
      </w:r>
    </w:p>
    <w:p w14:paraId="0B8CAB36" w14:textId="5EE11CDA" w:rsidR="00CC1801" w:rsidRPr="00BB1DEC" w:rsidRDefault="00CC1801" w:rsidP="00BB1DEC">
      <w:pPr>
        <w:pStyle w:val="ListParagraph"/>
        <w:numPr>
          <w:ilvl w:val="1"/>
          <w:numId w:val="2"/>
        </w:numPr>
        <w:spacing w:line="360" w:lineRule="auto"/>
        <w:rPr>
          <w:rFonts w:ascii="David" w:eastAsia="Times New Roman" w:hAnsi="David" w:cs="David" w:hint="cs"/>
          <w:kern w:val="0"/>
          <w:sz w:val="22"/>
          <w:szCs w:val="22"/>
          <w14:ligatures w14:val="none"/>
        </w:rPr>
      </w:pPr>
      <w:r w:rsidRPr="00BB1DEC">
        <w:rPr>
          <w:rFonts w:ascii="David" w:hAnsi="David" w:cs="David" w:hint="cs"/>
          <w:sz w:val="22"/>
          <w:szCs w:val="22"/>
        </w:rPr>
        <w:t>Social Factors</w:t>
      </w:r>
    </w:p>
    <w:p w14:paraId="55E21CD7" w14:textId="4B4B9508" w:rsidR="00CC1801" w:rsidRPr="00BB1DEC" w:rsidRDefault="00CC1801"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hAnsi="David" w:cs="David" w:hint="cs"/>
          <w:sz w:val="22"/>
          <w:szCs w:val="22"/>
        </w:rPr>
        <w:t>Public Perception and Acceptance</w:t>
      </w:r>
      <w:r w:rsidRPr="00BB1DEC">
        <w:rPr>
          <w:rFonts w:ascii="David" w:hAnsi="David" w:cs="David" w:hint="cs"/>
          <w:sz w:val="22"/>
          <w:szCs w:val="22"/>
        </w:rPr>
        <w:t xml:space="preserve"> - </w:t>
      </w:r>
      <w:r w:rsidRPr="00BB1DEC">
        <w:rPr>
          <w:rFonts w:ascii="David" w:hAnsi="David" w:cs="David" w:hint="cs"/>
          <w:sz w:val="22"/>
          <w:szCs w:val="22"/>
        </w:rPr>
        <w:t>Societal attitudes toward invasive brain technology play a crucial role in Neuralink's success. Concerns about privacy, ethics, and "playing God" could hinder acceptance.</w:t>
      </w:r>
    </w:p>
    <w:p w14:paraId="1E0FB073" w14:textId="77777777" w:rsidR="006F17FE" w:rsidRPr="00BB1DEC" w:rsidRDefault="00CC1801"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hAnsi="David" w:cs="David" w:hint="cs"/>
          <w:sz w:val="22"/>
          <w:szCs w:val="22"/>
        </w:rPr>
        <w:t xml:space="preserve">Leader </w:t>
      </w:r>
      <w:r w:rsidR="006F17FE" w:rsidRPr="00BB1DEC">
        <w:rPr>
          <w:rStyle w:val="Strong"/>
          <w:rFonts w:ascii="David" w:hAnsi="David" w:cs="David" w:hint="cs"/>
          <w:b w:val="0"/>
          <w:bCs w:val="0"/>
          <w:sz w:val="22"/>
          <w:szCs w:val="22"/>
        </w:rPr>
        <w:t>Antagonism</w:t>
      </w:r>
      <w:r w:rsidR="006F17FE" w:rsidRPr="00BB1DEC">
        <w:rPr>
          <w:rStyle w:val="Strong"/>
          <w:rFonts w:ascii="David" w:hAnsi="David" w:cs="David" w:hint="cs"/>
          <w:sz w:val="22"/>
          <w:szCs w:val="22"/>
        </w:rPr>
        <w:t>:</w:t>
      </w:r>
      <w:r w:rsidR="006F17FE" w:rsidRPr="00BB1DEC">
        <w:rPr>
          <w:rFonts w:ascii="David" w:hAnsi="David" w:cs="David" w:hint="cs"/>
          <w:sz w:val="22"/>
          <w:szCs w:val="22"/>
        </w:rPr>
        <w:t xml:space="preserve"> As a high-profile public figure, Elon Musk attracts both strong support and significant criticism. His controversial political opinions and public statements have led some individuals and groups to oppose him personally, which could result in attempts to boycott Neuralink or undermine its initiatives.</w:t>
      </w:r>
    </w:p>
    <w:p w14:paraId="10121350" w14:textId="5CCC20B5" w:rsidR="00CC1801" w:rsidRPr="00BB1DEC" w:rsidRDefault="00CC1801" w:rsidP="00BB1DEC">
      <w:pPr>
        <w:pStyle w:val="ListParagraph"/>
        <w:numPr>
          <w:ilvl w:val="2"/>
          <w:numId w:val="2"/>
        </w:numPr>
        <w:spacing w:line="360" w:lineRule="auto"/>
        <w:rPr>
          <w:rFonts w:ascii="David" w:eastAsia="Times New Roman" w:hAnsi="David" w:cs="David" w:hint="cs"/>
          <w:kern w:val="0"/>
          <w:sz w:val="22"/>
          <w:szCs w:val="22"/>
          <w14:ligatures w14:val="none"/>
        </w:rPr>
      </w:pPr>
      <w:r w:rsidRPr="00BB1DEC">
        <w:rPr>
          <w:rFonts w:ascii="David" w:hAnsi="David" w:cs="David" w:hint="cs"/>
          <w:sz w:val="22"/>
          <w:szCs w:val="22"/>
        </w:rPr>
        <w:t>D</w:t>
      </w:r>
      <w:r w:rsidRPr="00BB1DEC">
        <w:rPr>
          <w:rFonts w:ascii="David" w:hAnsi="David" w:cs="David" w:hint="cs"/>
          <w:sz w:val="22"/>
          <w:szCs w:val="22"/>
        </w:rPr>
        <w:t>emand for Enhanced Human Capabilities</w:t>
      </w:r>
      <w:r w:rsidRPr="00BB1DEC">
        <w:rPr>
          <w:rFonts w:ascii="David" w:hAnsi="David" w:cs="David" w:hint="cs"/>
          <w:sz w:val="22"/>
          <w:szCs w:val="22"/>
        </w:rPr>
        <w:t xml:space="preserve"> - </w:t>
      </w:r>
      <w:r w:rsidRPr="00BB1DEC">
        <w:rPr>
          <w:rFonts w:ascii="David" w:hAnsi="David" w:cs="David" w:hint="cs"/>
          <w:sz w:val="22"/>
          <w:szCs w:val="22"/>
        </w:rPr>
        <w:t xml:space="preserve">There is growing interest in using technology to augment human abilities, particularly in elite industries like gaming, sports, </w:t>
      </w:r>
      <w:r w:rsidRPr="00BB1DEC">
        <w:rPr>
          <w:rFonts w:ascii="David" w:hAnsi="David" w:cs="David" w:hint="cs"/>
          <w:sz w:val="22"/>
          <w:szCs w:val="22"/>
        </w:rPr>
        <w:t xml:space="preserve">and </w:t>
      </w:r>
      <w:r w:rsidRPr="00BB1DEC">
        <w:rPr>
          <w:rFonts w:ascii="David" w:hAnsi="David" w:cs="David" w:hint="cs"/>
          <w:sz w:val="22"/>
          <w:szCs w:val="22"/>
        </w:rPr>
        <w:t>defense</w:t>
      </w:r>
      <w:r w:rsidRPr="00BB1DEC">
        <w:rPr>
          <w:rFonts w:ascii="David" w:hAnsi="David" w:cs="David" w:hint="cs"/>
          <w:sz w:val="22"/>
          <w:szCs w:val="22"/>
        </w:rPr>
        <w:t>.</w:t>
      </w:r>
    </w:p>
    <w:p w14:paraId="26F40A48" w14:textId="403B3708" w:rsidR="00FE1923" w:rsidRPr="00BB1DEC" w:rsidRDefault="00B86A41"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Technological Factors</w:t>
      </w:r>
    </w:p>
    <w:p w14:paraId="361085F2" w14:textId="4DCCBCA6" w:rsidR="00B86A41" w:rsidRPr="00BB1DEC" w:rsidRDefault="00B86A41" w:rsidP="00BB1DEC">
      <w:pPr>
        <w:pStyle w:val="ListParagraph"/>
        <w:numPr>
          <w:ilvl w:val="2"/>
          <w:numId w:val="2"/>
        </w:numPr>
        <w:spacing w:line="360" w:lineRule="auto"/>
        <w:rPr>
          <w:rFonts w:ascii="David" w:hAnsi="David" w:cs="David" w:hint="cs"/>
          <w:sz w:val="22"/>
          <w:szCs w:val="22"/>
        </w:rPr>
      </w:pPr>
      <w:r w:rsidRPr="00BB1DEC">
        <w:rPr>
          <w:rStyle w:val="Strong"/>
          <w:rFonts w:ascii="David" w:hAnsi="David" w:cs="David" w:hint="cs"/>
          <w:b w:val="0"/>
          <w:bCs w:val="0"/>
          <w:sz w:val="22"/>
          <w:szCs w:val="22"/>
        </w:rPr>
        <w:t>Innovations in BCIs</w:t>
      </w:r>
      <w:r w:rsidRPr="00BB1DEC">
        <w:rPr>
          <w:rFonts w:ascii="David" w:hAnsi="David" w:cs="David" w:hint="cs"/>
          <w:sz w:val="22"/>
          <w:szCs w:val="22"/>
        </w:rPr>
        <w:t>:</w:t>
      </w:r>
      <w:r w:rsidRPr="00BB1DEC">
        <w:rPr>
          <w:rFonts w:ascii="David" w:hAnsi="David" w:cs="David" w:hint="cs"/>
          <w:sz w:val="22"/>
          <w:szCs w:val="22"/>
        </w:rPr>
        <w:t xml:space="preserve"> </w:t>
      </w:r>
      <w:r w:rsidRPr="00BB1DEC">
        <w:rPr>
          <w:rFonts w:ascii="David" w:hAnsi="David" w:cs="David" w:hint="cs"/>
          <w:sz w:val="22"/>
          <w:szCs w:val="22"/>
        </w:rPr>
        <w:t>advancements in brain-computer interface (BCI) technology position it as a leader in a rapidly evolving field.</w:t>
      </w:r>
    </w:p>
    <w:p w14:paraId="5E80F2AB" w14:textId="7301F066" w:rsidR="003170B6" w:rsidRPr="00BB1DEC" w:rsidRDefault="003170B6"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Integration with Emerging Technologies</w:t>
      </w:r>
      <w:r w:rsidRPr="00BB1DEC">
        <w:rPr>
          <w:rFonts w:ascii="David" w:hAnsi="David" w:cs="David" w:hint="cs"/>
          <w:sz w:val="22"/>
          <w:szCs w:val="22"/>
          <w:rtl/>
        </w:rPr>
        <w:t>:</w:t>
      </w:r>
      <w:r w:rsidRPr="00BB1DEC">
        <w:rPr>
          <w:rFonts w:ascii="David" w:hAnsi="David" w:cs="David" w:hint="cs"/>
          <w:sz w:val="22"/>
          <w:szCs w:val="22"/>
          <w:lang w:val="en-US"/>
        </w:rPr>
        <w:t xml:space="preserve"> </w:t>
      </w:r>
      <w:r w:rsidRPr="00BB1DEC">
        <w:rPr>
          <w:rFonts w:ascii="David" w:hAnsi="David" w:cs="David" w:hint="cs"/>
          <w:sz w:val="22"/>
          <w:szCs w:val="22"/>
        </w:rPr>
        <w:t>Neuralink has the potential to integrate with other technologies, such as AR/VR or prosthetics, creating new applications for brain-computer interfaces.</w:t>
      </w:r>
    </w:p>
    <w:p w14:paraId="30E9A07F" w14:textId="7872CF7A" w:rsidR="000E7A24" w:rsidRPr="00BB1DEC" w:rsidRDefault="00CF7E1B"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lang w:val="en-US"/>
        </w:rPr>
        <w:t>Te</w:t>
      </w:r>
      <w:r w:rsidRPr="00BB1DEC">
        <w:rPr>
          <w:rStyle w:val="Strong"/>
          <w:rFonts w:ascii="David" w:hAnsi="David" w:cs="David" w:hint="cs"/>
          <w:b w:val="0"/>
          <w:bCs w:val="0"/>
          <w:sz w:val="22"/>
          <w:szCs w:val="22"/>
        </w:rPr>
        <w:t>c</w:t>
      </w:r>
      <w:r w:rsidRPr="00BB1DEC">
        <w:rPr>
          <w:rStyle w:val="Strong"/>
          <w:rFonts w:ascii="David" w:hAnsi="David" w:cs="David" w:hint="cs"/>
          <w:b w:val="0"/>
          <w:bCs w:val="0"/>
          <w:sz w:val="22"/>
          <w:szCs w:val="22"/>
        </w:rPr>
        <w:t>hnological Assets:</w:t>
      </w:r>
      <w:r w:rsidRPr="00BB1DEC">
        <w:rPr>
          <w:rFonts w:ascii="David" w:hAnsi="David" w:cs="David" w:hint="cs"/>
          <w:b/>
          <w:bCs/>
          <w:sz w:val="22"/>
          <w:szCs w:val="22"/>
        </w:rPr>
        <w:t xml:space="preserve"> </w:t>
      </w:r>
      <w:r w:rsidRPr="00BB1DEC">
        <w:rPr>
          <w:rFonts w:ascii="David" w:hAnsi="David" w:cs="David" w:hint="cs"/>
          <w:sz w:val="22"/>
          <w:szCs w:val="22"/>
        </w:rPr>
        <w:t>Neuralink has developed a range of custom equipment specifically designed for implanting its brain-computer interface chips. This technology has the potential to be commercialized and adapted for various other applications beyond its original purpose.</w:t>
      </w:r>
    </w:p>
    <w:p w14:paraId="161A7C69" w14:textId="58327AF5" w:rsidR="0086123D" w:rsidRPr="00BB1DEC" w:rsidRDefault="0086123D"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lang w:val="en-US"/>
        </w:rPr>
        <w:t>Environmental Factors</w:t>
      </w:r>
    </w:p>
    <w:p w14:paraId="644D4717" w14:textId="5DC7CD09" w:rsidR="0086123D" w:rsidRPr="00BB1DEC" w:rsidRDefault="0086123D"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lastRenderedPageBreak/>
        <w:t>Sustainable Manufacturing</w:t>
      </w:r>
      <w:r w:rsidRPr="00BB1DEC">
        <w:rPr>
          <w:rFonts w:ascii="David" w:hAnsi="David" w:cs="David" w:hint="cs"/>
          <w:sz w:val="22"/>
          <w:szCs w:val="22"/>
        </w:rPr>
        <w:t xml:space="preserve">: </w:t>
      </w:r>
      <w:r w:rsidRPr="00BB1DEC">
        <w:rPr>
          <w:rFonts w:ascii="David" w:hAnsi="David" w:cs="David" w:hint="cs"/>
          <w:sz w:val="22"/>
          <w:szCs w:val="22"/>
        </w:rPr>
        <w:t>Neuralink’s implants and devices require specialized materials, making sustainable sourcing and manufacturing a growing concern.</w:t>
      </w:r>
      <w:r w:rsidR="00EE6BB4" w:rsidRPr="00BB1DEC">
        <w:rPr>
          <w:rFonts w:ascii="David" w:hAnsi="David" w:cs="David" w:hint="cs"/>
          <w:sz w:val="22"/>
          <w:szCs w:val="22"/>
        </w:rPr>
        <w:t xml:space="preserve"> We also need to remember that there is maybe be a shortage of this </w:t>
      </w:r>
      <w:r w:rsidR="00EE6BB4" w:rsidRPr="00BB1DEC">
        <w:rPr>
          <w:rFonts w:ascii="David" w:hAnsi="David" w:cs="David" w:hint="cs"/>
          <w:sz w:val="22"/>
          <w:szCs w:val="22"/>
        </w:rPr>
        <w:t>materials</w:t>
      </w:r>
      <w:r w:rsidR="00EE6BB4" w:rsidRPr="00BB1DEC">
        <w:rPr>
          <w:rFonts w:ascii="David" w:hAnsi="David" w:cs="David" w:hint="cs"/>
          <w:sz w:val="22"/>
          <w:szCs w:val="22"/>
        </w:rPr>
        <w:t xml:space="preserve">. </w:t>
      </w:r>
    </w:p>
    <w:p w14:paraId="667AEDE2" w14:textId="4C5578D5" w:rsidR="0010506E" w:rsidRPr="00BB1DEC" w:rsidRDefault="00D70FC2"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Medical Waste Management</w:t>
      </w:r>
      <w:r w:rsidRPr="00BB1DEC">
        <w:rPr>
          <w:rFonts w:ascii="David" w:hAnsi="David" w:cs="David" w:hint="cs"/>
          <w:sz w:val="22"/>
          <w:szCs w:val="22"/>
        </w:rPr>
        <w:t xml:space="preserve">- </w:t>
      </w:r>
      <w:r w:rsidRPr="00BB1DEC">
        <w:rPr>
          <w:rFonts w:ascii="David" w:hAnsi="David" w:cs="David" w:hint="cs"/>
          <w:sz w:val="22"/>
          <w:szCs w:val="22"/>
        </w:rPr>
        <w:t>Disposing of outdated or defective implants in a safe and environmentally friendly manner</w:t>
      </w:r>
      <w:r w:rsidRPr="00BB1DEC">
        <w:rPr>
          <w:rFonts w:ascii="David" w:hAnsi="David" w:cs="David" w:hint="cs"/>
          <w:sz w:val="22"/>
          <w:szCs w:val="22"/>
        </w:rPr>
        <w:t xml:space="preserve"> and in a way that is safe for the user</w:t>
      </w:r>
      <w:r w:rsidRPr="00BB1DEC">
        <w:rPr>
          <w:rFonts w:ascii="David" w:hAnsi="David" w:cs="David" w:hint="cs"/>
          <w:sz w:val="22"/>
          <w:szCs w:val="22"/>
        </w:rPr>
        <w:t>.</w:t>
      </w:r>
    </w:p>
    <w:p w14:paraId="645EF1C6" w14:textId="459B2583" w:rsidR="0010506E" w:rsidRPr="00BB1DEC" w:rsidRDefault="0010506E"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Legal Factors:</w:t>
      </w:r>
    </w:p>
    <w:p w14:paraId="28229A61" w14:textId="726FAEF5" w:rsidR="00035129" w:rsidRPr="00BB1DEC" w:rsidRDefault="00035129"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Neuralink relies heavily on patents to protect its proprietary technologies. Weak intellectual property enforcement in some countries poses a risk.</w:t>
      </w:r>
      <w:r w:rsidRPr="00BB1DEC">
        <w:rPr>
          <w:rFonts w:ascii="David" w:hAnsi="David" w:cs="David" w:hint="cs"/>
          <w:sz w:val="22"/>
          <w:szCs w:val="22"/>
        </w:rPr>
        <w:t xml:space="preserve"> Example China.</w:t>
      </w:r>
    </w:p>
    <w:p w14:paraId="61CCF8AC" w14:textId="410A1EC1" w:rsidR="00E34FE4" w:rsidRPr="00BB1DEC" w:rsidRDefault="00E34FE4" w:rsidP="00BB1DEC">
      <w:pPr>
        <w:pStyle w:val="ListParagraph"/>
        <w:numPr>
          <w:ilvl w:val="2"/>
          <w:numId w:val="2"/>
        </w:numPr>
        <w:spacing w:line="360" w:lineRule="auto"/>
        <w:rPr>
          <w:rFonts w:ascii="David" w:hAnsi="David" w:cs="David" w:hint="cs"/>
          <w:sz w:val="22"/>
          <w:szCs w:val="22"/>
        </w:rPr>
      </w:pPr>
      <w:r w:rsidRPr="00BB1DEC">
        <w:rPr>
          <w:rFonts w:ascii="David" w:hAnsi="David" w:cs="David" w:hint="cs"/>
          <w:sz w:val="22"/>
          <w:szCs w:val="22"/>
        </w:rPr>
        <w:t>D</w:t>
      </w:r>
      <w:r w:rsidRPr="00BB1DEC">
        <w:rPr>
          <w:rFonts w:ascii="David" w:hAnsi="David" w:cs="David" w:hint="cs"/>
          <w:sz w:val="22"/>
          <w:szCs w:val="22"/>
        </w:rPr>
        <w:t>ata Privacy and Security</w:t>
      </w:r>
      <w:r w:rsidRPr="00BB1DEC">
        <w:rPr>
          <w:rFonts w:ascii="David" w:hAnsi="David" w:cs="David" w:hint="cs"/>
          <w:sz w:val="22"/>
          <w:szCs w:val="22"/>
        </w:rPr>
        <w:t xml:space="preserve">: </w:t>
      </w:r>
      <w:r w:rsidRPr="00BB1DEC">
        <w:rPr>
          <w:rFonts w:ascii="David" w:hAnsi="David" w:cs="David" w:hint="cs"/>
          <w:sz w:val="22"/>
          <w:szCs w:val="22"/>
        </w:rPr>
        <w:t>Neuralink’s technology involves collecting and storing sensitive neural data, making compliance with data protection laws essential.</w:t>
      </w:r>
      <w:r w:rsidRPr="00BB1DEC">
        <w:rPr>
          <w:rFonts w:ascii="David" w:hAnsi="David" w:cs="David" w:hint="cs"/>
          <w:sz w:val="22"/>
          <w:szCs w:val="22"/>
        </w:rPr>
        <w:t xml:space="preserve"> Think on a security breach that will know what you think.</w:t>
      </w:r>
    </w:p>
    <w:p w14:paraId="372C7EB2" w14:textId="3818DE28" w:rsidR="006F17FE" w:rsidRPr="00BB1DEC" w:rsidRDefault="003F2DA3" w:rsidP="00BB1DEC">
      <w:pPr>
        <w:pStyle w:val="ListParagraph"/>
        <w:numPr>
          <w:ilvl w:val="0"/>
          <w:numId w:val="1"/>
        </w:numPr>
        <w:spacing w:line="360" w:lineRule="auto"/>
        <w:rPr>
          <w:rFonts w:ascii="David" w:hAnsi="David" w:cs="David" w:hint="cs"/>
          <w:sz w:val="22"/>
          <w:szCs w:val="22"/>
        </w:rPr>
      </w:pPr>
      <w:r w:rsidRPr="00BB1DEC">
        <w:rPr>
          <w:rFonts w:ascii="David" w:hAnsi="David" w:cs="David" w:hint="cs"/>
          <w:sz w:val="22"/>
          <w:szCs w:val="22"/>
        </w:rPr>
        <w:t>Two grand Challenges</w:t>
      </w:r>
    </w:p>
    <w:p w14:paraId="786A708E" w14:textId="35FA1E69" w:rsidR="00B36BFB" w:rsidRPr="00BB1DEC" w:rsidRDefault="00B36BFB"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 xml:space="preserve">Financial Challenges - </w:t>
      </w:r>
      <w:r w:rsidRPr="00BB1DEC">
        <w:rPr>
          <w:rFonts w:ascii="David" w:hAnsi="David" w:cs="David" w:hint="cs"/>
          <w:sz w:val="22"/>
          <w:szCs w:val="22"/>
        </w:rPr>
        <w:t>Neuralink’s operations require massive investments in research and development, manufacturing custom equipment, and conducting clinical trials</w:t>
      </w:r>
      <w:r w:rsidRPr="00BB1DEC">
        <w:rPr>
          <w:rFonts w:ascii="David" w:hAnsi="David" w:cs="David" w:hint="cs"/>
          <w:sz w:val="22"/>
          <w:szCs w:val="22"/>
        </w:rPr>
        <w:t>. There may be many years until start making profit.</w:t>
      </w:r>
      <w:r w:rsidR="00F156E0" w:rsidRPr="00BB1DEC">
        <w:rPr>
          <w:rFonts w:ascii="David" w:hAnsi="David" w:cs="David" w:hint="cs"/>
          <w:sz w:val="22"/>
          <w:szCs w:val="22"/>
        </w:rPr>
        <w:t xml:space="preserve"> Example the company exsist since 2016 and manged to spend around 700 millon dollars.</w:t>
      </w:r>
      <w:r w:rsidR="002D2C4A" w:rsidRPr="00BB1DEC">
        <w:rPr>
          <w:rFonts w:ascii="David" w:hAnsi="David" w:cs="David" w:hint="cs"/>
          <w:sz w:val="22"/>
          <w:szCs w:val="22"/>
        </w:rPr>
        <w:t xml:space="preserve"> They did not get yet approval about the product and the process usally take many years after the human trails to get approval.</w:t>
      </w:r>
    </w:p>
    <w:p w14:paraId="75167203" w14:textId="4B1ABDD0" w:rsidR="007A29C2" w:rsidRPr="00BB1DEC" w:rsidRDefault="004F344A" w:rsidP="00BB1DEC">
      <w:pPr>
        <w:pStyle w:val="ListParagraph"/>
        <w:numPr>
          <w:ilvl w:val="1"/>
          <w:numId w:val="2"/>
        </w:numPr>
        <w:spacing w:line="360" w:lineRule="auto"/>
        <w:rPr>
          <w:rFonts w:ascii="David" w:hAnsi="David" w:cs="David" w:hint="cs"/>
          <w:sz w:val="22"/>
          <w:szCs w:val="22"/>
        </w:rPr>
      </w:pPr>
      <w:r w:rsidRPr="00BB1DEC">
        <w:rPr>
          <w:rFonts w:ascii="David" w:hAnsi="David" w:cs="David" w:hint="cs"/>
          <w:sz w:val="22"/>
          <w:szCs w:val="22"/>
        </w:rPr>
        <w:t xml:space="preserve">Public Perception: </w:t>
      </w:r>
      <w:r w:rsidRPr="00BB1DEC">
        <w:rPr>
          <w:rFonts w:ascii="David" w:hAnsi="David" w:cs="David" w:hint="cs"/>
          <w:sz w:val="22"/>
          <w:szCs w:val="22"/>
        </w:rPr>
        <w:t>Neuralink's vision of integrating brain-computer interfaces into daily life raises societal concerns about privacy, ethics, and long-term health impacts. The idea of implanting a chip in the brain sparks fear and skepticism among the general public, limiting the potential adoption of the technology.</w:t>
      </w:r>
      <w:r w:rsidRPr="00BB1DEC">
        <w:rPr>
          <w:rFonts w:ascii="David" w:hAnsi="David" w:cs="David" w:hint="cs"/>
          <w:sz w:val="22"/>
          <w:szCs w:val="22"/>
        </w:rPr>
        <w:t xml:space="preserve">  Example-  </w:t>
      </w:r>
      <w:r w:rsidRPr="00BB1DEC">
        <w:rPr>
          <w:rFonts w:ascii="David" w:hAnsi="David" w:cs="David" w:hint="cs"/>
          <w:sz w:val="22"/>
          <w:szCs w:val="22"/>
        </w:rPr>
        <w:t>Neuralink's vision of integrating brain-computer interfaces into daily life raises societal concerns about privacy, ethics, and long-term health impacts. The idea of implanting a chip in the brain sparks fear and skepticism among the general public, limiting the potential adoption of the technology.</w:t>
      </w:r>
      <w:r w:rsidR="007A29C2" w:rsidRPr="00BB1DEC">
        <w:rPr>
          <w:rFonts w:ascii="David" w:hAnsi="David" w:cs="David" w:hint="cs"/>
          <w:sz w:val="22"/>
          <w:szCs w:val="22"/>
        </w:rPr>
        <w:t xml:space="preserve"> People may be worry aginst cyber attack that can hurt many customers and expose thire most sensative information.</w:t>
      </w:r>
    </w:p>
    <w:sectPr w:rsidR="007A29C2" w:rsidRPr="00BB1DE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C5F50" w14:textId="77777777" w:rsidR="00116A75" w:rsidRDefault="00116A75" w:rsidP="00BB1DEC">
      <w:r>
        <w:separator/>
      </w:r>
    </w:p>
  </w:endnote>
  <w:endnote w:type="continuationSeparator" w:id="0">
    <w:p w14:paraId="05270F33" w14:textId="77777777" w:rsidR="00116A75" w:rsidRDefault="00116A75" w:rsidP="00BB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8314141"/>
      <w:docPartObj>
        <w:docPartGallery w:val="Page Numbers (Bottom of Page)"/>
        <w:docPartUnique/>
      </w:docPartObj>
    </w:sdtPr>
    <w:sdtContent>
      <w:p w14:paraId="3C74BDCA" w14:textId="06DF0EAC" w:rsidR="00BB1DEC" w:rsidRDefault="00BB1DEC" w:rsidP="005800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1C30D" w14:textId="77777777" w:rsidR="00BB1DEC" w:rsidRDefault="00BB1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4979940"/>
      <w:docPartObj>
        <w:docPartGallery w:val="Page Numbers (Bottom of Page)"/>
        <w:docPartUnique/>
      </w:docPartObj>
    </w:sdtPr>
    <w:sdtContent>
      <w:p w14:paraId="7D3A58A3" w14:textId="2ED2A0EE" w:rsidR="00BB1DEC" w:rsidRDefault="00BB1DEC" w:rsidP="005800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CFBAB4" w14:textId="77777777" w:rsidR="00BB1DEC" w:rsidRDefault="00BB1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8439" w14:textId="77777777" w:rsidR="00116A75" w:rsidRDefault="00116A75" w:rsidP="00BB1DEC">
      <w:r>
        <w:separator/>
      </w:r>
    </w:p>
  </w:footnote>
  <w:footnote w:type="continuationSeparator" w:id="0">
    <w:p w14:paraId="78018030" w14:textId="77777777" w:rsidR="00116A75" w:rsidRDefault="00116A75" w:rsidP="00BB1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219D"/>
    <w:multiLevelType w:val="hybridMultilevel"/>
    <w:tmpl w:val="3814D3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ECB"/>
    <w:multiLevelType w:val="multilevel"/>
    <w:tmpl w:val="4DF0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D212F"/>
    <w:multiLevelType w:val="hybridMultilevel"/>
    <w:tmpl w:val="B6AC8860"/>
    <w:lvl w:ilvl="0" w:tplc="5E72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D6981"/>
    <w:multiLevelType w:val="hybridMultilevel"/>
    <w:tmpl w:val="9B80154C"/>
    <w:lvl w:ilvl="0" w:tplc="96A818D2">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D34E47"/>
    <w:multiLevelType w:val="hybridMultilevel"/>
    <w:tmpl w:val="24F2E03A"/>
    <w:lvl w:ilvl="0" w:tplc="416AC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9144359">
    <w:abstractNumId w:val="0"/>
  </w:num>
  <w:num w:numId="2" w16cid:durableId="812329134">
    <w:abstractNumId w:val="3"/>
  </w:num>
  <w:num w:numId="3" w16cid:durableId="1817647416">
    <w:abstractNumId w:val="4"/>
  </w:num>
  <w:num w:numId="4" w16cid:durableId="1148664272">
    <w:abstractNumId w:val="2"/>
  </w:num>
  <w:num w:numId="5" w16cid:durableId="189295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09"/>
    <w:rsid w:val="00035129"/>
    <w:rsid w:val="00087CBF"/>
    <w:rsid w:val="000E7A24"/>
    <w:rsid w:val="0010506E"/>
    <w:rsid w:val="00116A75"/>
    <w:rsid w:val="00146C76"/>
    <w:rsid w:val="0018136C"/>
    <w:rsid w:val="00200D0F"/>
    <w:rsid w:val="00206241"/>
    <w:rsid w:val="00241C73"/>
    <w:rsid w:val="00246A76"/>
    <w:rsid w:val="00251F10"/>
    <w:rsid w:val="00281F05"/>
    <w:rsid w:val="002D2C4A"/>
    <w:rsid w:val="003170B6"/>
    <w:rsid w:val="0035277D"/>
    <w:rsid w:val="003768C3"/>
    <w:rsid w:val="003A482D"/>
    <w:rsid w:val="003F2DA3"/>
    <w:rsid w:val="004951C5"/>
    <w:rsid w:val="004F344A"/>
    <w:rsid w:val="00581554"/>
    <w:rsid w:val="005B6CC6"/>
    <w:rsid w:val="005E528F"/>
    <w:rsid w:val="006278FE"/>
    <w:rsid w:val="00627A2B"/>
    <w:rsid w:val="006F17FE"/>
    <w:rsid w:val="00761B63"/>
    <w:rsid w:val="007A29C2"/>
    <w:rsid w:val="007A4A2E"/>
    <w:rsid w:val="0086123D"/>
    <w:rsid w:val="00AF2E09"/>
    <w:rsid w:val="00B10F6B"/>
    <w:rsid w:val="00B134FA"/>
    <w:rsid w:val="00B36BFB"/>
    <w:rsid w:val="00B7534F"/>
    <w:rsid w:val="00B809EA"/>
    <w:rsid w:val="00B86A41"/>
    <w:rsid w:val="00BB1DEC"/>
    <w:rsid w:val="00BF1ED5"/>
    <w:rsid w:val="00C9716C"/>
    <w:rsid w:val="00CC1801"/>
    <w:rsid w:val="00CD70AB"/>
    <w:rsid w:val="00CF7E1B"/>
    <w:rsid w:val="00D70FC2"/>
    <w:rsid w:val="00DE2C2B"/>
    <w:rsid w:val="00E34FE4"/>
    <w:rsid w:val="00E64400"/>
    <w:rsid w:val="00EE6BB4"/>
    <w:rsid w:val="00EF5E17"/>
    <w:rsid w:val="00F156E0"/>
    <w:rsid w:val="00F34ABA"/>
    <w:rsid w:val="00F54849"/>
    <w:rsid w:val="00FC6414"/>
    <w:rsid w:val="00FE19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789"/>
  <w15:chartTrackingRefBased/>
  <w15:docId w15:val="{37BFE89D-B779-AC41-8D73-4920B404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E09"/>
    <w:rPr>
      <w:rFonts w:eastAsiaTheme="majorEastAsia" w:cstheme="majorBidi"/>
      <w:color w:val="272727" w:themeColor="text1" w:themeTint="D8"/>
    </w:rPr>
  </w:style>
  <w:style w:type="paragraph" w:styleId="Title">
    <w:name w:val="Title"/>
    <w:basedOn w:val="Normal"/>
    <w:next w:val="Normal"/>
    <w:link w:val="TitleChar"/>
    <w:uiPriority w:val="10"/>
    <w:qFormat/>
    <w:rsid w:val="00AF2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E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E09"/>
    <w:rPr>
      <w:i/>
      <w:iCs/>
      <w:color w:val="404040" w:themeColor="text1" w:themeTint="BF"/>
    </w:rPr>
  </w:style>
  <w:style w:type="paragraph" w:styleId="ListParagraph">
    <w:name w:val="List Paragraph"/>
    <w:basedOn w:val="Normal"/>
    <w:uiPriority w:val="34"/>
    <w:qFormat/>
    <w:rsid w:val="00AF2E09"/>
    <w:pPr>
      <w:ind w:left="720"/>
      <w:contextualSpacing/>
    </w:pPr>
  </w:style>
  <w:style w:type="character" w:styleId="IntenseEmphasis">
    <w:name w:val="Intense Emphasis"/>
    <w:basedOn w:val="DefaultParagraphFont"/>
    <w:uiPriority w:val="21"/>
    <w:qFormat/>
    <w:rsid w:val="00AF2E09"/>
    <w:rPr>
      <w:i/>
      <w:iCs/>
      <w:color w:val="0F4761" w:themeColor="accent1" w:themeShade="BF"/>
    </w:rPr>
  </w:style>
  <w:style w:type="paragraph" w:styleId="IntenseQuote">
    <w:name w:val="Intense Quote"/>
    <w:basedOn w:val="Normal"/>
    <w:next w:val="Normal"/>
    <w:link w:val="IntenseQuoteChar"/>
    <w:uiPriority w:val="30"/>
    <w:qFormat/>
    <w:rsid w:val="00AF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E09"/>
    <w:rPr>
      <w:i/>
      <w:iCs/>
      <w:color w:val="0F4761" w:themeColor="accent1" w:themeShade="BF"/>
    </w:rPr>
  </w:style>
  <w:style w:type="character" w:styleId="IntenseReference">
    <w:name w:val="Intense Reference"/>
    <w:basedOn w:val="DefaultParagraphFont"/>
    <w:uiPriority w:val="32"/>
    <w:qFormat/>
    <w:rsid w:val="00AF2E09"/>
    <w:rPr>
      <w:b/>
      <w:bCs/>
      <w:smallCaps/>
      <w:color w:val="0F4761" w:themeColor="accent1" w:themeShade="BF"/>
      <w:spacing w:val="5"/>
    </w:rPr>
  </w:style>
  <w:style w:type="character" w:styleId="Hyperlink">
    <w:name w:val="Hyperlink"/>
    <w:basedOn w:val="DefaultParagraphFont"/>
    <w:uiPriority w:val="99"/>
    <w:unhideWhenUsed/>
    <w:rsid w:val="00AF2E09"/>
    <w:rPr>
      <w:color w:val="467886" w:themeColor="hyperlink"/>
      <w:u w:val="single"/>
    </w:rPr>
  </w:style>
  <w:style w:type="character" w:styleId="UnresolvedMention">
    <w:name w:val="Unresolved Mention"/>
    <w:basedOn w:val="DefaultParagraphFont"/>
    <w:uiPriority w:val="99"/>
    <w:semiHidden/>
    <w:unhideWhenUsed/>
    <w:rsid w:val="00AF2E09"/>
    <w:rPr>
      <w:color w:val="605E5C"/>
      <w:shd w:val="clear" w:color="auto" w:fill="E1DFDD"/>
    </w:rPr>
  </w:style>
  <w:style w:type="character" w:styleId="Strong">
    <w:name w:val="Strong"/>
    <w:basedOn w:val="DefaultParagraphFont"/>
    <w:uiPriority w:val="22"/>
    <w:qFormat/>
    <w:rsid w:val="0035277D"/>
    <w:rPr>
      <w:b/>
      <w:bCs/>
    </w:rPr>
  </w:style>
  <w:style w:type="paragraph" w:styleId="NormalWeb">
    <w:name w:val="Normal (Web)"/>
    <w:basedOn w:val="Normal"/>
    <w:uiPriority w:val="99"/>
    <w:semiHidden/>
    <w:unhideWhenUsed/>
    <w:rsid w:val="0035277D"/>
    <w:rPr>
      <w:rFonts w:ascii="Times New Roman" w:hAnsi="Times New Roman" w:cs="Times New Roman"/>
    </w:rPr>
  </w:style>
  <w:style w:type="paragraph" w:styleId="Footer">
    <w:name w:val="footer"/>
    <w:basedOn w:val="Normal"/>
    <w:link w:val="FooterChar"/>
    <w:uiPriority w:val="99"/>
    <w:unhideWhenUsed/>
    <w:rsid w:val="00BB1DEC"/>
    <w:pPr>
      <w:tabs>
        <w:tab w:val="center" w:pos="4680"/>
        <w:tab w:val="right" w:pos="9360"/>
      </w:tabs>
    </w:pPr>
  </w:style>
  <w:style w:type="character" w:customStyle="1" w:styleId="FooterChar">
    <w:name w:val="Footer Char"/>
    <w:basedOn w:val="DefaultParagraphFont"/>
    <w:link w:val="Footer"/>
    <w:uiPriority w:val="99"/>
    <w:rsid w:val="00BB1DEC"/>
  </w:style>
  <w:style w:type="character" w:styleId="PageNumber">
    <w:name w:val="page number"/>
    <w:basedOn w:val="DefaultParagraphFont"/>
    <w:uiPriority w:val="99"/>
    <w:semiHidden/>
    <w:unhideWhenUsed/>
    <w:rsid w:val="00BB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09758">
      <w:bodyDiv w:val="1"/>
      <w:marLeft w:val="0"/>
      <w:marRight w:val="0"/>
      <w:marTop w:val="0"/>
      <w:marBottom w:val="0"/>
      <w:divBdr>
        <w:top w:val="none" w:sz="0" w:space="0" w:color="auto"/>
        <w:left w:val="none" w:sz="0" w:space="0" w:color="auto"/>
        <w:bottom w:val="none" w:sz="0" w:space="0" w:color="auto"/>
        <w:right w:val="none" w:sz="0" w:space="0" w:color="auto"/>
      </w:divBdr>
    </w:div>
    <w:div w:id="619341562">
      <w:bodyDiv w:val="1"/>
      <w:marLeft w:val="0"/>
      <w:marRight w:val="0"/>
      <w:marTop w:val="0"/>
      <w:marBottom w:val="0"/>
      <w:divBdr>
        <w:top w:val="none" w:sz="0" w:space="0" w:color="auto"/>
        <w:left w:val="none" w:sz="0" w:space="0" w:color="auto"/>
        <w:bottom w:val="none" w:sz="0" w:space="0" w:color="auto"/>
        <w:right w:val="none" w:sz="0" w:space="0" w:color="auto"/>
      </w:divBdr>
    </w:div>
    <w:div w:id="958948499">
      <w:bodyDiv w:val="1"/>
      <w:marLeft w:val="0"/>
      <w:marRight w:val="0"/>
      <w:marTop w:val="0"/>
      <w:marBottom w:val="0"/>
      <w:divBdr>
        <w:top w:val="none" w:sz="0" w:space="0" w:color="auto"/>
        <w:left w:val="none" w:sz="0" w:space="0" w:color="auto"/>
        <w:bottom w:val="none" w:sz="0" w:space="0" w:color="auto"/>
        <w:right w:val="none" w:sz="0" w:space="0" w:color="auto"/>
      </w:divBdr>
    </w:div>
    <w:div w:id="993919551">
      <w:bodyDiv w:val="1"/>
      <w:marLeft w:val="0"/>
      <w:marRight w:val="0"/>
      <w:marTop w:val="0"/>
      <w:marBottom w:val="0"/>
      <w:divBdr>
        <w:top w:val="none" w:sz="0" w:space="0" w:color="auto"/>
        <w:left w:val="none" w:sz="0" w:space="0" w:color="auto"/>
        <w:bottom w:val="none" w:sz="0" w:space="0" w:color="auto"/>
        <w:right w:val="none" w:sz="0" w:space="0" w:color="auto"/>
      </w:divBdr>
      <w:divsChild>
        <w:div w:id="525364250">
          <w:marLeft w:val="0"/>
          <w:marRight w:val="0"/>
          <w:marTop w:val="0"/>
          <w:marBottom w:val="0"/>
          <w:divBdr>
            <w:top w:val="none" w:sz="0" w:space="0" w:color="auto"/>
            <w:left w:val="none" w:sz="0" w:space="0" w:color="auto"/>
            <w:bottom w:val="none" w:sz="0" w:space="0" w:color="auto"/>
            <w:right w:val="none" w:sz="0" w:space="0" w:color="auto"/>
          </w:divBdr>
          <w:divsChild>
            <w:div w:id="19879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441">
      <w:bodyDiv w:val="1"/>
      <w:marLeft w:val="0"/>
      <w:marRight w:val="0"/>
      <w:marTop w:val="0"/>
      <w:marBottom w:val="0"/>
      <w:divBdr>
        <w:top w:val="none" w:sz="0" w:space="0" w:color="auto"/>
        <w:left w:val="none" w:sz="0" w:space="0" w:color="auto"/>
        <w:bottom w:val="none" w:sz="0" w:space="0" w:color="auto"/>
        <w:right w:val="none" w:sz="0" w:space="0" w:color="auto"/>
      </w:divBdr>
    </w:div>
    <w:div w:id="1274630411">
      <w:bodyDiv w:val="1"/>
      <w:marLeft w:val="0"/>
      <w:marRight w:val="0"/>
      <w:marTop w:val="0"/>
      <w:marBottom w:val="0"/>
      <w:divBdr>
        <w:top w:val="none" w:sz="0" w:space="0" w:color="auto"/>
        <w:left w:val="none" w:sz="0" w:space="0" w:color="auto"/>
        <w:bottom w:val="none" w:sz="0" w:space="0" w:color="auto"/>
        <w:right w:val="none" w:sz="0" w:space="0" w:color="auto"/>
      </w:divBdr>
      <w:divsChild>
        <w:div w:id="1244411896">
          <w:marLeft w:val="0"/>
          <w:marRight w:val="0"/>
          <w:marTop w:val="0"/>
          <w:marBottom w:val="0"/>
          <w:divBdr>
            <w:top w:val="none" w:sz="0" w:space="0" w:color="auto"/>
            <w:left w:val="none" w:sz="0" w:space="0" w:color="auto"/>
            <w:bottom w:val="none" w:sz="0" w:space="0" w:color="auto"/>
            <w:right w:val="none" w:sz="0" w:space="0" w:color="auto"/>
          </w:divBdr>
          <w:divsChild>
            <w:div w:id="216668090">
              <w:marLeft w:val="0"/>
              <w:marRight w:val="0"/>
              <w:marTop w:val="0"/>
              <w:marBottom w:val="0"/>
              <w:divBdr>
                <w:top w:val="none" w:sz="0" w:space="0" w:color="auto"/>
                <w:left w:val="none" w:sz="0" w:space="0" w:color="auto"/>
                <w:bottom w:val="none" w:sz="0" w:space="0" w:color="auto"/>
                <w:right w:val="none" w:sz="0" w:space="0" w:color="auto"/>
              </w:divBdr>
              <w:divsChild>
                <w:div w:id="513038926">
                  <w:marLeft w:val="0"/>
                  <w:marRight w:val="0"/>
                  <w:marTop w:val="0"/>
                  <w:marBottom w:val="0"/>
                  <w:divBdr>
                    <w:top w:val="none" w:sz="0" w:space="0" w:color="auto"/>
                    <w:left w:val="none" w:sz="0" w:space="0" w:color="auto"/>
                    <w:bottom w:val="none" w:sz="0" w:space="0" w:color="auto"/>
                    <w:right w:val="none" w:sz="0" w:space="0" w:color="auto"/>
                  </w:divBdr>
                  <w:divsChild>
                    <w:div w:id="132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1094">
      <w:bodyDiv w:val="1"/>
      <w:marLeft w:val="0"/>
      <w:marRight w:val="0"/>
      <w:marTop w:val="0"/>
      <w:marBottom w:val="0"/>
      <w:divBdr>
        <w:top w:val="none" w:sz="0" w:space="0" w:color="auto"/>
        <w:left w:val="none" w:sz="0" w:space="0" w:color="auto"/>
        <w:bottom w:val="none" w:sz="0" w:space="0" w:color="auto"/>
        <w:right w:val="none" w:sz="0" w:space="0" w:color="auto"/>
      </w:divBdr>
      <w:divsChild>
        <w:div w:id="1792553466">
          <w:marLeft w:val="0"/>
          <w:marRight w:val="0"/>
          <w:marTop w:val="0"/>
          <w:marBottom w:val="0"/>
          <w:divBdr>
            <w:top w:val="none" w:sz="0" w:space="0" w:color="auto"/>
            <w:left w:val="none" w:sz="0" w:space="0" w:color="auto"/>
            <w:bottom w:val="none" w:sz="0" w:space="0" w:color="auto"/>
            <w:right w:val="none" w:sz="0" w:space="0" w:color="auto"/>
          </w:divBdr>
          <w:divsChild>
            <w:div w:id="13319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030">
      <w:bodyDiv w:val="1"/>
      <w:marLeft w:val="0"/>
      <w:marRight w:val="0"/>
      <w:marTop w:val="0"/>
      <w:marBottom w:val="0"/>
      <w:divBdr>
        <w:top w:val="none" w:sz="0" w:space="0" w:color="auto"/>
        <w:left w:val="none" w:sz="0" w:space="0" w:color="auto"/>
        <w:bottom w:val="none" w:sz="0" w:space="0" w:color="auto"/>
        <w:right w:val="none" w:sz="0" w:space="0" w:color="auto"/>
      </w:divBdr>
      <w:divsChild>
        <w:div w:id="435096509">
          <w:marLeft w:val="0"/>
          <w:marRight w:val="0"/>
          <w:marTop w:val="0"/>
          <w:marBottom w:val="0"/>
          <w:divBdr>
            <w:top w:val="none" w:sz="0" w:space="0" w:color="auto"/>
            <w:left w:val="none" w:sz="0" w:space="0" w:color="auto"/>
            <w:bottom w:val="none" w:sz="0" w:space="0" w:color="auto"/>
            <w:right w:val="none" w:sz="0" w:space="0" w:color="auto"/>
          </w:divBdr>
          <w:divsChild>
            <w:div w:id="191573413">
              <w:marLeft w:val="0"/>
              <w:marRight w:val="0"/>
              <w:marTop w:val="0"/>
              <w:marBottom w:val="0"/>
              <w:divBdr>
                <w:top w:val="none" w:sz="0" w:space="0" w:color="auto"/>
                <w:left w:val="none" w:sz="0" w:space="0" w:color="auto"/>
                <w:bottom w:val="none" w:sz="0" w:space="0" w:color="auto"/>
                <w:right w:val="none" w:sz="0" w:space="0" w:color="auto"/>
              </w:divBdr>
              <w:divsChild>
                <w:div w:id="2067681776">
                  <w:marLeft w:val="0"/>
                  <w:marRight w:val="0"/>
                  <w:marTop w:val="0"/>
                  <w:marBottom w:val="0"/>
                  <w:divBdr>
                    <w:top w:val="none" w:sz="0" w:space="0" w:color="auto"/>
                    <w:left w:val="none" w:sz="0" w:space="0" w:color="auto"/>
                    <w:bottom w:val="none" w:sz="0" w:space="0" w:color="auto"/>
                    <w:right w:val="none" w:sz="0" w:space="0" w:color="auto"/>
                  </w:divBdr>
                  <w:divsChild>
                    <w:div w:id="19777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2639">
      <w:bodyDiv w:val="1"/>
      <w:marLeft w:val="0"/>
      <w:marRight w:val="0"/>
      <w:marTop w:val="0"/>
      <w:marBottom w:val="0"/>
      <w:divBdr>
        <w:top w:val="none" w:sz="0" w:space="0" w:color="auto"/>
        <w:left w:val="none" w:sz="0" w:space="0" w:color="auto"/>
        <w:bottom w:val="none" w:sz="0" w:space="0" w:color="auto"/>
        <w:right w:val="none" w:sz="0" w:space="0" w:color="auto"/>
      </w:divBdr>
    </w:div>
    <w:div w:id="195562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ura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50</cp:revision>
  <dcterms:created xsi:type="dcterms:W3CDTF">2024-11-20T20:42:00Z</dcterms:created>
  <dcterms:modified xsi:type="dcterms:W3CDTF">2024-11-21T13:24:00Z</dcterms:modified>
</cp:coreProperties>
</file>