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53BA" w14:textId="5880BEB7" w:rsidR="00D7240E" w:rsidRDefault="00D7240E" w:rsidP="00D7240E">
      <w:pPr>
        <w:bidi/>
      </w:pPr>
      <w:r>
        <w:rPr>
          <w:rFonts w:hint="cs"/>
          <w:rtl/>
        </w:rPr>
        <w:t xml:space="preserve">עבודה תורת המשחקים: </w:t>
      </w:r>
    </w:p>
    <w:p w14:paraId="45BD2A09" w14:textId="298B76D5" w:rsidR="00C632E2" w:rsidRDefault="00C632E2" w:rsidP="00C632E2">
      <w:pPr>
        <w:jc w:val="right"/>
        <w:rPr>
          <w:rtl/>
        </w:rPr>
      </w:pPr>
      <w:r>
        <w:rPr>
          <w:rFonts w:cs="Arial" w:hint="cs"/>
          <w:rtl/>
        </w:rPr>
        <w:t>ברק</w:t>
      </w:r>
      <w:r>
        <w:rPr>
          <w:rFonts w:cs="Arial"/>
          <w:rtl/>
        </w:rPr>
        <w:t xml:space="preserve"> </w:t>
      </w:r>
      <w:r>
        <w:rPr>
          <w:rFonts w:cs="Arial" w:hint="cs"/>
          <w:rtl/>
        </w:rPr>
        <w:t>בן</w:t>
      </w:r>
      <w:r>
        <w:rPr>
          <w:rFonts w:cs="Arial"/>
          <w:rtl/>
        </w:rPr>
        <w:t xml:space="preserve"> </w:t>
      </w:r>
      <w:proofErr w:type="spellStart"/>
      <w:r>
        <w:rPr>
          <w:rFonts w:cs="Arial" w:hint="cs"/>
          <w:rtl/>
        </w:rPr>
        <w:t>אקון</w:t>
      </w:r>
      <w:proofErr w:type="spellEnd"/>
      <w:r>
        <w:rPr>
          <w:rFonts w:cs="Arial" w:hint="cs"/>
          <w:rtl/>
        </w:rPr>
        <w:t xml:space="preserve"> </w:t>
      </w:r>
      <w:r>
        <w:rPr>
          <w:rFonts w:cs="Arial"/>
          <w:rtl/>
        </w:rPr>
        <w:t>318509056</w:t>
      </w:r>
    </w:p>
    <w:p w14:paraId="0622DCE8" w14:textId="4BDBAE5E" w:rsidR="00C632E2" w:rsidRDefault="00C632E2" w:rsidP="00C632E2">
      <w:pPr>
        <w:bidi/>
        <w:rPr>
          <w:rFonts w:hint="cs"/>
          <w:rtl/>
        </w:rPr>
      </w:pPr>
      <w:r>
        <w:rPr>
          <w:rFonts w:hint="cs"/>
          <w:rtl/>
        </w:rPr>
        <w:t>שקד חן 207253220</w:t>
      </w:r>
    </w:p>
    <w:p w14:paraId="3EFB11A4" w14:textId="77777777" w:rsidR="00D7240E" w:rsidRDefault="00D7240E" w:rsidP="00D7240E">
      <w:pPr>
        <w:pBdr>
          <w:bottom w:val="single" w:sz="6" w:space="1" w:color="auto"/>
        </w:pBdr>
        <w:bidi/>
        <w:rPr>
          <w:rtl/>
        </w:rPr>
      </w:pPr>
    </w:p>
    <w:p w14:paraId="5FBD9AF4" w14:textId="449FCD01" w:rsidR="00FC667C" w:rsidRDefault="00FC667C" w:rsidP="00FC667C">
      <w:pPr>
        <w:bidi/>
        <w:rPr>
          <w:rtl/>
        </w:rPr>
      </w:pPr>
      <w:r>
        <w:rPr>
          <w:noProof/>
          <w:rtl/>
          <w:lang w:val="he-IL"/>
        </w:rPr>
        <w:drawing>
          <wp:inline distT="0" distB="0" distL="0" distR="0" wp14:anchorId="16A7E961" wp14:editId="461D4037">
            <wp:extent cx="5943600" cy="950595"/>
            <wp:effectExtent l="0" t="0" r="0" b="1905"/>
            <wp:docPr id="35308983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89838" name="Picture 1" descr="A math equations on a white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950595"/>
                    </a:xfrm>
                    <a:prstGeom prst="rect">
                      <a:avLst/>
                    </a:prstGeom>
                  </pic:spPr>
                </pic:pic>
              </a:graphicData>
            </a:graphic>
          </wp:inline>
        </w:drawing>
      </w:r>
    </w:p>
    <w:p w14:paraId="75E127A9" w14:textId="5B0C1991" w:rsidR="00FC667C" w:rsidRDefault="00FC667C" w:rsidP="00FC667C">
      <w:pPr>
        <w:bidi/>
        <w:rPr>
          <w:rtl/>
        </w:rPr>
      </w:pPr>
      <w:r>
        <w:rPr>
          <w:rFonts w:hint="cs"/>
          <w:rtl/>
        </w:rPr>
        <w:t xml:space="preserve">שאלה 1: </w:t>
      </w:r>
    </w:p>
    <w:p w14:paraId="572A35DA" w14:textId="0960C54A" w:rsidR="00FC667C" w:rsidRDefault="00FC667C" w:rsidP="00FC667C">
      <w:pPr>
        <w:bidi/>
        <w:rPr>
          <w:rFonts w:eastAsiaTheme="minorEastAsia"/>
          <w:rtl/>
        </w:rPr>
      </w:pPr>
      <w:r>
        <w:rPr>
          <w:rFonts w:hint="cs"/>
          <w:rtl/>
        </w:rPr>
        <w:t xml:space="preserve">צריך להוכיח שגם </w:t>
      </w:r>
      <m:oMath>
        <m:r>
          <w:rPr>
            <w:rFonts w:ascii="Cambria Math" w:hAnsi="Cambria Math"/>
          </w:rPr>
          <m:t xml:space="preserve">τ </m:t>
        </m:r>
      </m:oMath>
      <w:r>
        <w:rPr>
          <w:rFonts w:eastAsiaTheme="minorEastAsia" w:hint="cs"/>
          <w:rtl/>
        </w:rPr>
        <w:t xml:space="preserve"> הוא ווקטור הסתברויות מעורב.</w:t>
      </w:r>
    </w:p>
    <w:p w14:paraId="135B315C" w14:textId="4BC2F88F" w:rsidR="00FC667C" w:rsidRDefault="00FC667C" w:rsidP="00FC667C">
      <w:pPr>
        <w:bidi/>
        <w:rPr>
          <w:rFonts w:eastAsiaTheme="minorEastAsia"/>
          <w:rtl/>
        </w:rPr>
      </w:pPr>
      <w:r>
        <w:rPr>
          <w:rFonts w:eastAsiaTheme="minorEastAsia" w:hint="cs"/>
          <w:rtl/>
        </w:rPr>
        <w:t xml:space="preserve">שלב ראשון נרצה להבין מה זה אומר </w:t>
      </w:r>
      <w:r w:rsidR="00654788">
        <w:rPr>
          <w:rFonts w:eastAsiaTheme="minorEastAsia" w:hint="cs"/>
          <w:rtl/>
        </w:rPr>
        <w:t xml:space="preserve">וקטור אסטרטגיה מעורבת, </w:t>
      </w:r>
    </w:p>
    <w:p w14:paraId="03A02B30" w14:textId="15BF122E" w:rsidR="00654788" w:rsidRDefault="00654788" w:rsidP="00654788">
      <w:pPr>
        <w:bidi/>
        <w:rPr>
          <w:rFonts w:eastAsiaTheme="minorEastAsia"/>
          <w:rtl/>
        </w:rPr>
      </w:pPr>
      <w:r>
        <w:rPr>
          <w:rFonts w:eastAsiaTheme="minorEastAsia" w:hint="cs"/>
          <w:rtl/>
        </w:rPr>
        <w:t xml:space="preserve">זה אומר שלכל מצב i, יש סיכוי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hint="cs"/>
          <w:rtl/>
        </w:rPr>
        <w:t xml:space="preserve"> שהוא יקרה. </w:t>
      </w:r>
    </w:p>
    <w:p w14:paraId="6BC0B538" w14:textId="25CD673E" w:rsidR="00654788" w:rsidRPr="00654788" w:rsidRDefault="00654788" w:rsidP="00654788">
      <w:pPr>
        <w:bidi/>
        <w:rPr>
          <w:rFonts w:eastAsiaTheme="minorEastAsia"/>
          <w:lang w:val="es-ES"/>
        </w:rPr>
      </w:pPr>
      <m:oMathPara>
        <m:oMath>
          <m:r>
            <w:rPr>
              <w:rFonts w:ascii="Cambria Math" w:eastAsiaTheme="minorEastAsia" w:hAnsi="Cambria Math"/>
              <w:lang w:val="es-ES"/>
            </w:rPr>
            <m:t>τ=(a⋅</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1</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1-a</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1</m:t>
              </m:r>
            </m:sub>
          </m:sSub>
          <m:r>
            <w:rPr>
              <w:rFonts w:ascii="Cambria Math" w:eastAsiaTheme="minorEastAsia" w:hAnsi="Cambria Math"/>
              <w:lang w:val="es-ES"/>
            </w:rPr>
            <m:t>,…, a⋅</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k</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1-a</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k</m:t>
              </m:r>
            </m:sub>
          </m:sSub>
        </m:oMath>
      </m:oMathPara>
    </w:p>
    <w:p w14:paraId="2107E284" w14:textId="776AC62C" w:rsidR="00654788" w:rsidRPr="00654788" w:rsidRDefault="00654788" w:rsidP="00654788">
      <w:pPr>
        <w:bidi/>
        <w:rPr>
          <w:rFonts w:eastAsiaTheme="minorEastAsia"/>
          <w:lang w:val="es-ES"/>
        </w:rPr>
      </w:pPr>
      <m:oMathPara>
        <m:oMath>
          <m:r>
            <w:rPr>
              <w:rFonts w:ascii="Cambria Math" w:eastAsiaTheme="minorEastAsia" w:hAnsi="Cambria Math"/>
              <w:lang w:val="es-ES"/>
            </w:rPr>
            <m:t>τ=</m:t>
          </m:r>
          <m:d>
            <m:dPr>
              <m:ctrlPr>
                <w:rPr>
                  <w:rFonts w:ascii="Cambria Math" w:eastAsiaTheme="minorEastAsia" w:hAnsi="Cambria Math"/>
                  <w:i/>
                  <w:lang w:val="es-ES"/>
                </w:rPr>
              </m:ctrlPr>
            </m:dPr>
            <m:e>
              <m:r>
                <w:rPr>
                  <w:rFonts w:ascii="Cambria Math" w:eastAsiaTheme="minorEastAsia" w:hAnsi="Cambria Math"/>
                  <w:lang w:val="es-ES"/>
                </w:rPr>
                <m:t>a⋅</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1</m:t>
                  </m:r>
                </m:sub>
              </m:sSub>
              <m:r>
                <w:rPr>
                  <w:rFonts w:ascii="Cambria Math" w:eastAsiaTheme="minorEastAsia" w:hAnsi="Cambria Math"/>
                  <w:lang w:val="es-ES"/>
                </w:rPr>
                <m:t>+,…, a⋅</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k</m:t>
                  </m:r>
                </m:sub>
              </m:sSub>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1-a</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1</m:t>
              </m:r>
            </m:sub>
          </m:sSub>
          <m:r>
            <w:rPr>
              <w:rFonts w:ascii="Cambria Math" w:eastAsiaTheme="minorEastAsia" w:hAnsi="Cambria Math"/>
              <w:lang w:val="es-ES"/>
            </w:rPr>
            <m:t xml:space="preserve">, …, </m:t>
          </m:r>
          <m:d>
            <m:dPr>
              <m:ctrlPr>
                <w:rPr>
                  <w:rFonts w:ascii="Cambria Math" w:eastAsiaTheme="minorEastAsia" w:hAnsi="Cambria Math"/>
                  <w:i/>
                  <w:lang w:val="es-ES"/>
                </w:rPr>
              </m:ctrlPr>
            </m:dPr>
            <m:e>
              <m:r>
                <w:rPr>
                  <w:rFonts w:ascii="Cambria Math" w:eastAsiaTheme="minorEastAsia" w:hAnsi="Cambria Math"/>
                  <w:lang w:val="es-ES"/>
                </w:rPr>
                <m:t>1-a</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k</m:t>
              </m:r>
            </m:sub>
          </m:sSub>
          <m:r>
            <w:rPr>
              <w:rFonts w:ascii="Cambria Math" w:eastAsiaTheme="minorEastAsia" w:hAnsi="Cambria Math"/>
              <w:lang w:val="es-ES"/>
            </w:rPr>
            <m:t>)</m:t>
          </m:r>
        </m:oMath>
      </m:oMathPara>
    </w:p>
    <w:p w14:paraId="0B289991" w14:textId="5A95F5D6" w:rsidR="00654788" w:rsidRPr="00654788" w:rsidRDefault="00654788" w:rsidP="00654788">
      <w:pPr>
        <w:bidi/>
        <w:rPr>
          <w:rFonts w:eastAsiaTheme="minorEastAsia"/>
          <w:lang w:val="es-ES"/>
        </w:rPr>
      </w:pPr>
      <m:oMathPara>
        <m:oMath>
          <m:r>
            <w:rPr>
              <w:rFonts w:ascii="Cambria Math" w:eastAsiaTheme="minorEastAsia" w:hAnsi="Cambria Math"/>
              <w:lang w:val="es-ES"/>
            </w:rPr>
            <m:t>τ=a⋅</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1</m:t>
                  </m:r>
                </m:sub>
              </m:sSub>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k</m:t>
                  </m:r>
                </m:sub>
              </m:sSub>
            </m:e>
          </m:d>
          <m:r>
            <w:rPr>
              <w:rFonts w:ascii="Cambria Math" w:eastAsiaTheme="minorEastAsia" w:hAnsi="Cambria Math"/>
              <w:lang w:val="es-ES"/>
            </w:rPr>
            <m:t>+(1-a)(</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1</m:t>
              </m:r>
            </m:sub>
          </m:sSub>
          <m:r>
            <w:rPr>
              <w:rFonts w:ascii="Cambria Math" w:eastAsiaTheme="minorEastAsia" w:hAnsi="Cambria Math"/>
              <w:lang w:val="es-ES"/>
            </w:rPr>
            <m:t xml:space="preserve">, …, </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k</m:t>
              </m:r>
            </m:sub>
          </m:sSub>
          <m:r>
            <w:rPr>
              <w:rFonts w:ascii="Cambria Math" w:eastAsiaTheme="minorEastAsia" w:hAnsi="Cambria Math"/>
              <w:lang w:val="es-ES"/>
            </w:rPr>
            <m:t>)</m:t>
          </m:r>
        </m:oMath>
      </m:oMathPara>
    </w:p>
    <w:p w14:paraId="45AFE4E8" w14:textId="67A7E100" w:rsidR="00654788" w:rsidRDefault="00654788" w:rsidP="00654788">
      <w:pPr>
        <w:bidi/>
        <w:rPr>
          <w:rFonts w:eastAsiaTheme="minorEastAsia"/>
          <w:rtl/>
          <w:lang w:val="es-ES"/>
        </w:rPr>
      </w:pPr>
      <w:r>
        <w:rPr>
          <w:rFonts w:eastAsiaTheme="minorEastAsia" w:hint="cs"/>
          <w:rtl/>
          <w:lang w:val="es-ES"/>
        </w:rPr>
        <w:t xml:space="preserve">ידוע ש </w:t>
      </w:r>
    </w:p>
    <w:p w14:paraId="0B0B9B7F" w14:textId="0030E777" w:rsidR="00654788" w:rsidRPr="00654788" w:rsidRDefault="00654788" w:rsidP="00654788">
      <w:pPr>
        <w:bidi/>
        <w:rPr>
          <w:rFonts w:eastAsiaTheme="minorEastAsia"/>
          <w:lang w:val="es-ES"/>
        </w:rPr>
      </w:pPr>
      <m:oMathPara>
        <m:oMath>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i</m:t>
              </m:r>
            </m:sub>
          </m:sSub>
          <m:r>
            <w:rPr>
              <w:rFonts w:ascii="Cambria Math" w:eastAsiaTheme="minorEastAsia" w:hAnsi="Cambria Math"/>
              <w:lang w:val="es-ES"/>
            </w:rPr>
            <m:t>=1, ∑</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i</m:t>
              </m:r>
            </m:sub>
          </m:sSub>
          <m:r>
            <w:rPr>
              <w:rFonts w:ascii="Cambria Math" w:eastAsiaTheme="minorEastAsia" w:hAnsi="Cambria Math"/>
              <w:lang w:val="es-ES"/>
            </w:rPr>
            <m:t>=1→∑</m:t>
          </m:r>
          <m:d>
            <m:dPr>
              <m:ctrlPr>
                <w:rPr>
                  <w:rFonts w:ascii="Cambria Math" w:eastAsiaTheme="minorEastAsia" w:hAnsi="Cambria Math"/>
                  <w:i/>
                  <w:lang w:val="es-ES"/>
                </w:rPr>
              </m:ctrlPr>
            </m:dPr>
            <m:e>
              <m:r>
                <w:rPr>
                  <w:rFonts w:ascii="Cambria Math" w:eastAsiaTheme="minorEastAsia" w:hAnsi="Cambria Math"/>
                  <w:lang w:val="es-ES"/>
                </w:rPr>
                <m:t>a</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i</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1-a</m:t>
                  </m:r>
                </m:e>
              </m:d>
              <m:sSub>
                <m:sSubPr>
                  <m:ctrlPr>
                    <w:rPr>
                      <w:rFonts w:ascii="Cambria Math" w:eastAsiaTheme="minorEastAsia" w:hAnsi="Cambria Math"/>
                      <w:i/>
                      <w:lang w:val="es-ES"/>
                    </w:rPr>
                  </m:ctrlPr>
                </m:sSubPr>
                <m:e>
                  <m:r>
                    <w:rPr>
                      <w:rFonts w:ascii="Cambria Math" w:eastAsiaTheme="minorEastAsia" w:hAnsi="Cambria Math"/>
                      <w:lang w:val="es-ES"/>
                    </w:rPr>
                    <m:t>q</m:t>
                  </m:r>
                </m:e>
                <m:sub>
                  <m:r>
                    <w:rPr>
                      <w:rFonts w:ascii="Cambria Math" w:eastAsiaTheme="minorEastAsia" w:hAnsi="Cambria Math"/>
                      <w:lang w:val="es-ES"/>
                    </w:rPr>
                    <m:t>i</m:t>
                  </m:r>
                </m:sub>
              </m:sSub>
            </m:e>
          </m:d>
          <m:r>
            <w:rPr>
              <w:rFonts w:ascii="Cambria Math" w:eastAsiaTheme="minorEastAsia" w:hAnsi="Cambria Math"/>
              <w:lang w:val="es-ES"/>
            </w:rPr>
            <m:t>=1</m:t>
          </m:r>
        </m:oMath>
      </m:oMathPara>
    </w:p>
    <w:p w14:paraId="2A28A2AD" w14:textId="58DFBFE2" w:rsidR="00654788" w:rsidRDefault="00654788" w:rsidP="00654788">
      <w:pPr>
        <w:bidi/>
        <w:rPr>
          <w:rFonts w:eastAsiaTheme="minorEastAsia"/>
          <w:rtl/>
          <w:lang w:val="es-ES"/>
        </w:rPr>
      </w:pPr>
      <w:r>
        <w:rPr>
          <w:rFonts w:eastAsiaTheme="minorEastAsia" w:hint="cs"/>
          <w:rtl/>
          <w:lang w:val="es-ES"/>
        </w:rPr>
        <w:t xml:space="preserve">ולכן </w:t>
      </w:r>
      <m:oMath>
        <m:r>
          <w:rPr>
            <w:rFonts w:ascii="Cambria Math" w:eastAsiaTheme="minorEastAsia" w:hAnsi="Cambria Math"/>
            <w:lang w:val="es-ES"/>
          </w:rPr>
          <m:t>τ</m:t>
        </m:r>
      </m:oMath>
      <w:r>
        <w:rPr>
          <w:rFonts w:eastAsiaTheme="minorEastAsia"/>
          <w:lang w:val="es-ES"/>
        </w:rPr>
        <w:t xml:space="preserve"> </w:t>
      </w:r>
      <w:r>
        <w:rPr>
          <w:rFonts w:eastAsiaTheme="minorEastAsia" w:hint="cs"/>
          <w:rtl/>
          <w:lang w:val="es-ES"/>
        </w:rPr>
        <w:t xml:space="preserve"> הינו וקטור אסטרטגיות מעורבות.</w:t>
      </w:r>
    </w:p>
    <w:p w14:paraId="53F22209" w14:textId="77777777" w:rsidR="00EF39DE" w:rsidRPr="00654788" w:rsidRDefault="00EF39DE" w:rsidP="00EF39DE">
      <w:pPr>
        <w:bidi/>
        <w:rPr>
          <w:rFonts w:eastAsiaTheme="minorEastAsia" w:hint="cs"/>
          <w:i/>
          <w:rtl/>
          <w:lang w:val="en-US"/>
        </w:rPr>
      </w:pPr>
    </w:p>
    <w:p w14:paraId="722B88B6" w14:textId="77777777" w:rsidR="00654788" w:rsidRPr="00654788" w:rsidRDefault="00654788" w:rsidP="00654788">
      <w:pPr>
        <w:bidi/>
        <w:rPr>
          <w:rFonts w:eastAsiaTheme="minorEastAsia"/>
          <w:lang w:val="es-ES"/>
        </w:rPr>
      </w:pPr>
    </w:p>
    <w:p w14:paraId="2769B76A" w14:textId="7DDCDA25" w:rsidR="00654788" w:rsidRDefault="00BD2041" w:rsidP="00BD2041">
      <w:pPr>
        <w:jc w:val="right"/>
        <w:rPr>
          <w:rFonts w:eastAsiaTheme="minorEastAsia"/>
          <w:rtl/>
          <w:lang w:val="en-US"/>
        </w:rPr>
      </w:pPr>
      <w:r>
        <w:rPr>
          <w:rFonts w:eastAsiaTheme="minorEastAsia" w:hint="cs"/>
          <w:rtl/>
          <w:lang w:val="en-US"/>
        </w:rPr>
        <w:t>ב</w:t>
      </w:r>
    </w:p>
    <w:p w14:paraId="35C66129" w14:textId="4258CE60" w:rsidR="00BD2041" w:rsidRPr="00654788" w:rsidRDefault="00BD2041" w:rsidP="00BD2041">
      <w:pPr>
        <w:jc w:val="right"/>
        <w:rPr>
          <w:rFonts w:eastAsiaTheme="minorEastAsia" w:hint="cs"/>
          <w:rtl/>
          <w:lang w:val="en-US"/>
        </w:rPr>
      </w:pPr>
      <w:r>
        <w:rPr>
          <w:rFonts w:eastAsiaTheme="minorEastAsia" w:hint="cs"/>
          <w:noProof/>
          <w:rtl/>
          <w:lang w:val="he-IL"/>
        </w:rPr>
        <w:drawing>
          <wp:inline distT="0" distB="0" distL="0" distR="0" wp14:anchorId="63F22166" wp14:editId="1963D12D">
            <wp:extent cx="3386667" cy="378105"/>
            <wp:effectExtent l="0" t="0" r="0" b="3175"/>
            <wp:docPr id="188160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05945" name="Picture 18816059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6999" cy="387074"/>
                    </a:xfrm>
                    <a:prstGeom prst="rect">
                      <a:avLst/>
                    </a:prstGeom>
                  </pic:spPr>
                </pic:pic>
              </a:graphicData>
            </a:graphic>
          </wp:inline>
        </w:drawing>
      </w:r>
    </w:p>
    <w:p w14:paraId="36784B4A" w14:textId="0D678BAA" w:rsidR="00654788" w:rsidRPr="00654788" w:rsidRDefault="00BD2041" w:rsidP="00654788">
      <w:pPr>
        <w:bidi/>
        <w:rPr>
          <w:rFonts w:eastAsiaTheme="minorEastAsia" w:hint="cs"/>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e>
          </m:d>
          <m:r>
            <w:rPr>
              <w:rFonts w:ascii="Cambria Math" w:eastAsiaTheme="minorEastAsia" w:hAnsi="Cambria Math"/>
              <w:lang w:val="en-US"/>
            </w:rPr>
            <m:t>⋅[</m:t>
          </m:r>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k</m:t>
              </m:r>
            </m:sub>
          </m:sSub>
          <m:r>
            <w:rPr>
              <w:rFonts w:ascii="Cambria Math" w:eastAsiaTheme="minorEastAsia" w:hAnsi="Cambria Math"/>
              <w:lang w:val="en-US"/>
            </w:rPr>
            <m:t>]</m:t>
          </m:r>
        </m:oMath>
      </m:oMathPara>
    </w:p>
    <w:p w14:paraId="58E4C5E0" w14:textId="7CE822CA" w:rsidR="00BD2041" w:rsidRPr="00654788" w:rsidRDefault="00BD2041" w:rsidP="00BD2041">
      <w:pPr>
        <w:bidi/>
        <w:rPr>
          <w:rFonts w:eastAsiaTheme="minorEastAsia" w:hint="cs"/>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e>
          </m:d>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k</m:t>
              </m:r>
            </m:sub>
          </m:sSub>
        </m:oMath>
      </m:oMathPara>
    </w:p>
    <w:p w14:paraId="2D6E7E2A" w14:textId="77777777" w:rsidR="00FC667C" w:rsidRDefault="00FC667C" w:rsidP="00FC667C">
      <w:pPr>
        <w:bidi/>
      </w:pPr>
    </w:p>
    <w:p w14:paraId="5EB26BFC" w14:textId="7DE59961" w:rsidR="00FA65D1" w:rsidRPr="00FA65D1" w:rsidRDefault="003D1074" w:rsidP="00FA65D1">
      <w:pPr>
        <w:bidi/>
        <w:rPr>
          <w:rFonts w:eastAsiaTheme="minorEastAsia"/>
          <w:lang w:val="en-US"/>
        </w:rPr>
      </w:pPr>
      <m:oMathPara>
        <m:oMath>
          <m:r>
            <w:rPr>
              <w:rFonts w:ascii="Cambria Math" w:eastAsiaTheme="minorEastAsia" w:hAnsi="Cambria Math"/>
              <w:lang w:val="en-US"/>
            </w:rPr>
            <w:lastRenderedPageBreak/>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r>
            <w:rPr>
              <w:rFonts w:ascii="Cambria Math" w:eastAsiaTheme="minorEastAsia" w:hAnsi="Cambria Math"/>
              <w:lang w:val="en-US"/>
            </w:rPr>
            <m:t xml:space="preserve">a [ </m:t>
          </m:r>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 xml:space="preserve">+…+  </m:t>
              </m:r>
              <m:r>
                <w:rPr>
                  <w:rFonts w:ascii="Cambria Math" w:eastAsiaTheme="minorEastAsia" w:hAnsi="Cambria Math"/>
                  <w:lang w:val="en-US"/>
                </w:rPr>
                <m:t>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k</m:t>
                  </m:r>
                </m:sub>
              </m:sSub>
            </m:e>
          </m:d>
        </m:oMath>
      </m:oMathPara>
    </w:p>
    <w:p w14:paraId="748501F4" w14:textId="269716C0" w:rsidR="00CB0FF2" w:rsidRPr="00654788" w:rsidRDefault="00CB0FF2" w:rsidP="00CB0FF2">
      <w:pPr>
        <w:bidi/>
        <w:rPr>
          <w:rFonts w:eastAsiaTheme="minorEastAsia" w:hint="cs"/>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=a</m:t>
          </m:r>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⋅U(q,</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oMath>
      </m:oMathPara>
    </w:p>
    <w:p w14:paraId="0A074144" w14:textId="11F26215" w:rsidR="00FA65D1" w:rsidRDefault="00FA65D1" w:rsidP="00FA65D1">
      <w:pPr>
        <w:bidi/>
        <w:rPr>
          <w:rtl/>
        </w:rPr>
      </w:pPr>
      <w:r>
        <w:rPr>
          <w:rFonts w:hint="cs"/>
          <w:rtl/>
        </w:rPr>
        <w:t>ג.</w:t>
      </w:r>
    </w:p>
    <w:p w14:paraId="701C56B6" w14:textId="7E5B0DB8" w:rsidR="00FA65D1" w:rsidRDefault="00F3588F" w:rsidP="00FA65D1">
      <w:pPr>
        <w:bidi/>
        <w:rPr>
          <w:rtl/>
        </w:rPr>
      </w:pPr>
      <w:r>
        <w:rPr>
          <w:rFonts w:hint="cs"/>
          <w:noProof/>
          <w:rtl/>
          <w:lang w:val="he-IL"/>
        </w:rPr>
        <w:drawing>
          <wp:inline distT="0" distB="0" distL="0" distR="0" wp14:anchorId="062A3B44" wp14:editId="3CA08FEE">
            <wp:extent cx="5943600" cy="418465"/>
            <wp:effectExtent l="0" t="0" r="0" b="635"/>
            <wp:docPr id="170822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27078" name="Picture 17082270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8465"/>
                    </a:xfrm>
                    <a:prstGeom prst="rect">
                      <a:avLst/>
                    </a:prstGeom>
                  </pic:spPr>
                </pic:pic>
              </a:graphicData>
            </a:graphic>
          </wp:inline>
        </w:drawing>
      </w:r>
    </w:p>
    <w:p w14:paraId="4C3855BA" w14:textId="09EB1486" w:rsidR="00F3588F" w:rsidRPr="00F3588F" w:rsidRDefault="00F3588F" w:rsidP="00F3588F">
      <w:pPr>
        <w:bidi/>
        <w:rPr>
          <w:i/>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d>
          <m:r>
            <w:rPr>
              <w:rFonts w:ascii="Cambria Math" w:hAnsi="Cambria Math"/>
              <w:lang w:val="en-US"/>
            </w:rPr>
            <m:t>≥v, U</m:t>
          </m:r>
          <m:d>
            <m:dPr>
              <m:ctrlPr>
                <w:rPr>
                  <w:rFonts w:ascii="Cambria Math" w:hAnsi="Cambria Math"/>
                  <w:i/>
                  <w:lang w:val="en-US"/>
                </w:rPr>
              </m:ctrlPr>
            </m:dPr>
            <m:e>
              <m:r>
                <w:rPr>
                  <w:rFonts w:ascii="Cambria Math" w:hAnsi="Cambria Math"/>
                  <w:lang w:val="en-US"/>
                </w:rPr>
                <m:t>q,</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d>
          <m:r>
            <w:rPr>
              <w:rFonts w:ascii="Cambria Math" w:hAnsi="Cambria Math"/>
              <w:lang w:val="en-US"/>
            </w:rPr>
            <m:t>≥v</m:t>
          </m:r>
        </m:oMath>
      </m:oMathPara>
    </w:p>
    <w:p w14:paraId="4481A4EA" w14:textId="77777777" w:rsidR="00F3588F" w:rsidRPr="00654788" w:rsidRDefault="00F3588F" w:rsidP="00F3588F">
      <w:pPr>
        <w:bidi/>
        <w:rPr>
          <w:rFonts w:eastAsiaTheme="minorEastAsia" w:hint="cs"/>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=a⋅U</m:t>
          </m:r>
          <m:d>
            <m:dPr>
              <m:ctrlPr>
                <w:rPr>
                  <w:rFonts w:ascii="Cambria Math" w:eastAsiaTheme="minorEastAsia" w:hAnsi="Cambria Math"/>
                  <w:i/>
                  <w:lang w:val="en-US"/>
                </w:rPr>
              </m:ctrlPr>
            </m:dPr>
            <m:e>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⋅U(q,</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oMath>
      </m:oMathPara>
    </w:p>
    <w:p w14:paraId="0473E255" w14:textId="06DA126C" w:rsidR="00D7240E" w:rsidRPr="004714F0" w:rsidRDefault="004714F0" w:rsidP="00D7240E">
      <w:pPr>
        <w:bidi/>
        <w:rPr>
          <w:rFonts w:eastAsiaTheme="minorEastAsia"/>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≥a⋅v+</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⋅v</m:t>
          </m:r>
        </m:oMath>
      </m:oMathPara>
    </w:p>
    <w:p w14:paraId="0716697E" w14:textId="1A4F0977" w:rsidR="004714F0" w:rsidRPr="004714F0" w:rsidRDefault="004714F0" w:rsidP="004714F0">
      <w:pPr>
        <w:bidi/>
        <w:rPr>
          <w:rFonts w:eastAsiaTheme="minorEastAsia"/>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r>
            <w:rPr>
              <w:rFonts w:ascii="Cambria Math" w:eastAsiaTheme="minorEastAsia" w:hAnsi="Cambria Math"/>
              <w:lang w:val="en-US"/>
            </w:rPr>
            <m:t>v</m:t>
          </m:r>
        </m:oMath>
      </m:oMathPara>
    </w:p>
    <w:p w14:paraId="4719B2FC" w14:textId="07C713FB" w:rsidR="006C78FD" w:rsidRDefault="006C78FD" w:rsidP="006C78FD">
      <w:pPr>
        <w:bidi/>
        <w:rPr>
          <w:rFonts w:eastAsiaTheme="minorEastAsia"/>
          <w:rtl/>
          <w:lang w:val="en-US"/>
        </w:rPr>
      </w:pPr>
      <w:r>
        <w:rPr>
          <w:rFonts w:eastAsiaTheme="minorEastAsia" w:hint="cs"/>
          <w:rtl/>
          <w:lang w:val="en-US"/>
        </w:rPr>
        <w:t>ד.</w:t>
      </w:r>
      <w:r>
        <w:rPr>
          <w:rFonts w:eastAsiaTheme="minorEastAsia"/>
          <w:noProof/>
          <w:rtl/>
          <w:lang w:val="he-IL"/>
        </w:rPr>
        <w:drawing>
          <wp:inline distT="0" distB="0" distL="0" distR="0" wp14:anchorId="7B5638A1" wp14:editId="09932DF0">
            <wp:extent cx="5943600" cy="385445"/>
            <wp:effectExtent l="0" t="0" r="0" b="0"/>
            <wp:docPr id="173158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3933" name="Picture 1731583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445"/>
                    </a:xfrm>
                    <a:prstGeom prst="rect">
                      <a:avLst/>
                    </a:prstGeom>
                  </pic:spPr>
                </pic:pic>
              </a:graphicData>
            </a:graphic>
          </wp:inline>
        </w:drawing>
      </w:r>
    </w:p>
    <w:p w14:paraId="4B694E73" w14:textId="70D3CEA9" w:rsidR="006C78FD" w:rsidRDefault="006C78FD" w:rsidP="006C78FD">
      <w:pPr>
        <w:bidi/>
        <w:rPr>
          <w:rFonts w:eastAsiaTheme="minorEastAsia"/>
          <w:rtl/>
          <w:lang w:val="en-US"/>
        </w:rPr>
      </w:pPr>
      <w:r>
        <w:rPr>
          <w:rFonts w:eastAsiaTheme="minorEastAsia" w:hint="cs"/>
          <w:rtl/>
          <w:lang w:val="en-US"/>
        </w:rPr>
        <w:t>אם p , q הינם אסטרטגיות אופטימליו</w:t>
      </w:r>
      <w:r>
        <w:rPr>
          <w:rFonts w:eastAsiaTheme="minorEastAsia" w:hint="eastAsia"/>
          <w:rtl/>
          <w:lang w:val="en-US"/>
        </w:rPr>
        <w:t>ת</w:t>
      </w:r>
      <w:r>
        <w:rPr>
          <w:rFonts w:eastAsiaTheme="minorEastAsia" w:hint="cs"/>
          <w:rtl/>
          <w:lang w:val="en-US"/>
        </w:rPr>
        <w:t xml:space="preserve"> משמע </w:t>
      </w:r>
    </w:p>
    <w:p w14:paraId="4F37CA97" w14:textId="354D3104" w:rsidR="006C78FD" w:rsidRPr="006C78FD" w:rsidRDefault="006C78FD" w:rsidP="006C78FD">
      <w:pPr>
        <w:bidi/>
        <w:rPr>
          <w:rFonts w:eastAsiaTheme="minorEastAsia"/>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=v</m:t>
          </m:r>
        </m:oMath>
      </m:oMathPara>
    </w:p>
    <w:p w14:paraId="6D5E271D" w14:textId="77777777" w:rsidR="006C78FD" w:rsidRPr="00654788" w:rsidRDefault="006C78FD" w:rsidP="006C78FD">
      <w:pPr>
        <w:bidi/>
        <w:rPr>
          <w:rFonts w:eastAsiaTheme="minorEastAsia" w:hint="cs"/>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=a⋅U</m:t>
          </m:r>
          <m:d>
            <m:dPr>
              <m:ctrlPr>
                <w:rPr>
                  <w:rFonts w:ascii="Cambria Math" w:eastAsiaTheme="minorEastAsia" w:hAnsi="Cambria Math"/>
                  <w:i/>
                  <w:lang w:val="en-US"/>
                </w:rPr>
              </m:ctrlPr>
            </m:dPr>
            <m:e>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⋅U(q,</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oMath>
      </m:oMathPara>
    </w:p>
    <w:p w14:paraId="500F7A5F" w14:textId="0C96BDE1" w:rsidR="006C78FD" w:rsidRPr="006C78FD" w:rsidRDefault="006C78FD" w:rsidP="006C78FD">
      <w:pPr>
        <w:bidi/>
        <w:rPr>
          <w:rFonts w:eastAsiaTheme="minorEastAsia"/>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=a⋅</m:t>
          </m:r>
          <m:r>
            <w:rPr>
              <w:rFonts w:ascii="Cambria Math" w:eastAsiaTheme="minorEastAsia" w:hAnsi="Cambria Math"/>
              <w:lang w:val="en-US"/>
            </w:rPr>
            <m:t>v</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r>
            <w:rPr>
              <w:rFonts w:ascii="Cambria Math" w:eastAsiaTheme="minorEastAsia" w:hAnsi="Cambria Math"/>
              <w:lang w:val="en-US"/>
            </w:rPr>
            <m:t>v</m:t>
          </m:r>
        </m:oMath>
      </m:oMathPara>
    </w:p>
    <w:p w14:paraId="31B5DF86" w14:textId="0576088A" w:rsidR="006C78FD" w:rsidRPr="006C78FD" w:rsidRDefault="006C78FD" w:rsidP="006C78FD">
      <w:pPr>
        <w:bidi/>
        <w:rPr>
          <w:rFonts w:eastAsiaTheme="minorEastAsia"/>
          <w:rtl/>
          <w:lang w:val="en-US"/>
        </w:rPr>
      </w:pPr>
      <m:oMathPara>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τ,</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m:t>
          </m:r>
          <m:r>
            <w:rPr>
              <w:rFonts w:ascii="Cambria Math" w:eastAsiaTheme="minorEastAsia" w:hAnsi="Cambria Math"/>
              <w:lang w:val="en-US"/>
            </w:rPr>
            <m:t>v</m:t>
          </m:r>
        </m:oMath>
      </m:oMathPara>
    </w:p>
    <w:p w14:paraId="068E6200" w14:textId="1F548C32" w:rsidR="006C78FD" w:rsidRDefault="006C78FD" w:rsidP="006C78FD">
      <w:pPr>
        <w:bidi/>
        <w:rPr>
          <w:rFonts w:eastAsiaTheme="minorEastAsia"/>
          <w:rtl/>
          <w:lang w:val="es-ES"/>
        </w:rPr>
      </w:pPr>
      <w:r>
        <w:rPr>
          <w:rFonts w:eastAsiaTheme="minorEastAsia" w:hint="cs"/>
          <w:rtl/>
          <w:lang w:val="es-ES"/>
        </w:rPr>
        <w:t>מכיוו</w:t>
      </w:r>
      <w:r>
        <w:rPr>
          <w:rFonts w:eastAsiaTheme="minorEastAsia" w:hint="eastAsia"/>
          <w:rtl/>
          <w:lang w:val="es-ES"/>
        </w:rPr>
        <w:t>ן</w:t>
      </w:r>
      <w:r>
        <w:rPr>
          <w:rFonts w:eastAsiaTheme="minorEastAsia" w:hint="cs"/>
          <w:rtl/>
          <w:lang w:val="es-ES"/>
        </w:rPr>
        <w:t xml:space="preserve"> שיש לו את אותו תוצאה אזי הוא גם אסטרטגיה אופטימלית.</w:t>
      </w:r>
    </w:p>
    <w:p w14:paraId="7CE659EA" w14:textId="77777777" w:rsidR="00290629" w:rsidRDefault="00290629" w:rsidP="00290629">
      <w:pPr>
        <w:bidi/>
        <w:rPr>
          <w:rFonts w:eastAsiaTheme="minorEastAsia"/>
          <w:rtl/>
          <w:lang w:val="es-ES"/>
        </w:rPr>
      </w:pPr>
    </w:p>
    <w:p w14:paraId="2784F891" w14:textId="77777777" w:rsidR="00290629" w:rsidRDefault="00290629" w:rsidP="00290629">
      <w:pPr>
        <w:bidi/>
        <w:rPr>
          <w:rFonts w:eastAsiaTheme="minorEastAsia"/>
          <w:rtl/>
          <w:lang w:val="es-ES"/>
        </w:rPr>
      </w:pPr>
    </w:p>
    <w:p w14:paraId="51750927" w14:textId="77777777" w:rsidR="00290629" w:rsidRDefault="00290629" w:rsidP="00290629">
      <w:pPr>
        <w:bidi/>
        <w:rPr>
          <w:rFonts w:eastAsiaTheme="minorEastAsia"/>
          <w:rtl/>
          <w:lang w:val="es-ES"/>
        </w:rPr>
      </w:pPr>
    </w:p>
    <w:p w14:paraId="29EE8845" w14:textId="54E78756" w:rsidR="00290629" w:rsidRPr="006C78FD" w:rsidRDefault="00290629" w:rsidP="00290629">
      <w:pPr>
        <w:bidi/>
        <w:rPr>
          <w:rFonts w:eastAsiaTheme="minorEastAsia" w:hint="cs"/>
          <w:rtl/>
          <w:lang w:val="es-ES"/>
        </w:rPr>
      </w:pPr>
      <w:r>
        <w:rPr>
          <w:rFonts w:eastAsiaTheme="minorEastAsia" w:hint="cs"/>
          <w:noProof/>
          <w:rtl/>
          <w:lang w:val="he-IL"/>
        </w:rPr>
        <w:drawing>
          <wp:inline distT="0" distB="0" distL="0" distR="0" wp14:anchorId="7FB25C53" wp14:editId="696FFC8F">
            <wp:extent cx="5943600" cy="574040"/>
            <wp:effectExtent l="0" t="0" r="0" b="0"/>
            <wp:docPr id="1602595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5202" name="Picture 16025952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4040"/>
                    </a:xfrm>
                    <a:prstGeom prst="rect">
                      <a:avLst/>
                    </a:prstGeom>
                  </pic:spPr>
                </pic:pic>
              </a:graphicData>
            </a:graphic>
          </wp:inline>
        </w:drawing>
      </w:r>
    </w:p>
    <w:p w14:paraId="4B260387" w14:textId="41E387A3" w:rsidR="007E1B37" w:rsidRDefault="00290629" w:rsidP="007E1B37">
      <w:pPr>
        <w:bidi/>
        <w:rPr>
          <w:rFonts w:eastAsiaTheme="minorEastAsia"/>
          <w:rtl/>
          <w:lang w:val="es-ES"/>
        </w:rPr>
      </w:pPr>
      <w:r>
        <w:rPr>
          <w:rFonts w:eastAsiaTheme="minorEastAsia" w:hint="cs"/>
          <w:rtl/>
          <w:lang w:val="en-US"/>
        </w:rPr>
        <w:t xml:space="preserve">נחזור על ההגדרות, אסטרטגיה נשלטת חזק הינה אומרת שלכל </w:t>
      </w:r>
      <w:r w:rsidR="007E1B37">
        <w:rPr>
          <w:rFonts w:eastAsiaTheme="minorEastAsia" w:hint="cs"/>
          <w:rtl/>
          <w:lang w:val="en-US"/>
        </w:rPr>
        <w:t xml:space="preserve">מצב </w:t>
      </w:r>
      <w:r w:rsidR="007E1B37">
        <w:rPr>
          <w:rFonts w:eastAsiaTheme="minorEastAsia" w:hint="cs"/>
          <w:rtl/>
          <w:lang w:val="es-ES"/>
        </w:rPr>
        <w:t xml:space="preserve">וקטור מצב </w:t>
      </w:r>
      <m:oMath>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i</m:t>
            </m:r>
          </m:sub>
        </m:sSub>
      </m:oMath>
    </w:p>
    <w:p w14:paraId="2709A05D" w14:textId="0AE7EB60" w:rsidR="007E1B37" w:rsidRDefault="007E1B37" w:rsidP="007E1B37">
      <w:pPr>
        <w:bidi/>
        <w:rPr>
          <w:rFonts w:eastAsiaTheme="minorEastAsia"/>
          <w:rtl/>
          <w:lang w:val="en-US"/>
        </w:rPr>
      </w:pPr>
      <w:r>
        <w:rPr>
          <w:rFonts w:eastAsiaTheme="minorEastAsia" w:hint="cs"/>
          <w:rtl/>
          <w:lang w:val="es-ES"/>
        </w:rPr>
        <w:t xml:space="preserve">ופעולה </w:t>
      </w:r>
      <m:oMath>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i</m:t>
            </m:r>
          </m:sub>
        </m:sSub>
      </m:oMath>
      <w:r>
        <w:rPr>
          <w:rFonts w:eastAsiaTheme="minorEastAsia"/>
          <w:lang w:val="es-ES"/>
        </w:rPr>
        <w:t xml:space="preserve"> </w:t>
      </w:r>
      <w:r>
        <w:rPr>
          <w:rFonts w:eastAsiaTheme="minorEastAsia" w:hint="cs"/>
          <w:rtl/>
          <w:lang w:val="es-ES"/>
        </w:rPr>
        <w:t xml:space="preserve"> קיימת פעולה </w:t>
      </w:r>
      <m:oMath>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i</m:t>
            </m:r>
          </m:sub>
        </m:sSub>
      </m:oMath>
      <w:r>
        <w:rPr>
          <w:rFonts w:eastAsiaTheme="minorEastAsia" w:hint="cs"/>
          <w:rtl/>
          <w:lang w:val="es-ES"/>
        </w:rPr>
        <w:t xml:space="preserve"> אשר נותנת ,</w:t>
      </w:r>
      <w:r>
        <w:rPr>
          <w:rFonts w:eastAsiaTheme="minorEastAsia" w:hint="cs"/>
          <w:rtl/>
          <w:lang w:val="en-US"/>
        </w:rPr>
        <w:t xml:space="preserve"> תוצאה גדולה יותר. </w:t>
      </w:r>
    </w:p>
    <w:p w14:paraId="221FF445" w14:textId="4EF8A054" w:rsidR="007E1B37" w:rsidRDefault="007E1B37" w:rsidP="007E1B37">
      <w:pPr>
        <w:bidi/>
        <w:rPr>
          <w:rFonts w:eastAsiaTheme="minorEastAsia"/>
          <w:rtl/>
          <w:lang w:val="en-US"/>
        </w:rPr>
      </w:pPr>
      <w:r>
        <w:rPr>
          <w:rFonts w:eastAsiaTheme="minorEastAsia" w:hint="cs"/>
          <w:rtl/>
          <w:lang w:val="en-US"/>
        </w:rPr>
        <w:t>שזה אומר שתמיד שווה לבחור באסטרטגיה אחרת.</w:t>
      </w:r>
    </w:p>
    <w:p w14:paraId="196C711C" w14:textId="457003E5" w:rsidR="007E1B37" w:rsidRDefault="007E1B37" w:rsidP="007E1B37">
      <w:pPr>
        <w:pBdr>
          <w:bottom w:val="single" w:sz="6" w:space="1" w:color="auto"/>
        </w:pBdr>
        <w:bidi/>
        <w:rPr>
          <w:rFonts w:eastAsiaTheme="minorEastAsia"/>
          <w:rtl/>
          <w:lang w:val="en-US"/>
        </w:rPr>
      </w:pPr>
      <w:r>
        <w:rPr>
          <w:rFonts w:eastAsiaTheme="minorEastAsia" w:hint="cs"/>
          <w:rtl/>
          <w:lang w:val="en-US"/>
        </w:rPr>
        <w:t xml:space="preserve">ולכן, לא יכול להיות שהיה קיים שווי משקל מתואם שבה </w:t>
      </w:r>
      <w:proofErr w:type="spellStart"/>
      <w:r>
        <w:rPr>
          <w:rFonts w:eastAsiaTheme="minorEastAsia"/>
          <w:lang w:val="en-US"/>
        </w:rPr>
        <w:t>s_i</w:t>
      </w:r>
      <w:proofErr w:type="spellEnd"/>
      <w:r>
        <w:rPr>
          <w:rFonts w:eastAsiaTheme="minorEastAsia"/>
          <w:lang w:val="en-US"/>
        </w:rPr>
        <w:t xml:space="preserve"> </w:t>
      </w:r>
      <w:r>
        <w:rPr>
          <w:rFonts w:eastAsiaTheme="minorEastAsia" w:hint="cs"/>
          <w:rtl/>
          <w:lang w:val="en-US"/>
        </w:rPr>
        <w:t xml:space="preserve"> תהיה מכיוון שתמיד יהיה שווה לשחקן להחליף לאסטרטגיה השולטת חזק עליו.</w:t>
      </w:r>
    </w:p>
    <w:p w14:paraId="0AD6AEEF" w14:textId="77777777" w:rsidR="00BB7286" w:rsidRDefault="00BB7286" w:rsidP="00BB7286">
      <w:pPr>
        <w:bidi/>
        <w:rPr>
          <w:rFonts w:eastAsiaTheme="minorEastAsia"/>
          <w:rtl/>
          <w:lang w:val="en-US"/>
        </w:rPr>
      </w:pPr>
    </w:p>
    <w:tbl>
      <w:tblPr>
        <w:tblStyle w:val="TableGrid"/>
        <w:bidiVisual/>
        <w:tblW w:w="0" w:type="auto"/>
        <w:tblLook w:val="04A0" w:firstRow="1" w:lastRow="0" w:firstColumn="1" w:lastColumn="0" w:noHBand="0" w:noVBand="1"/>
      </w:tblPr>
      <w:tblGrid>
        <w:gridCol w:w="1659"/>
        <w:gridCol w:w="1659"/>
        <w:gridCol w:w="1659"/>
        <w:gridCol w:w="1660"/>
      </w:tblGrid>
      <w:tr w:rsidR="00BB7286" w14:paraId="4090B737" w14:textId="77777777" w:rsidTr="001944C8">
        <w:tc>
          <w:tcPr>
            <w:tcW w:w="1659" w:type="dxa"/>
          </w:tcPr>
          <w:p w14:paraId="14390D60" w14:textId="77777777" w:rsidR="00BB7286" w:rsidRDefault="00BB7286" w:rsidP="001944C8">
            <w:pPr>
              <w:rPr>
                <w:rtl/>
              </w:rPr>
            </w:pPr>
            <w:r>
              <w:t>R</w:t>
            </w:r>
          </w:p>
        </w:tc>
        <w:tc>
          <w:tcPr>
            <w:tcW w:w="1659" w:type="dxa"/>
          </w:tcPr>
          <w:p w14:paraId="6BC2E693" w14:textId="77777777" w:rsidR="00BB7286" w:rsidRDefault="00BB7286" w:rsidP="001944C8">
            <w:pPr>
              <w:rPr>
                <w:rtl/>
              </w:rPr>
            </w:pPr>
            <w:r>
              <w:t>C</w:t>
            </w:r>
          </w:p>
        </w:tc>
        <w:tc>
          <w:tcPr>
            <w:tcW w:w="1659" w:type="dxa"/>
          </w:tcPr>
          <w:p w14:paraId="2F149947" w14:textId="77777777" w:rsidR="00BB7286" w:rsidRDefault="00BB7286" w:rsidP="001944C8">
            <w:r>
              <w:t>L</w:t>
            </w:r>
          </w:p>
        </w:tc>
        <w:tc>
          <w:tcPr>
            <w:tcW w:w="1660" w:type="dxa"/>
          </w:tcPr>
          <w:p w14:paraId="444906A5" w14:textId="77777777" w:rsidR="00BB7286" w:rsidRDefault="00BB7286" w:rsidP="001944C8">
            <w:pPr>
              <w:rPr>
                <w:rtl/>
              </w:rPr>
            </w:pPr>
          </w:p>
        </w:tc>
      </w:tr>
      <w:tr w:rsidR="00BB7286" w14:paraId="0F4B615B" w14:textId="77777777" w:rsidTr="001944C8">
        <w:tc>
          <w:tcPr>
            <w:tcW w:w="1659" w:type="dxa"/>
          </w:tcPr>
          <w:p w14:paraId="0AD19991" w14:textId="77777777" w:rsidR="00BB7286" w:rsidRDefault="00BB7286" w:rsidP="001944C8">
            <w:pPr>
              <w:rPr>
                <w:rtl/>
              </w:rPr>
            </w:pPr>
          </w:p>
        </w:tc>
        <w:tc>
          <w:tcPr>
            <w:tcW w:w="1659" w:type="dxa"/>
          </w:tcPr>
          <w:p w14:paraId="25FD0853" w14:textId="77777777" w:rsidR="00BB7286" w:rsidRDefault="00BB7286" w:rsidP="001944C8">
            <w:pPr>
              <w:rPr>
                <w:rtl/>
              </w:rPr>
            </w:pPr>
          </w:p>
        </w:tc>
        <w:tc>
          <w:tcPr>
            <w:tcW w:w="1659" w:type="dxa"/>
          </w:tcPr>
          <w:p w14:paraId="773517EA" w14:textId="77777777" w:rsidR="00BB7286" w:rsidRDefault="00BB7286" w:rsidP="001944C8">
            <w:pPr>
              <w:rPr>
                <w:rtl/>
              </w:rPr>
            </w:pPr>
          </w:p>
        </w:tc>
        <w:tc>
          <w:tcPr>
            <w:tcW w:w="1660" w:type="dxa"/>
          </w:tcPr>
          <w:p w14:paraId="4AE35BF3" w14:textId="77777777" w:rsidR="00BB7286" w:rsidRDefault="00BB7286" w:rsidP="001944C8">
            <w:pPr>
              <w:rPr>
                <w:rtl/>
              </w:rPr>
            </w:pPr>
            <w:r>
              <w:t>T</w:t>
            </w:r>
          </w:p>
        </w:tc>
      </w:tr>
      <w:tr w:rsidR="00BB7286" w14:paraId="2F6B9801" w14:textId="77777777" w:rsidTr="001944C8">
        <w:tc>
          <w:tcPr>
            <w:tcW w:w="1659" w:type="dxa"/>
          </w:tcPr>
          <w:p w14:paraId="59E29EFF" w14:textId="77777777" w:rsidR="00BB7286" w:rsidRDefault="00BB7286" w:rsidP="001944C8">
            <w:pPr>
              <w:rPr>
                <w:rtl/>
              </w:rPr>
            </w:pPr>
          </w:p>
        </w:tc>
        <w:tc>
          <w:tcPr>
            <w:tcW w:w="1659" w:type="dxa"/>
          </w:tcPr>
          <w:p w14:paraId="65FA8CA7" w14:textId="77777777" w:rsidR="00BB7286" w:rsidRDefault="00BB7286" w:rsidP="001944C8">
            <w:pPr>
              <w:rPr>
                <w:rtl/>
              </w:rPr>
            </w:pPr>
          </w:p>
        </w:tc>
        <w:tc>
          <w:tcPr>
            <w:tcW w:w="1659" w:type="dxa"/>
          </w:tcPr>
          <w:p w14:paraId="57F2D1B6" w14:textId="77777777" w:rsidR="00BB7286" w:rsidRDefault="00BB7286" w:rsidP="001944C8">
            <w:pPr>
              <w:rPr>
                <w:rtl/>
              </w:rPr>
            </w:pPr>
          </w:p>
        </w:tc>
        <w:tc>
          <w:tcPr>
            <w:tcW w:w="1660" w:type="dxa"/>
          </w:tcPr>
          <w:p w14:paraId="1964144D" w14:textId="77777777" w:rsidR="00BB7286" w:rsidRDefault="00BB7286" w:rsidP="001944C8">
            <w:pPr>
              <w:rPr>
                <w:rtl/>
              </w:rPr>
            </w:pPr>
            <w:r>
              <w:t>M</w:t>
            </w:r>
          </w:p>
        </w:tc>
      </w:tr>
      <w:tr w:rsidR="00BB7286" w14:paraId="065CCB2F" w14:textId="77777777" w:rsidTr="001944C8">
        <w:tc>
          <w:tcPr>
            <w:tcW w:w="1659" w:type="dxa"/>
          </w:tcPr>
          <w:p w14:paraId="4DB32386" w14:textId="77777777" w:rsidR="00BB7286" w:rsidRDefault="00BB7286" w:rsidP="001944C8">
            <w:pPr>
              <w:rPr>
                <w:rtl/>
              </w:rPr>
            </w:pPr>
          </w:p>
        </w:tc>
        <w:tc>
          <w:tcPr>
            <w:tcW w:w="1659" w:type="dxa"/>
          </w:tcPr>
          <w:p w14:paraId="6C669841" w14:textId="77777777" w:rsidR="00BB7286" w:rsidRDefault="00BB7286" w:rsidP="001944C8">
            <w:pPr>
              <w:rPr>
                <w:rtl/>
              </w:rPr>
            </w:pPr>
          </w:p>
        </w:tc>
        <w:tc>
          <w:tcPr>
            <w:tcW w:w="1659" w:type="dxa"/>
          </w:tcPr>
          <w:p w14:paraId="36EBE7E1" w14:textId="77777777" w:rsidR="00BB7286" w:rsidRDefault="00BB7286" w:rsidP="001944C8">
            <w:pPr>
              <w:rPr>
                <w:rtl/>
              </w:rPr>
            </w:pPr>
          </w:p>
        </w:tc>
        <w:tc>
          <w:tcPr>
            <w:tcW w:w="1660" w:type="dxa"/>
          </w:tcPr>
          <w:p w14:paraId="132B7CBB" w14:textId="77777777" w:rsidR="00BB7286" w:rsidRDefault="00BB7286" w:rsidP="001944C8">
            <w:pPr>
              <w:rPr>
                <w:rtl/>
              </w:rPr>
            </w:pPr>
            <w:r>
              <w:t>B</w:t>
            </w:r>
          </w:p>
        </w:tc>
      </w:tr>
    </w:tbl>
    <w:p w14:paraId="30EB74DC" w14:textId="77777777" w:rsidR="00BB7286" w:rsidRDefault="00BB7286" w:rsidP="00BB7286">
      <w:pPr>
        <w:rPr>
          <w:rtl/>
        </w:rPr>
      </w:pPr>
    </w:p>
    <w:p w14:paraId="53EEEAE5" w14:textId="77777777" w:rsidR="00BB7286" w:rsidRDefault="00BB7286" w:rsidP="00BB7286">
      <w:pPr>
        <w:rPr>
          <w:rtl/>
        </w:rPr>
      </w:pPr>
    </w:p>
    <w:p w14:paraId="0FB63E44" w14:textId="77777777" w:rsidR="00BB7286" w:rsidRDefault="00BB7286" w:rsidP="00BB7286">
      <w:pPr>
        <w:rPr>
          <w:rtl/>
        </w:rPr>
      </w:pPr>
      <w:r>
        <w:rPr>
          <w:rFonts w:hint="cs"/>
          <w:rtl/>
        </w:rPr>
        <w:t xml:space="preserve">4. שיווי משקל מתואם הוא מצב בו כל שחקן בוחר את האסטרטגיה שלו על מנת לקבל את הרווח המקסימלי בהינתן האסטרטגיות של השחקן השני, הערך של האסטרטגיות המעורבות הוא הרווח כאשר שני השחקנים משחקים את המיטב של האסטרטגיות המעורבות שלהם. ערך המשחק מתקבל כאשר </w:t>
      </w:r>
      <m:oMath>
        <m:bar>
          <m:barPr>
            <m:ctrlPr>
              <w:rPr>
                <w:rFonts w:ascii="Cambria Math" w:hAnsi="Cambria Math"/>
                <w:i/>
              </w:rPr>
            </m:ctrlPr>
          </m:barPr>
          <m:e>
            <m:r>
              <w:rPr>
                <w:rFonts w:ascii="Cambria Math" w:hAnsi="Cambria Math"/>
              </w:rPr>
              <m:t>v</m:t>
            </m:r>
          </m:e>
        </m:bar>
        <m:r>
          <w:rPr>
            <w:rFonts w:ascii="Cambria Math" w:hAnsi="Cambria Math"/>
          </w:rPr>
          <m:t>=</m:t>
        </m:r>
        <m:acc>
          <m:accPr>
            <m:chr m:val="̅"/>
            <m:ctrlPr>
              <w:rPr>
                <w:rFonts w:ascii="Cambria Math" w:hAnsi="Cambria Math"/>
                <w:i/>
              </w:rPr>
            </m:ctrlPr>
          </m:accPr>
          <m:e>
            <m:r>
              <w:rPr>
                <w:rFonts w:ascii="Cambria Math" w:hAnsi="Cambria Math"/>
              </w:rPr>
              <m:t>v</m:t>
            </m:r>
          </m:e>
        </m:acc>
      </m:oMath>
      <w:r>
        <w:rPr>
          <w:rFonts w:hint="cs"/>
          <w:rtl/>
        </w:rPr>
        <w:t>.</w:t>
      </w:r>
    </w:p>
    <w:p w14:paraId="5D7F7FD5" w14:textId="77777777" w:rsidR="00BB7286" w:rsidRDefault="00BB7286" w:rsidP="00BB7286">
      <w:pPr>
        <w:rPr>
          <w:i/>
          <w:rtl/>
        </w:rPr>
      </w:pPr>
      <w:r>
        <w:rPr>
          <w:rFonts w:hint="cs"/>
          <w:rtl/>
        </w:rPr>
        <w:t xml:space="preserve">נגדיר את שיווי המשקל המעורב, בנקודה זו כל אחד שנבחרת אף אחד מהשחקנים לא ישתפר אם הוא יזוז לבד. נגדיר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cs"/>
          <w:i/>
          <w:rtl/>
        </w:rPr>
        <w:t xml:space="preserve"> להיות האסטרטגיות שמובילות לנקודה זו של שחקן אחד ושתיים.</w:t>
      </w:r>
    </w:p>
    <w:p w14:paraId="7F57F301" w14:textId="77777777" w:rsidR="00BB7286" w:rsidRDefault="00BB7286" w:rsidP="00BB7286">
      <w:pPr>
        <w:rPr>
          <w:i/>
          <w:rtl/>
        </w:rPr>
      </w:pPr>
      <w:r>
        <w:rPr>
          <w:rFonts w:hint="cs"/>
          <w:i/>
          <w:rtl/>
        </w:rPr>
        <w:t xml:space="preserve">ולכן הרווח של האסטרטגיות המעורבות יהיה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Pr>
          <w:rFonts w:eastAsiaTheme="minorEastAsia" w:hint="cs"/>
          <w:i/>
          <w:rtl/>
        </w:rPr>
        <w:t xml:space="preserve">, ולכן לפי ההגדרה של ערך של המשחק, </w:t>
      </w:r>
      <w:r>
        <w:rPr>
          <w:rFonts w:eastAsiaTheme="minorEastAsia"/>
          <w:i/>
        </w:rPr>
        <w:t>v</w:t>
      </w:r>
      <w:r>
        <w:rPr>
          <w:rFonts w:eastAsiaTheme="minorEastAsia" w:hint="cs"/>
          <w:i/>
          <w:rtl/>
        </w:rPr>
        <w:t xml:space="preserve"> זה הרווח של שחקן 1 כאשר 2 השחקנים משחקים את </w:t>
      </w:r>
      <w:proofErr w:type="spellStart"/>
      <w:r>
        <w:rPr>
          <w:rFonts w:eastAsiaTheme="minorEastAsia" w:hint="cs"/>
          <w:i/>
          <w:rtl/>
        </w:rPr>
        <w:t>המיטב.ולכן</w:t>
      </w:r>
      <w:proofErr w:type="spellEnd"/>
      <w:r>
        <w:rPr>
          <w:rFonts w:eastAsiaTheme="minorEastAsia"/>
          <w:i/>
          <w:rtl/>
        </w:rPr>
        <w:br/>
      </w:r>
      <w:r>
        <w:rPr>
          <w:rFonts w:eastAsiaTheme="minorEastAsia" w:hint="cs"/>
          <w:i/>
          <w:rtl/>
        </w:rP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=v</m:t>
        </m:r>
      </m:oMath>
      <w:r>
        <w:rPr>
          <w:rFonts w:hint="cs"/>
          <w:i/>
          <w:rtl/>
        </w:rPr>
        <w:t>.</w:t>
      </w:r>
    </w:p>
    <w:p w14:paraId="6C126B64" w14:textId="77777777" w:rsidR="00BB7286" w:rsidRPr="00D47899" w:rsidRDefault="00BB7286" w:rsidP="00BB7286">
      <w:pPr>
        <w:rPr>
          <w:i/>
          <w:rtl/>
        </w:rPr>
      </w:pPr>
      <w:r>
        <w:rPr>
          <w:rFonts w:hint="cs"/>
          <w:i/>
          <w:rtl/>
        </w:rPr>
        <w:t xml:space="preserve">בגלל שבשיווי משקל </w:t>
      </w:r>
      <w:r w:rsidRPr="00D47899">
        <w:rPr>
          <w:i/>
          <w:rtl/>
        </w:rPr>
        <w:t xml:space="preserve">מתואם השחקנים משחקים את האסטרטגיות המעורבות האופטימליות שלהם, </w:t>
      </w:r>
      <w:r>
        <w:rPr>
          <w:rFonts w:hint="cs"/>
          <w:i/>
          <w:rtl/>
        </w:rPr>
        <w:t>הרווח</w:t>
      </w:r>
      <w:r w:rsidRPr="00D47899">
        <w:rPr>
          <w:i/>
          <w:rtl/>
        </w:rPr>
        <w:t xml:space="preserve"> הצפוי לשחקן 1 חייב להיות </w:t>
      </w:r>
      <w:r>
        <w:rPr>
          <w:i/>
        </w:rPr>
        <w:t xml:space="preserve"> v</w:t>
      </w:r>
      <w:r w:rsidRPr="00D47899">
        <w:rPr>
          <w:i/>
        </w:rPr>
        <w:t xml:space="preserve"> </w:t>
      </w:r>
      <w:r w:rsidRPr="00D47899">
        <w:rPr>
          <w:i/>
          <w:rtl/>
        </w:rPr>
        <w:t xml:space="preserve">ערך המשחק. לכן, בכל </w:t>
      </w:r>
      <w:r>
        <w:rPr>
          <w:rFonts w:hint="cs"/>
          <w:i/>
          <w:rtl/>
        </w:rPr>
        <w:t>שיווי משקל</w:t>
      </w:r>
      <w:r w:rsidRPr="00D47899">
        <w:rPr>
          <w:i/>
          <w:rtl/>
        </w:rPr>
        <w:t xml:space="preserve"> מתואם, ה</w:t>
      </w:r>
      <w:r>
        <w:rPr>
          <w:rFonts w:hint="cs"/>
          <w:i/>
          <w:rtl/>
        </w:rPr>
        <w:t xml:space="preserve">רווח </w:t>
      </w:r>
      <w:r w:rsidRPr="00D47899">
        <w:rPr>
          <w:i/>
          <w:rtl/>
        </w:rPr>
        <w:t xml:space="preserve">לשחקן 1 הוא ערך המשחק. מכך עולה שבמשחק סכום אפס לשני שחקנים, כל </w:t>
      </w:r>
      <w:r>
        <w:rPr>
          <w:rFonts w:hint="cs"/>
          <w:i/>
          <w:rtl/>
        </w:rPr>
        <w:t xml:space="preserve">שיווי משקל </w:t>
      </w:r>
      <w:r w:rsidRPr="00D47899">
        <w:rPr>
          <w:i/>
          <w:rtl/>
        </w:rPr>
        <w:t>מתואם מבטיח לשחקן 1 את ערך המשחק באסטרטגיות מעורבות</w:t>
      </w:r>
      <w:r w:rsidRPr="00D47899">
        <w:rPr>
          <w:i/>
        </w:rPr>
        <w:t>.</w:t>
      </w:r>
    </w:p>
    <w:p w14:paraId="08C9F91C" w14:textId="77777777" w:rsidR="007E1B37" w:rsidRPr="004517D8" w:rsidRDefault="007E1B37" w:rsidP="004517D8">
      <w:pPr>
        <w:rPr>
          <w:rFonts w:eastAsiaTheme="minorEastAsia"/>
          <w:lang w:val="en-US"/>
        </w:rPr>
      </w:pPr>
    </w:p>
    <w:p w14:paraId="2BA0C9F6" w14:textId="77777777" w:rsidR="007E1B37" w:rsidRPr="007E1B37" w:rsidRDefault="007E1B37" w:rsidP="007E1B37">
      <w:pPr>
        <w:bidi/>
        <w:rPr>
          <w:rFonts w:eastAsiaTheme="minorEastAsia" w:hint="cs"/>
          <w:i/>
          <w:rtl/>
          <w:lang w:val="en-US"/>
        </w:rPr>
      </w:pPr>
    </w:p>
    <w:p w14:paraId="1BB64AEF" w14:textId="77777777" w:rsidR="006C78FD" w:rsidRPr="006C78FD" w:rsidRDefault="006C78FD" w:rsidP="006C78FD">
      <w:pPr>
        <w:bidi/>
        <w:rPr>
          <w:rFonts w:eastAsiaTheme="minorEastAsia"/>
          <w:lang w:val="en-US"/>
        </w:rPr>
      </w:pPr>
    </w:p>
    <w:p w14:paraId="5757DEBD" w14:textId="77777777" w:rsidR="006C78FD" w:rsidRDefault="006C78FD" w:rsidP="006C78FD">
      <w:pPr>
        <w:bidi/>
        <w:rPr>
          <w:rFonts w:eastAsiaTheme="minorEastAsia"/>
          <w:rtl/>
          <w:lang w:val="en-US"/>
        </w:rPr>
      </w:pPr>
    </w:p>
    <w:p w14:paraId="182AB0F3" w14:textId="77777777" w:rsidR="00290629" w:rsidRDefault="00290629" w:rsidP="00290629">
      <w:pPr>
        <w:bidi/>
        <w:rPr>
          <w:rFonts w:eastAsiaTheme="minorEastAsia"/>
          <w:rtl/>
          <w:lang w:val="en-US"/>
        </w:rPr>
      </w:pPr>
    </w:p>
    <w:p w14:paraId="5264B4A2" w14:textId="77777777" w:rsidR="006C78FD" w:rsidRPr="006C78FD" w:rsidRDefault="006C78FD" w:rsidP="006C78FD">
      <w:pPr>
        <w:bidi/>
        <w:rPr>
          <w:rFonts w:eastAsiaTheme="minorEastAsia" w:hint="cs"/>
          <w:rtl/>
          <w:lang w:val="en-US"/>
        </w:rPr>
      </w:pPr>
    </w:p>
    <w:p w14:paraId="2062BC2F" w14:textId="77777777" w:rsidR="004714F0" w:rsidRPr="004714F0" w:rsidRDefault="004714F0" w:rsidP="004714F0">
      <w:pPr>
        <w:bidi/>
        <w:rPr>
          <w:rFonts w:eastAsiaTheme="minorEastAsia"/>
          <w:lang w:val="en-US"/>
        </w:rPr>
      </w:pPr>
    </w:p>
    <w:sectPr w:rsidR="004714F0" w:rsidRPr="00471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0E"/>
    <w:rsid w:val="001F7E12"/>
    <w:rsid w:val="00290629"/>
    <w:rsid w:val="00346439"/>
    <w:rsid w:val="003D1074"/>
    <w:rsid w:val="004517D8"/>
    <w:rsid w:val="004714F0"/>
    <w:rsid w:val="005312A7"/>
    <w:rsid w:val="00654788"/>
    <w:rsid w:val="006C78FD"/>
    <w:rsid w:val="007E1B37"/>
    <w:rsid w:val="008871AE"/>
    <w:rsid w:val="0092611E"/>
    <w:rsid w:val="00943D6E"/>
    <w:rsid w:val="00BB7286"/>
    <w:rsid w:val="00BD2041"/>
    <w:rsid w:val="00C632E2"/>
    <w:rsid w:val="00CB0FF2"/>
    <w:rsid w:val="00D7240E"/>
    <w:rsid w:val="00EF39DE"/>
    <w:rsid w:val="00F3588F"/>
    <w:rsid w:val="00FA65D1"/>
    <w:rsid w:val="00FC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480C56D"/>
  <w15:chartTrackingRefBased/>
  <w15:docId w15:val="{30DE5DBB-28F7-0543-8765-26DEBFA5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40E"/>
    <w:rPr>
      <w:rFonts w:eastAsiaTheme="majorEastAsia" w:cstheme="majorBidi"/>
      <w:color w:val="272727" w:themeColor="text1" w:themeTint="D8"/>
    </w:rPr>
  </w:style>
  <w:style w:type="paragraph" w:styleId="Title">
    <w:name w:val="Title"/>
    <w:basedOn w:val="Normal"/>
    <w:next w:val="Normal"/>
    <w:link w:val="TitleChar"/>
    <w:uiPriority w:val="10"/>
    <w:qFormat/>
    <w:rsid w:val="00D72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40E"/>
    <w:pPr>
      <w:spacing w:before="160"/>
      <w:jc w:val="center"/>
    </w:pPr>
    <w:rPr>
      <w:i/>
      <w:iCs/>
      <w:color w:val="404040" w:themeColor="text1" w:themeTint="BF"/>
    </w:rPr>
  </w:style>
  <w:style w:type="character" w:customStyle="1" w:styleId="QuoteChar">
    <w:name w:val="Quote Char"/>
    <w:basedOn w:val="DefaultParagraphFont"/>
    <w:link w:val="Quote"/>
    <w:uiPriority w:val="29"/>
    <w:rsid w:val="00D7240E"/>
    <w:rPr>
      <w:i/>
      <w:iCs/>
      <w:color w:val="404040" w:themeColor="text1" w:themeTint="BF"/>
    </w:rPr>
  </w:style>
  <w:style w:type="paragraph" w:styleId="ListParagraph">
    <w:name w:val="List Paragraph"/>
    <w:basedOn w:val="Normal"/>
    <w:uiPriority w:val="34"/>
    <w:qFormat/>
    <w:rsid w:val="00D7240E"/>
    <w:pPr>
      <w:ind w:left="720"/>
      <w:contextualSpacing/>
    </w:pPr>
  </w:style>
  <w:style w:type="character" w:styleId="IntenseEmphasis">
    <w:name w:val="Intense Emphasis"/>
    <w:basedOn w:val="DefaultParagraphFont"/>
    <w:uiPriority w:val="21"/>
    <w:qFormat/>
    <w:rsid w:val="00D7240E"/>
    <w:rPr>
      <w:i/>
      <w:iCs/>
      <w:color w:val="0F4761" w:themeColor="accent1" w:themeShade="BF"/>
    </w:rPr>
  </w:style>
  <w:style w:type="paragraph" w:styleId="IntenseQuote">
    <w:name w:val="Intense Quote"/>
    <w:basedOn w:val="Normal"/>
    <w:next w:val="Normal"/>
    <w:link w:val="IntenseQuoteChar"/>
    <w:uiPriority w:val="30"/>
    <w:qFormat/>
    <w:rsid w:val="00D72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40E"/>
    <w:rPr>
      <w:i/>
      <w:iCs/>
      <w:color w:val="0F4761" w:themeColor="accent1" w:themeShade="BF"/>
    </w:rPr>
  </w:style>
  <w:style w:type="character" w:styleId="IntenseReference">
    <w:name w:val="Intense Reference"/>
    <w:basedOn w:val="DefaultParagraphFont"/>
    <w:uiPriority w:val="32"/>
    <w:qFormat/>
    <w:rsid w:val="00D7240E"/>
    <w:rPr>
      <w:b/>
      <w:bCs/>
      <w:smallCaps/>
      <w:color w:val="0F4761" w:themeColor="accent1" w:themeShade="BF"/>
      <w:spacing w:val="5"/>
    </w:rPr>
  </w:style>
  <w:style w:type="character" w:styleId="PlaceholderText">
    <w:name w:val="Placeholder Text"/>
    <w:basedOn w:val="DefaultParagraphFont"/>
    <w:uiPriority w:val="99"/>
    <w:semiHidden/>
    <w:rsid w:val="00FC667C"/>
    <w:rPr>
      <w:color w:val="666666"/>
    </w:rPr>
  </w:style>
  <w:style w:type="table" w:styleId="TableGrid">
    <w:name w:val="Table Grid"/>
    <w:basedOn w:val="TableNormal"/>
    <w:uiPriority w:val="39"/>
    <w:rsid w:val="00BB72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3</cp:revision>
  <cp:lastPrinted>2024-06-25T20:50:00Z</cp:lastPrinted>
  <dcterms:created xsi:type="dcterms:W3CDTF">2024-06-25T20:50:00Z</dcterms:created>
  <dcterms:modified xsi:type="dcterms:W3CDTF">2024-06-25T20:58:00Z</dcterms:modified>
</cp:coreProperties>
</file>