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EC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附件一：公考面试AI测评系统V1.0.0 功能清单</w:t>
      </w:r>
    </w:p>
    <w:p w14:paraId="0F2F43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本清单为《 》（合同编号： ）不可分割的组成部分，与主合同具有同等法律效力。</w:t>
      </w:r>
    </w:p>
    <w:p w14:paraId="06CAAD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软件名称：公考面试AI测评系统</w:t>
      </w:r>
    </w:p>
    <w:p w14:paraId="6B3ACF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版本号：V1.0.0</w:t>
      </w:r>
    </w:p>
    <w:p w14:paraId="04FE65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交付内容：Vue前端程序、业务系统兼容对接、AI智能评分引擎、面试题库配置及系统对接文档。</w:t>
      </w:r>
      <w:bookmarkStart w:id="0" w:name="_GoBack"/>
      <w:bookmarkEnd w:id="0"/>
    </w:p>
    <w:p w14:paraId="43632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本清单所列功能模块为双方确认的软件交付核心依据。</w:t>
      </w:r>
    </w:p>
    <w:p w14:paraId="54E936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一、核心功能模块</w:t>
      </w:r>
    </w:p>
    <w:p w14:paraId="7F9D45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（一）考生端与练习模块</w:t>
      </w:r>
    </w:p>
    <w:p w14:paraId="4DE4DB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登录与首页</w:t>
      </w:r>
    </w:p>
    <w:p w14:paraId="29C8A9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支持账号登录、基础信息读取、考试省份选择、个人学习数据总览、历史成绩趋势展示、快速进入最近练习等功能。</w:t>
      </w:r>
    </w:p>
    <w:p w14:paraId="4AC2E0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练习组织</w:t>
      </w:r>
    </w:p>
    <w:p w14:paraId="19F392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支持考前设备检测，提供自由练习和全真模拟面试两种模式；可随机抽题、系统推荐选题、指定题目练习、专项题目练习；练习过程中自动记录试卷编号、题目顺序、答题进度与状态。</w:t>
      </w:r>
    </w:p>
    <w:p w14:paraId="23184B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答题与结果查看</w:t>
      </w:r>
    </w:p>
    <w:p w14:paraId="30D1D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支持浏览器录音、录像答题并自动上传；自动将语音转为文字；完成AI智能评分；展示多维度能力分析、答题关键词解析、答题文稿重点标注；支持成绩报告PDF导出、题目收藏、错题自动整理。</w:t>
      </w:r>
    </w:p>
    <w:p w14:paraId="40C998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（二）题库与训练模块</w:t>
      </w:r>
    </w:p>
    <w:p w14:paraId="58D8C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标准题库</w:t>
      </w:r>
    </w:p>
    <w:p w14:paraId="1C74E7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内置完整公考面试标准题库，包含题目、适用省份、考察能力、得分要点、关键词、评分标准等信息；支持随机出题与条件筛选。</w:t>
      </w:r>
    </w:p>
    <w:p w14:paraId="015A22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自定义题库</w:t>
      </w:r>
    </w:p>
    <w:p w14:paraId="2C1A2B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支持手动新增题目、批量导入题目、自定义题目查询与删除；标准题库为只读模式，不可修改，保证评分公平统一。</w:t>
      </w:r>
    </w:p>
    <w:p w14:paraId="7406C3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定向备考与专项训练</w:t>
      </w:r>
    </w:p>
    <w:p w14:paraId="01D0DA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根据考生所选省份、报考岗位，自动生成面试重点分析并推荐对应练习题目；按综合分析、应急应变、人际沟通等能力维度生成专项练习题，针对性提升薄弱项。</w:t>
      </w:r>
    </w:p>
    <w:p w14:paraId="5D31C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（三）业务兼容对接模块</w:t>
      </w:r>
    </w:p>
    <w:p w14:paraId="168666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接口兼容</w:t>
      </w:r>
    </w:p>
    <w:p w14:paraId="20683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提供统一标准接口，支持登录、用户信息、题库查询、考试管理、评分结果、历史记录、岗位信息、备考推荐、专项练习等功能对接，保证与现有前端系统无缝兼容。</w:t>
      </w:r>
    </w:p>
    <w:p w14:paraId="6DC7B2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会话与状态管理</w:t>
      </w:r>
    </w:p>
    <w:p w14:paraId="17455A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自动创建练习与考试记录，保存音视频上传记录，关联试卷与答题数据，标记完成状态；支持页面刷新后快速找回历史结果。</w:t>
      </w:r>
    </w:p>
    <w:p w14:paraId="1E097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运行数据管理</w:t>
      </w:r>
    </w:p>
    <w:p w14:paraId="180131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安全存储用户信息、练习偏好、自定义题目、考试记录等数据；自动将自定义题目转换为AI评分引擎可识别格式，确保正常评分。</w:t>
      </w:r>
    </w:p>
    <w:p w14:paraId="3F74EB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（四）AI智能评分引擎</w:t>
      </w:r>
    </w:p>
    <w:p w14:paraId="7796A5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多格式支持</w:t>
      </w:r>
    </w:p>
    <w:p w14:paraId="712713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支持文字答题、语音答题、视频答题三种评分方式，兼容TXT、MP3、WAV、M4A、MP4、AVI、MOV、MKV、WEBM等常用文件格式。</w:t>
      </w:r>
    </w:p>
    <w:p w14:paraId="3BF4E6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智能评分与校验</w:t>
      </w:r>
    </w:p>
    <w:p w14:paraId="4447AD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自动抓取答题得分依据，按评分标准打分、汇总维度得分、说明加分减分原因、校验总分准确性、原文对照验证，对过短答案自动扣分，确保评分客观、严谨、稳定。</w:t>
      </w:r>
    </w:p>
    <w:p w14:paraId="3F6B92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数据存储与校验</w:t>
      </w:r>
    </w:p>
    <w:p w14:paraId="220959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自动保存语音转写内容、评分依据、模型评分过程、最终得分等数据；配套题库测试、评分校验、回归验证脚本，保证评分结果一致可靠。</w:t>
      </w:r>
    </w:p>
    <w:p w14:paraId="74D073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（五）系统管理与对接保障</w:t>
      </w:r>
    </w:p>
    <w:p w14:paraId="457AD8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配置与运行维护</w:t>
      </w:r>
    </w:p>
    <w:p w14:paraId="5FCB05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支持统一配置系统参数、题库路径、数据库、语音识别、评分标准等内容；提供系统健康检测、接口文档、项目编译、多进程本地调试功能。</w:t>
      </w:r>
    </w:p>
    <w:p w14:paraId="197A6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工程保障</w:t>
      </w:r>
    </w:p>
    <w:p w14:paraId="225DFA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已完成AI评分引擎测试、前端程序构建、业务对接测试、音视频转写测试、前端代理链路测试，可支持后续功能升级与正式部署使用。</w:t>
      </w:r>
    </w:p>
    <w:p w14:paraId="46320121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F874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DA4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9E58D9"/>
    <w:rsid w:val="5B1962D6"/>
    <w:rsid w:val="5B9D8F16"/>
    <w:rsid w:val="5FF2F263"/>
    <w:rsid w:val="D4DDC151"/>
    <w:rsid w:val="F4FC4A63"/>
    <w:rsid w:val="F771650F"/>
    <w:rsid w:val="F7B7998B"/>
    <w:rsid w:val="FFE79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938</Words>
  <Characters>958</Characters>
  <TotalTime>250</TotalTime>
  <ScaleCrop>false</ScaleCrop>
  <LinksUpToDate>false</LinksUpToDate>
  <CharactersWithSpaces>1030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2025-12-31T17:54:00Z</dcterms:created>
  <dc:creator>Apache POI</dc:creator>
  <cp:lastModifiedBy>南城以北温暖如初</cp:lastModifiedBy>
  <dcterms:modified xsi:type="dcterms:W3CDTF">2026-04-13T12:13:05Z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5BA32939EA72438EAFDEA4F94B19F4F5_13</vt:lpwstr>
  </property>
  <property fmtid="{D5CDD505-2E9C-101B-9397-08002B2CF9AE}" pid="4" name="KSOTemplateDocerSaveRecord">
    <vt:lpwstr>eyJoZGlkIjoiZjIxNjlkY2QzYzBiY2Y4MjY2NjZkYThkOGVjMWViMjQiLCJ1c2VySWQiOiIxMzI1NTE1MDE4In0=</vt:lpwstr>
  </property>
</Properties>
</file>