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94D8D" w:rsidRDefault="00794D8D">
      <w:r w:rsidRPr="00794D8D">
        <w:t>https://rgr-102tk-v21.netlify.app/</w:t>
      </w:r>
    </w:p>
    <w:sectPr w:rsidR="00794D8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D8D"/>
    <w:rsid w:val="00664CC2"/>
    <w:rsid w:val="00794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73642FE1-D811-6543-8D3E-229BCA8C2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uk-UA" w:eastAsia="uk-U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94D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94D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94D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94D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94D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94D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94D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94D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94D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94D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94D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94D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94D8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94D8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94D8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94D8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94D8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94D8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94D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794D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94D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794D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94D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794D8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94D8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94D8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94D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794D8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94D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13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Nesterenko</dc:creator>
  <cp:keywords/>
  <dc:description/>
  <cp:lastModifiedBy>Max Nesterenko</cp:lastModifiedBy>
  <cp:revision>2</cp:revision>
  <dcterms:created xsi:type="dcterms:W3CDTF">2024-06-06T05:24:00Z</dcterms:created>
  <dcterms:modified xsi:type="dcterms:W3CDTF">2024-06-06T05:25:00Z</dcterms:modified>
</cp:coreProperties>
</file>