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宋体" w:hAnsi="Times New Roman" w:cstheme="minorBidi"/>
          <w:color w:val="auto"/>
          <w:kern w:val="2"/>
          <w:sz w:val="24"/>
          <w:szCs w:val="22"/>
          <w:lang w:val="zh-CN"/>
        </w:rPr>
        <w:id w:val="-944536434"/>
        <w:docPartObj>
          <w:docPartGallery w:val="Table of Contents"/>
          <w:docPartUnique/>
        </w:docPartObj>
      </w:sdtPr>
      <w:sdtEndPr>
        <w:rPr>
          <w:rFonts w:cs="Times New Roman"/>
          <w:bCs/>
        </w:rPr>
      </w:sdtEndPr>
      <w:sdtContent>
        <w:p w14:paraId="5D4990FA" w14:textId="0B57CFC1" w:rsidR="00177988" w:rsidRPr="00545C18" w:rsidRDefault="00177988" w:rsidP="00545C18">
          <w:pPr>
            <w:pStyle w:val="TOC"/>
            <w:jc w:val="center"/>
            <w:rPr>
              <w:rFonts w:ascii="宋体" w:eastAsia="宋体" w:hAnsi="宋体"/>
              <w:b/>
              <w:color w:val="000000" w:themeColor="text1"/>
            </w:rPr>
          </w:pPr>
          <w:r w:rsidRPr="00545C18">
            <w:rPr>
              <w:rFonts w:ascii="宋体" w:eastAsia="宋体" w:hAnsi="宋体"/>
              <w:b/>
              <w:color w:val="000000" w:themeColor="text1"/>
              <w:lang w:val="zh-CN"/>
            </w:rPr>
            <w:t>目</w:t>
          </w:r>
          <w:r w:rsidR="00545C18">
            <w:rPr>
              <w:rFonts w:ascii="宋体" w:eastAsia="宋体" w:hAnsi="宋体" w:hint="eastAsia"/>
              <w:b/>
              <w:color w:val="000000" w:themeColor="text1"/>
              <w:lang w:val="zh-CN"/>
            </w:rPr>
            <w:t xml:space="preserve"> </w:t>
          </w:r>
          <w:r w:rsidR="00545C18">
            <w:rPr>
              <w:rFonts w:ascii="宋体" w:eastAsia="宋体" w:hAnsi="宋体"/>
              <w:b/>
              <w:color w:val="000000" w:themeColor="text1"/>
              <w:lang w:val="zh-CN"/>
            </w:rPr>
            <w:t xml:space="preserve"> </w:t>
          </w:r>
          <w:r w:rsidRPr="00545C18">
            <w:rPr>
              <w:rFonts w:ascii="宋体" w:eastAsia="宋体" w:hAnsi="宋体"/>
              <w:b/>
              <w:color w:val="000000" w:themeColor="text1"/>
              <w:lang w:val="zh-CN"/>
            </w:rPr>
            <w:t>录</w:t>
          </w:r>
        </w:p>
        <w:p w14:paraId="6DF5A9E5" w14:textId="77777777" w:rsidR="00911177" w:rsidRPr="00911177" w:rsidRDefault="00177988" w:rsidP="00911177">
          <w:pPr>
            <w:pStyle w:val="12"/>
            <w:snapToGrid w:val="0"/>
            <w:spacing w:beforeLines="0" w:before="0" w:line="360" w:lineRule="auto"/>
            <w:rPr>
              <w:rFonts w:cs="Times New Roman"/>
              <w:b w:val="0"/>
              <w:noProof/>
              <w:sz w:val="21"/>
            </w:rPr>
          </w:pPr>
          <w:r w:rsidRPr="004915EE">
            <w:rPr>
              <w:rFonts w:cs="Times New Roman"/>
              <w:b w:val="0"/>
              <w:bCs/>
              <w:lang w:val="zh-CN"/>
            </w:rPr>
            <w:fldChar w:fldCharType="begin"/>
          </w:r>
          <w:r w:rsidRPr="004915EE">
            <w:rPr>
              <w:rFonts w:cs="Times New Roman"/>
              <w:b w:val="0"/>
              <w:bCs/>
              <w:lang w:val="zh-CN"/>
            </w:rPr>
            <w:instrText xml:space="preserve"> TOC \o "1-3" \h \z \u </w:instrText>
          </w:r>
          <w:r w:rsidRPr="004915EE">
            <w:rPr>
              <w:rFonts w:cs="Times New Roman"/>
              <w:b w:val="0"/>
              <w:bCs/>
              <w:lang w:val="zh-CN"/>
            </w:rPr>
            <w:fldChar w:fldCharType="separate"/>
          </w:r>
          <w:hyperlink w:anchor="_Toc44597417" w:history="1">
            <w:r w:rsidR="00911177" w:rsidRPr="00911177">
              <w:rPr>
                <w:rStyle w:val="ab"/>
                <w:rFonts w:cs="Times New Roman"/>
                <w:b w:val="0"/>
                <w:noProof/>
              </w:rPr>
              <w:t xml:space="preserve">2.6.1 </w:t>
            </w:r>
            <w:r w:rsidR="00911177" w:rsidRPr="00911177">
              <w:rPr>
                <w:rStyle w:val="ab"/>
                <w:rFonts w:cs="Times New Roman"/>
                <w:b w:val="0"/>
                <w:noProof/>
              </w:rPr>
              <w:t>前言</w:t>
            </w:r>
            <w:r w:rsidR="00911177" w:rsidRPr="00911177">
              <w:rPr>
                <w:rFonts w:cs="Times New Roman"/>
                <w:b w:val="0"/>
                <w:noProof/>
                <w:webHidden/>
              </w:rPr>
              <w:tab/>
            </w:r>
            <w:r w:rsidR="00911177" w:rsidRPr="00911177">
              <w:rPr>
                <w:rFonts w:cs="Times New Roman"/>
                <w:b w:val="0"/>
                <w:noProof/>
                <w:webHidden/>
              </w:rPr>
              <w:fldChar w:fldCharType="begin"/>
            </w:r>
            <w:r w:rsidR="00911177" w:rsidRPr="00911177">
              <w:rPr>
                <w:rFonts w:cs="Times New Roman"/>
                <w:b w:val="0"/>
                <w:noProof/>
                <w:webHidden/>
              </w:rPr>
              <w:instrText xml:space="preserve"> PAGEREF _Toc44597417 \h </w:instrText>
            </w:r>
            <w:r w:rsidR="00911177" w:rsidRPr="00911177">
              <w:rPr>
                <w:rFonts w:cs="Times New Roman"/>
                <w:b w:val="0"/>
                <w:noProof/>
                <w:webHidden/>
              </w:rPr>
            </w:r>
            <w:r w:rsidR="00911177" w:rsidRPr="00911177">
              <w:rPr>
                <w:rFonts w:cs="Times New Roman"/>
                <w:b w:val="0"/>
                <w:noProof/>
                <w:webHidden/>
              </w:rPr>
              <w:fldChar w:fldCharType="separate"/>
            </w:r>
            <w:r w:rsidR="0013137C">
              <w:rPr>
                <w:rFonts w:cs="Times New Roman"/>
                <w:b w:val="0"/>
                <w:noProof/>
                <w:webHidden/>
              </w:rPr>
              <w:t>2</w:t>
            </w:r>
            <w:r w:rsidR="00911177" w:rsidRPr="00911177">
              <w:rPr>
                <w:rFonts w:cs="Times New Roman"/>
                <w:b w:val="0"/>
                <w:noProof/>
                <w:webHidden/>
              </w:rPr>
              <w:fldChar w:fldCharType="end"/>
            </w:r>
          </w:hyperlink>
        </w:p>
        <w:p w14:paraId="04839727" w14:textId="77777777" w:rsidR="00911177" w:rsidRPr="00911177" w:rsidRDefault="00570160" w:rsidP="00911177">
          <w:pPr>
            <w:pStyle w:val="20"/>
            <w:snapToGrid w:val="0"/>
            <w:spacing w:beforeLines="0" w:before="0" w:line="360" w:lineRule="auto"/>
            <w:ind w:left="480"/>
            <w:rPr>
              <w:rFonts w:cs="Times New Roman"/>
              <w:noProof/>
              <w:sz w:val="21"/>
            </w:rPr>
          </w:pPr>
          <w:hyperlink w:anchor="_Toc44597418" w:history="1">
            <w:r w:rsidR="00911177" w:rsidRPr="00911177">
              <w:rPr>
                <w:rStyle w:val="ab"/>
                <w:rFonts w:cs="Times New Roman"/>
                <w:bCs/>
                <w:noProof/>
              </w:rPr>
              <w:t>2.6.1</w:t>
            </w:r>
            <w:r w:rsidR="00911177" w:rsidRPr="00911177">
              <w:rPr>
                <w:rStyle w:val="ab"/>
                <w:rFonts w:cs="Times New Roman"/>
                <w:noProof/>
              </w:rPr>
              <w:t>.1</w:t>
            </w:r>
            <w:r w:rsidR="00911177" w:rsidRPr="00911177">
              <w:rPr>
                <w:rStyle w:val="ab"/>
                <w:rFonts w:cs="Times New Roman"/>
                <w:bCs/>
                <w:noProof/>
              </w:rPr>
              <w:t xml:space="preserve"> </w:t>
            </w:r>
            <w:r w:rsidR="00911177" w:rsidRPr="00911177">
              <w:rPr>
                <w:rStyle w:val="ab"/>
                <w:rFonts w:cs="Times New Roman"/>
                <w:bCs/>
                <w:noProof/>
              </w:rPr>
              <w:t>药品简介</w:t>
            </w:r>
            <w:bookmarkStart w:id="0" w:name="_GoBack"/>
            <w:bookmarkEnd w:id="0"/>
            <w:r w:rsidR="00911177" w:rsidRPr="00911177">
              <w:rPr>
                <w:rFonts w:cs="Times New Roman"/>
                <w:noProof/>
                <w:webHidden/>
              </w:rPr>
              <w:tab/>
            </w:r>
            <w:r w:rsidR="00911177" w:rsidRPr="00911177">
              <w:rPr>
                <w:rFonts w:cs="Times New Roman"/>
                <w:noProof/>
                <w:webHidden/>
              </w:rPr>
              <w:fldChar w:fldCharType="begin"/>
            </w:r>
            <w:r w:rsidR="00911177" w:rsidRPr="00911177">
              <w:rPr>
                <w:rFonts w:cs="Times New Roman"/>
                <w:noProof/>
                <w:webHidden/>
              </w:rPr>
              <w:instrText xml:space="preserve"> PAGEREF _Toc44597418 \h </w:instrText>
            </w:r>
            <w:r w:rsidR="00911177" w:rsidRPr="00911177">
              <w:rPr>
                <w:rFonts w:cs="Times New Roman"/>
                <w:noProof/>
                <w:webHidden/>
              </w:rPr>
            </w:r>
            <w:r w:rsidR="00911177" w:rsidRPr="00911177">
              <w:rPr>
                <w:rFonts w:cs="Times New Roman"/>
                <w:noProof/>
                <w:webHidden/>
              </w:rPr>
              <w:fldChar w:fldCharType="separate"/>
            </w:r>
            <w:r w:rsidR="0013137C">
              <w:rPr>
                <w:rFonts w:cs="Times New Roman"/>
                <w:noProof/>
                <w:webHidden/>
              </w:rPr>
              <w:t>2</w:t>
            </w:r>
            <w:r w:rsidR="00911177" w:rsidRPr="00911177">
              <w:rPr>
                <w:rFonts w:cs="Times New Roman"/>
                <w:noProof/>
                <w:webHidden/>
              </w:rPr>
              <w:fldChar w:fldCharType="end"/>
            </w:r>
          </w:hyperlink>
        </w:p>
        <w:p w14:paraId="474A6871" w14:textId="77777777" w:rsidR="00911177" w:rsidRPr="00911177" w:rsidRDefault="00570160" w:rsidP="00911177">
          <w:pPr>
            <w:pStyle w:val="20"/>
            <w:snapToGrid w:val="0"/>
            <w:spacing w:beforeLines="0" w:before="0" w:line="360" w:lineRule="auto"/>
            <w:ind w:left="480"/>
            <w:rPr>
              <w:rFonts w:cs="Times New Roman"/>
              <w:noProof/>
              <w:sz w:val="21"/>
            </w:rPr>
          </w:pPr>
          <w:hyperlink w:anchor="_Toc44597419" w:history="1">
            <w:r w:rsidR="00911177" w:rsidRPr="00911177">
              <w:rPr>
                <w:rStyle w:val="ab"/>
                <w:rFonts w:cs="Times New Roman"/>
                <w:bCs/>
                <w:noProof/>
              </w:rPr>
              <w:t>2.6.1.2</w:t>
            </w:r>
            <w:r w:rsidR="00911177" w:rsidRPr="00911177">
              <w:rPr>
                <w:rStyle w:val="ab"/>
                <w:rFonts w:cs="Times New Roman"/>
                <w:bCs/>
                <w:noProof/>
              </w:rPr>
              <w:t>药理作用及作用机制</w:t>
            </w:r>
            <w:r w:rsidR="00911177" w:rsidRPr="00911177">
              <w:rPr>
                <w:rFonts w:cs="Times New Roman"/>
                <w:noProof/>
                <w:webHidden/>
              </w:rPr>
              <w:tab/>
            </w:r>
            <w:r w:rsidR="00911177" w:rsidRPr="00911177">
              <w:rPr>
                <w:rFonts w:cs="Times New Roman"/>
                <w:noProof/>
                <w:webHidden/>
              </w:rPr>
              <w:fldChar w:fldCharType="begin"/>
            </w:r>
            <w:r w:rsidR="00911177" w:rsidRPr="00911177">
              <w:rPr>
                <w:rFonts w:cs="Times New Roman"/>
                <w:noProof/>
                <w:webHidden/>
              </w:rPr>
              <w:instrText xml:space="preserve"> PAGEREF _Toc44597419 \h </w:instrText>
            </w:r>
            <w:r w:rsidR="00911177" w:rsidRPr="00911177">
              <w:rPr>
                <w:rFonts w:cs="Times New Roman"/>
                <w:noProof/>
                <w:webHidden/>
              </w:rPr>
            </w:r>
            <w:r w:rsidR="00911177" w:rsidRPr="00911177">
              <w:rPr>
                <w:rFonts w:cs="Times New Roman"/>
                <w:noProof/>
                <w:webHidden/>
              </w:rPr>
              <w:fldChar w:fldCharType="separate"/>
            </w:r>
            <w:r w:rsidR="0013137C">
              <w:rPr>
                <w:rFonts w:cs="Times New Roman"/>
                <w:noProof/>
                <w:webHidden/>
              </w:rPr>
              <w:t>5</w:t>
            </w:r>
            <w:r w:rsidR="00911177" w:rsidRPr="00911177">
              <w:rPr>
                <w:rFonts w:cs="Times New Roman"/>
                <w:noProof/>
                <w:webHidden/>
              </w:rPr>
              <w:fldChar w:fldCharType="end"/>
            </w:r>
          </w:hyperlink>
        </w:p>
        <w:p w14:paraId="0C959683" w14:textId="77777777" w:rsidR="00911177" w:rsidRPr="00911177" w:rsidRDefault="00570160" w:rsidP="00911177">
          <w:pPr>
            <w:pStyle w:val="20"/>
            <w:snapToGrid w:val="0"/>
            <w:spacing w:beforeLines="0" w:before="0" w:line="360" w:lineRule="auto"/>
            <w:ind w:left="480"/>
            <w:rPr>
              <w:rFonts w:cs="Times New Roman"/>
              <w:noProof/>
              <w:sz w:val="21"/>
            </w:rPr>
          </w:pPr>
          <w:hyperlink w:anchor="_Toc44597420" w:history="1">
            <w:r w:rsidR="00911177" w:rsidRPr="00911177">
              <w:rPr>
                <w:rStyle w:val="ab"/>
                <w:rFonts w:cs="Times New Roman"/>
                <w:bCs/>
                <w:noProof/>
              </w:rPr>
              <w:t xml:space="preserve">2.6.1.3 </w:t>
            </w:r>
            <w:r w:rsidR="00911177" w:rsidRPr="00911177">
              <w:rPr>
                <w:rStyle w:val="ab"/>
                <w:rFonts w:cs="Times New Roman"/>
                <w:bCs/>
                <w:noProof/>
              </w:rPr>
              <w:t>药物临床拟用适应症及用法用量</w:t>
            </w:r>
            <w:r w:rsidR="00911177" w:rsidRPr="00911177">
              <w:rPr>
                <w:rFonts w:cs="Times New Roman"/>
                <w:noProof/>
                <w:webHidden/>
              </w:rPr>
              <w:tab/>
            </w:r>
            <w:r w:rsidR="00911177" w:rsidRPr="00911177">
              <w:rPr>
                <w:rFonts w:cs="Times New Roman"/>
                <w:noProof/>
                <w:webHidden/>
              </w:rPr>
              <w:fldChar w:fldCharType="begin"/>
            </w:r>
            <w:r w:rsidR="00911177" w:rsidRPr="00911177">
              <w:rPr>
                <w:rFonts w:cs="Times New Roman"/>
                <w:noProof/>
                <w:webHidden/>
              </w:rPr>
              <w:instrText xml:space="preserve"> PAGEREF _Toc44597420 \h </w:instrText>
            </w:r>
            <w:r w:rsidR="00911177" w:rsidRPr="00911177">
              <w:rPr>
                <w:rFonts w:cs="Times New Roman"/>
                <w:noProof/>
                <w:webHidden/>
              </w:rPr>
            </w:r>
            <w:r w:rsidR="00911177" w:rsidRPr="00911177">
              <w:rPr>
                <w:rFonts w:cs="Times New Roman"/>
                <w:noProof/>
                <w:webHidden/>
              </w:rPr>
              <w:fldChar w:fldCharType="separate"/>
            </w:r>
            <w:r w:rsidR="0013137C">
              <w:rPr>
                <w:rFonts w:cs="Times New Roman"/>
                <w:noProof/>
                <w:webHidden/>
              </w:rPr>
              <w:t>5</w:t>
            </w:r>
            <w:r w:rsidR="00911177" w:rsidRPr="00911177">
              <w:rPr>
                <w:rFonts w:cs="Times New Roman"/>
                <w:noProof/>
                <w:webHidden/>
              </w:rPr>
              <w:fldChar w:fldCharType="end"/>
            </w:r>
          </w:hyperlink>
        </w:p>
        <w:p w14:paraId="6A4BB4AA" w14:textId="3874B1E0" w:rsidR="00177988" w:rsidRPr="004915EE" w:rsidRDefault="00177988" w:rsidP="004915EE">
          <w:pPr>
            <w:snapToGrid w:val="0"/>
            <w:spacing w:after="0" w:line="360" w:lineRule="auto"/>
            <w:rPr>
              <w:rFonts w:cs="Times New Roman"/>
            </w:rPr>
          </w:pPr>
          <w:r w:rsidRPr="004915EE">
            <w:rPr>
              <w:rFonts w:cs="Times New Roman"/>
              <w:bCs/>
              <w:lang w:val="zh-CN"/>
            </w:rPr>
            <w:fldChar w:fldCharType="end"/>
          </w:r>
        </w:p>
      </w:sdtContent>
    </w:sdt>
    <w:p w14:paraId="15F08155" w14:textId="77777777" w:rsidR="00177988" w:rsidRDefault="00177988">
      <w:pPr>
        <w:rPr>
          <w:rFonts w:cs="Times New Roman"/>
          <w:b/>
          <w:bCs/>
          <w:color w:val="000000"/>
          <w:kern w:val="44"/>
          <w:sz w:val="28"/>
          <w:szCs w:val="24"/>
        </w:rPr>
      </w:pPr>
      <w:r>
        <w:rPr>
          <w:rFonts w:cs="Times New Roman"/>
          <w:color w:val="000000"/>
          <w:szCs w:val="24"/>
        </w:rPr>
        <w:br w:type="page"/>
      </w:r>
    </w:p>
    <w:p w14:paraId="3370046E" w14:textId="3EC7E6DD" w:rsidR="002A49AB" w:rsidRDefault="003E387C" w:rsidP="00177988">
      <w:pPr>
        <w:pStyle w:val="1"/>
        <w:snapToGrid w:val="0"/>
        <w:spacing w:beforeLines="0" w:before="0" w:line="360" w:lineRule="auto"/>
        <w:rPr>
          <w:rFonts w:ascii="宋体" w:hAnsi="宋体"/>
          <w:color w:val="000000"/>
          <w:sz w:val="24"/>
          <w:szCs w:val="24"/>
        </w:rPr>
      </w:pPr>
      <w:bookmarkStart w:id="1" w:name="_Toc44597417"/>
      <w:r w:rsidRPr="00177988">
        <w:rPr>
          <w:rFonts w:cs="Times New Roman"/>
          <w:color w:val="000000"/>
          <w:sz w:val="24"/>
          <w:szCs w:val="24"/>
        </w:rPr>
        <w:lastRenderedPageBreak/>
        <w:t xml:space="preserve">2.6.1 </w:t>
      </w:r>
      <w:r w:rsidRPr="00177988">
        <w:rPr>
          <w:rFonts w:ascii="宋体" w:hAnsi="宋体"/>
          <w:color w:val="000000"/>
          <w:sz w:val="24"/>
          <w:szCs w:val="24"/>
        </w:rPr>
        <w:t>前言</w:t>
      </w:r>
      <w:bookmarkStart w:id="2" w:name="_Toc531871601"/>
      <w:bookmarkEnd w:id="1"/>
    </w:p>
    <w:p w14:paraId="5F8E61CE" w14:textId="77777777" w:rsidR="00DA7D8D" w:rsidRDefault="00DA7D8D" w:rsidP="00DA7D8D">
      <w:pPr>
        <w:adjustRightInd w:val="0"/>
        <w:snapToGrid w:val="0"/>
        <w:spacing w:after="0" w:line="360" w:lineRule="auto"/>
        <w:ind w:firstLineChars="200" w:firstLine="480"/>
        <w:jc w:val="both"/>
        <w:rPr>
          <w:rFonts w:cs="Times New Roman"/>
          <w:szCs w:val="24"/>
          <w:lang w:val="x-none"/>
        </w:rPr>
      </w:pPr>
      <w:r w:rsidRPr="00366FCA">
        <w:rPr>
          <w:rFonts w:cs="Times New Roman" w:hint="eastAsia"/>
          <w:szCs w:val="24"/>
          <w:lang w:val="x-none"/>
        </w:rPr>
        <w:t>本品</w:t>
      </w:r>
      <w:r w:rsidRPr="00366FCA">
        <w:rPr>
          <w:rFonts w:cs="Times New Roman"/>
          <w:szCs w:val="24"/>
          <w:lang w:val="x-none"/>
        </w:rPr>
        <w:t>是</w:t>
      </w:r>
      <w:r w:rsidRPr="00A51C39">
        <w:rPr>
          <w:rFonts w:cs="Times New Roman" w:hint="eastAsia"/>
          <w:szCs w:val="24"/>
          <w:lang w:val="x-none"/>
        </w:rPr>
        <w:t>一种</w:t>
      </w:r>
      <w:r w:rsidRPr="00A51C39">
        <w:rPr>
          <w:rFonts w:cs="Times New Roman"/>
          <w:szCs w:val="24"/>
          <w:lang w:val="x-none"/>
        </w:rPr>
        <w:t>双功能的融合蛋白</w:t>
      </w:r>
      <w:r w:rsidRPr="00A51C39">
        <w:rPr>
          <w:rFonts w:cs="Times New Roman" w:hint="eastAsia"/>
          <w:szCs w:val="24"/>
          <w:lang w:val="x-none"/>
        </w:rPr>
        <w:t>（</w:t>
      </w:r>
      <w:r w:rsidRPr="00A51C39">
        <w:rPr>
          <w:rFonts w:cs="Times New Roman"/>
          <w:szCs w:val="24"/>
          <w:lang w:val="x-none"/>
        </w:rPr>
        <w:t>研发</w:t>
      </w:r>
      <w:r w:rsidRPr="00A51C39">
        <w:rPr>
          <w:rFonts w:cs="Times New Roman" w:hint="eastAsia"/>
          <w:szCs w:val="24"/>
          <w:lang w:val="x-none"/>
        </w:rPr>
        <w:t>代号</w:t>
      </w:r>
      <w:r w:rsidRPr="00A51C39">
        <w:rPr>
          <w:rFonts w:cs="Times New Roman" w:hint="eastAsia"/>
          <w:szCs w:val="24"/>
          <w:lang w:val="x-none"/>
        </w:rPr>
        <w:t>TQB2858</w:t>
      </w:r>
      <w:r w:rsidRPr="00A51C39">
        <w:rPr>
          <w:rFonts w:cs="Times New Roman" w:hint="eastAsia"/>
          <w:szCs w:val="24"/>
          <w:lang w:val="x-none"/>
        </w:rPr>
        <w:t>）</w:t>
      </w:r>
      <w:r w:rsidRPr="00A51C39">
        <w:rPr>
          <w:rFonts w:cs="Times New Roman"/>
          <w:szCs w:val="24"/>
          <w:lang w:val="x-none"/>
        </w:rPr>
        <w:t>，临床拟用于晚期恶性</w:t>
      </w:r>
      <w:r w:rsidRPr="00A51C39">
        <w:rPr>
          <w:rFonts w:cs="Times New Roman" w:hint="eastAsia"/>
          <w:szCs w:val="24"/>
          <w:lang w:val="x-none"/>
        </w:rPr>
        <w:t>实体</w:t>
      </w:r>
      <w:r w:rsidRPr="00A51C39">
        <w:rPr>
          <w:rFonts w:cs="Times New Roman" w:hint="eastAsia"/>
          <w:szCs w:val="24"/>
          <w:lang w:val="x-none"/>
        </w:rPr>
        <w:t>/</w:t>
      </w:r>
      <w:proofErr w:type="spellStart"/>
      <w:r w:rsidRPr="00A51C39">
        <w:rPr>
          <w:rFonts w:cs="Times New Roman" w:hint="eastAsia"/>
          <w:szCs w:val="24"/>
          <w:lang w:val="x-none"/>
        </w:rPr>
        <w:t>血液</w:t>
      </w:r>
      <w:r w:rsidRPr="00A51C39">
        <w:rPr>
          <w:rFonts w:cs="Times New Roman"/>
          <w:szCs w:val="24"/>
          <w:lang w:val="x-none"/>
        </w:rPr>
        <w:t>肿瘤患者</w:t>
      </w:r>
      <w:r w:rsidRPr="00A51C39">
        <w:rPr>
          <w:rFonts w:cs="Times New Roman" w:hint="eastAsia"/>
          <w:szCs w:val="24"/>
          <w:lang w:val="x-none"/>
        </w:rPr>
        <w:t>静脉输注</w:t>
      </w:r>
      <w:r w:rsidRPr="00A51C39">
        <w:rPr>
          <w:rFonts w:cs="Times New Roman"/>
          <w:szCs w:val="24"/>
          <w:lang w:val="x-none"/>
        </w:rPr>
        <w:t>给药。</w:t>
      </w:r>
      <w:r w:rsidRPr="00A51C39">
        <w:rPr>
          <w:rFonts w:cs="Times New Roman" w:hint="eastAsia"/>
          <w:szCs w:val="24"/>
          <w:lang w:val="x-none"/>
        </w:rPr>
        <w:t>拟定</w:t>
      </w:r>
      <w:r w:rsidRPr="00A51C39">
        <w:rPr>
          <w:rFonts w:cs="Times New Roman"/>
          <w:szCs w:val="24"/>
          <w:lang w:val="x-none"/>
        </w:rPr>
        <w:t>的临床起始剂量为</w:t>
      </w:r>
      <w:proofErr w:type="spellEnd"/>
      <w:r w:rsidRPr="00A51C39">
        <w:rPr>
          <w:rFonts w:cs="Times New Roman"/>
          <w:szCs w:val="24"/>
          <w:lang w:val="x-none"/>
        </w:rPr>
        <w:t>30mg/</w:t>
      </w:r>
      <w:r w:rsidRPr="00A51C39">
        <w:rPr>
          <w:rFonts w:cs="Times New Roman" w:hint="eastAsia"/>
          <w:szCs w:val="24"/>
          <w:lang w:val="x-none"/>
        </w:rPr>
        <w:t>人</w:t>
      </w:r>
      <w:r w:rsidRPr="00A51C39">
        <w:rPr>
          <w:rFonts w:cs="Times New Roman"/>
          <w:szCs w:val="24"/>
          <w:lang w:val="x-none"/>
        </w:rPr>
        <w:t xml:space="preserve"> q3w</w:t>
      </w:r>
      <w:r w:rsidRPr="00A51C39">
        <w:rPr>
          <w:rFonts w:cs="Times New Roman" w:hint="eastAsia"/>
          <w:szCs w:val="24"/>
          <w:lang w:val="x-none"/>
        </w:rPr>
        <w:t>，</w:t>
      </w:r>
      <w:r w:rsidRPr="00A51C39">
        <w:rPr>
          <w:rFonts w:hint="eastAsia"/>
        </w:rPr>
        <w:t>后续按剂量递增方案进行剂量爬坡，直至确定</w:t>
      </w:r>
      <w:r w:rsidRPr="00A51C39">
        <w:rPr>
          <w:rFonts w:hint="eastAsia"/>
        </w:rPr>
        <w:t>MTD</w:t>
      </w:r>
      <w:r w:rsidRPr="00A51C39">
        <w:rPr>
          <w:rFonts w:hint="eastAsia"/>
        </w:rPr>
        <w:t>或研究者认为无需继续剂量爬坡为止。</w:t>
      </w:r>
    </w:p>
    <w:p w14:paraId="75169C81" w14:textId="24DC05F7" w:rsidR="002359FE" w:rsidRPr="00DA7D8D" w:rsidRDefault="00DA7D8D" w:rsidP="00DA7D8D">
      <w:pPr>
        <w:adjustRightInd w:val="0"/>
        <w:snapToGrid w:val="0"/>
        <w:spacing w:after="0" w:line="360" w:lineRule="auto"/>
        <w:ind w:firstLineChars="200" w:firstLine="496"/>
        <w:jc w:val="both"/>
        <w:rPr>
          <w:color w:val="000000"/>
          <w:spacing w:val="8"/>
          <w:szCs w:val="24"/>
          <w:shd w:val="clear" w:color="auto" w:fill="FFFFFF"/>
        </w:rPr>
      </w:pPr>
      <w:r w:rsidRPr="006F368A">
        <w:rPr>
          <w:rFonts w:cs="Times New Roman" w:hint="eastAsia"/>
          <w:color w:val="000000"/>
          <w:spacing w:val="8"/>
          <w:szCs w:val="24"/>
          <w:shd w:val="clear" w:color="auto" w:fill="FFFFFF"/>
        </w:rPr>
        <w:t>本品为</w:t>
      </w:r>
      <w:r w:rsidRPr="006F368A">
        <w:rPr>
          <w:rFonts w:cs="Times New Roman"/>
          <w:color w:val="000000"/>
          <w:spacing w:val="8"/>
          <w:szCs w:val="24"/>
          <w:shd w:val="clear" w:color="auto" w:fill="FFFFFF"/>
        </w:rPr>
        <w:t xml:space="preserve"> PD-L1/TGF-β</w:t>
      </w:r>
      <w:r w:rsidRPr="006F368A">
        <w:rPr>
          <w:rFonts w:cs="Times New Roman" w:hint="eastAsia"/>
          <w:color w:val="000000"/>
          <w:spacing w:val="8"/>
          <w:szCs w:val="24"/>
          <w:shd w:val="clear" w:color="auto" w:fill="FFFFFF"/>
        </w:rPr>
        <w:t>双功能融合蛋白，由两个部分构成的。一端是能够识别结合</w:t>
      </w:r>
      <w:r w:rsidRPr="006F368A">
        <w:rPr>
          <w:rFonts w:cs="Times New Roman"/>
          <w:color w:val="000000"/>
          <w:spacing w:val="8"/>
          <w:szCs w:val="24"/>
          <w:shd w:val="clear" w:color="auto" w:fill="FFFFFF"/>
        </w:rPr>
        <w:t xml:space="preserve"> PD-L1 </w:t>
      </w:r>
      <w:r w:rsidRPr="006F368A">
        <w:rPr>
          <w:rFonts w:cs="Times New Roman" w:hint="eastAsia"/>
          <w:color w:val="000000"/>
          <w:spacing w:val="8"/>
          <w:szCs w:val="24"/>
          <w:shd w:val="clear" w:color="auto" w:fill="FFFFFF"/>
        </w:rPr>
        <w:t>的抗体结构（</w:t>
      </w:r>
      <w:r w:rsidRPr="006F368A">
        <w:rPr>
          <w:rFonts w:cs="Times New Roman"/>
          <w:color w:val="000000"/>
          <w:spacing w:val="8"/>
          <w:szCs w:val="24"/>
          <w:shd w:val="clear" w:color="auto" w:fill="FFFFFF"/>
        </w:rPr>
        <w:t>Y</w:t>
      </w:r>
      <w:r w:rsidRPr="006F368A">
        <w:rPr>
          <w:rFonts w:cs="Times New Roman" w:hint="eastAsia"/>
          <w:color w:val="000000"/>
          <w:spacing w:val="8"/>
          <w:szCs w:val="24"/>
          <w:shd w:val="clear" w:color="auto" w:fill="FFFFFF"/>
        </w:rPr>
        <w:t>），</w:t>
      </w:r>
      <w:r>
        <w:rPr>
          <w:rFonts w:cs="Times New Roman" w:hint="eastAsia"/>
          <w:color w:val="000000"/>
          <w:spacing w:val="8"/>
          <w:szCs w:val="24"/>
          <w:shd w:val="clear" w:color="auto" w:fill="FFFFFF"/>
        </w:rPr>
        <w:t>是</w:t>
      </w:r>
      <w:r>
        <w:rPr>
          <w:rFonts w:cs="Times New Roman"/>
          <w:color w:val="000000"/>
          <w:spacing w:val="8"/>
          <w:szCs w:val="24"/>
          <w:shd w:val="clear" w:color="auto" w:fill="FFFFFF"/>
        </w:rPr>
        <w:t>本</w:t>
      </w:r>
      <w:r w:rsidRPr="006F368A">
        <w:rPr>
          <w:rFonts w:cs="Times New Roman" w:hint="eastAsia"/>
          <w:color w:val="000000"/>
          <w:spacing w:val="8"/>
          <w:szCs w:val="24"/>
          <w:shd w:val="clear" w:color="auto" w:fill="FFFFFF"/>
        </w:rPr>
        <w:t>司的</w:t>
      </w:r>
      <w:r w:rsidRPr="006F368A">
        <w:rPr>
          <w:rFonts w:cs="Times New Roman"/>
          <w:color w:val="000000"/>
          <w:spacing w:val="8"/>
          <w:szCs w:val="24"/>
          <w:shd w:val="clear" w:color="auto" w:fill="FFFFFF"/>
        </w:rPr>
        <w:t>TQB2450</w:t>
      </w:r>
      <w:r w:rsidRPr="006F368A">
        <w:rPr>
          <w:rFonts w:cs="Times New Roman" w:hint="eastAsia"/>
          <w:color w:val="000000"/>
          <w:spacing w:val="8"/>
          <w:szCs w:val="24"/>
          <w:shd w:val="clear" w:color="auto" w:fill="FFFFFF"/>
        </w:rPr>
        <w:t>，处于临床</w:t>
      </w:r>
      <w:r w:rsidRPr="006F368A">
        <w:rPr>
          <w:rFonts w:cs="Times New Roman"/>
          <w:color w:val="000000"/>
          <w:spacing w:val="8"/>
          <w:szCs w:val="24"/>
          <w:shd w:val="clear" w:color="auto" w:fill="FFFFFF"/>
        </w:rPr>
        <w:t>III</w:t>
      </w:r>
      <w:r w:rsidRPr="006F368A">
        <w:rPr>
          <w:rFonts w:cs="Times New Roman" w:hint="eastAsia"/>
          <w:color w:val="000000"/>
          <w:spacing w:val="8"/>
          <w:szCs w:val="24"/>
          <w:shd w:val="clear" w:color="auto" w:fill="FFFFFF"/>
        </w:rPr>
        <w:t>期的</w:t>
      </w:r>
      <w:r w:rsidRPr="006F368A">
        <w:rPr>
          <w:rFonts w:cs="Times New Roman"/>
          <w:color w:val="000000"/>
          <w:spacing w:val="8"/>
          <w:szCs w:val="24"/>
          <w:shd w:val="clear" w:color="auto" w:fill="FFFFFF"/>
        </w:rPr>
        <w:t>PD-L1</w:t>
      </w:r>
      <w:r w:rsidRPr="006F368A">
        <w:rPr>
          <w:rFonts w:cs="Times New Roman" w:hint="eastAsia"/>
          <w:color w:val="000000"/>
          <w:spacing w:val="8"/>
          <w:szCs w:val="24"/>
          <w:shd w:val="clear" w:color="auto" w:fill="FFFFFF"/>
        </w:rPr>
        <w:t>抗体；另一端是可以结合</w:t>
      </w:r>
      <w:r w:rsidRPr="006F368A">
        <w:rPr>
          <w:rFonts w:cs="Times New Roman"/>
          <w:color w:val="000000"/>
          <w:spacing w:val="8"/>
          <w:szCs w:val="24"/>
          <w:shd w:val="clear" w:color="auto" w:fill="FFFFFF"/>
        </w:rPr>
        <w:t>TGF-β</w:t>
      </w:r>
      <w:r w:rsidRPr="006F368A">
        <w:rPr>
          <w:rFonts w:cs="Times New Roman" w:hint="eastAsia"/>
          <w:color w:val="000000"/>
          <w:spacing w:val="8"/>
          <w:szCs w:val="24"/>
          <w:shd w:val="clear" w:color="auto" w:fill="FFFFFF"/>
        </w:rPr>
        <w:t>的</w:t>
      </w:r>
      <w:r w:rsidRPr="006F368A">
        <w:rPr>
          <w:rFonts w:cs="Times New Roman"/>
          <w:color w:val="000000"/>
          <w:spacing w:val="8"/>
          <w:szCs w:val="24"/>
          <w:shd w:val="clear" w:color="auto" w:fill="FFFFFF"/>
        </w:rPr>
        <w:t>TGF-β</w:t>
      </w:r>
      <w:r w:rsidRPr="006F368A">
        <w:rPr>
          <w:rFonts w:cs="Times New Roman" w:hint="eastAsia"/>
          <w:color w:val="000000"/>
          <w:spacing w:val="8"/>
          <w:szCs w:val="24"/>
          <w:shd w:val="clear" w:color="auto" w:fill="FFFFFF"/>
        </w:rPr>
        <w:t>受体</w:t>
      </w:r>
      <w:r w:rsidRPr="006F368A">
        <w:rPr>
          <w:rFonts w:cs="Times New Roman"/>
          <w:color w:val="000000"/>
          <w:spacing w:val="8"/>
          <w:szCs w:val="24"/>
          <w:shd w:val="clear" w:color="auto" w:fill="FFFFFF"/>
        </w:rPr>
        <w:t xml:space="preserve"> II </w:t>
      </w:r>
      <w:r w:rsidRPr="006F368A">
        <w:rPr>
          <w:rFonts w:cs="Times New Roman" w:hint="eastAsia"/>
          <w:color w:val="000000"/>
          <w:spacing w:val="8"/>
          <w:szCs w:val="24"/>
          <w:shd w:val="clear" w:color="auto" w:fill="FFFFFF"/>
        </w:rPr>
        <w:t>型融合蛋白（</w:t>
      </w:r>
      <w:r w:rsidRPr="006F368A">
        <w:rPr>
          <w:rFonts w:cs="Times New Roman"/>
          <w:color w:val="000000"/>
          <w:spacing w:val="8"/>
          <w:szCs w:val="24"/>
          <w:shd w:val="clear" w:color="auto" w:fill="FFFFFF"/>
        </w:rPr>
        <w:t>Trap</w:t>
      </w:r>
      <w:r w:rsidRPr="006F368A">
        <w:rPr>
          <w:rFonts w:cs="Times New Roman" w:hint="eastAsia"/>
          <w:color w:val="000000"/>
          <w:spacing w:val="8"/>
          <w:szCs w:val="24"/>
          <w:shd w:val="clear" w:color="auto" w:fill="FFFFFF"/>
        </w:rPr>
        <w:t>），可以捕获游离的</w:t>
      </w:r>
      <w:r w:rsidRPr="006F368A">
        <w:rPr>
          <w:rFonts w:cs="Times New Roman"/>
          <w:color w:val="000000"/>
          <w:spacing w:val="8"/>
          <w:szCs w:val="24"/>
          <w:shd w:val="clear" w:color="auto" w:fill="FFFFFF"/>
        </w:rPr>
        <w:t>TGF-β1</w:t>
      </w:r>
      <w:r w:rsidRPr="006F368A">
        <w:rPr>
          <w:rFonts w:cs="Times New Roman" w:hint="eastAsia"/>
          <w:color w:val="000000"/>
          <w:spacing w:val="8"/>
          <w:szCs w:val="24"/>
          <w:shd w:val="clear" w:color="auto" w:fill="FFFFFF"/>
        </w:rPr>
        <w:t>。</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表达在多种肿瘤组织上，与</w:t>
      </w:r>
      <w:r w:rsidRPr="006F368A">
        <w:rPr>
          <w:rFonts w:cs="Times New Roman"/>
          <w:color w:val="333333"/>
          <w:szCs w:val="24"/>
          <w:shd w:val="clear" w:color="auto" w:fill="FFFFFF"/>
        </w:rPr>
        <w:t>T</w:t>
      </w:r>
      <w:r w:rsidRPr="006F368A">
        <w:rPr>
          <w:rFonts w:cs="Times New Roman" w:hint="eastAsia"/>
          <w:color w:val="333333"/>
          <w:szCs w:val="24"/>
          <w:shd w:val="clear" w:color="auto" w:fill="FFFFFF"/>
        </w:rPr>
        <w:t>细胞上的受体</w:t>
      </w:r>
      <w:r w:rsidRPr="006F368A">
        <w:rPr>
          <w:rFonts w:cs="Times New Roman"/>
          <w:color w:val="333333"/>
          <w:szCs w:val="24"/>
          <w:shd w:val="clear" w:color="auto" w:fill="FFFFFF"/>
        </w:rPr>
        <w:t>PD-1</w:t>
      </w:r>
      <w:r w:rsidRPr="006F368A">
        <w:rPr>
          <w:rFonts w:cs="Times New Roman" w:hint="eastAsia"/>
          <w:color w:val="333333"/>
          <w:szCs w:val="24"/>
          <w:shd w:val="clear" w:color="auto" w:fill="FFFFFF"/>
        </w:rPr>
        <w:t>结合负向调控免疫应答。多种因素可诱导肿瘤细胞上</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的表达，同时表达的</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有利于肿瘤的发生和生长。</w:t>
      </w:r>
      <w:r w:rsidRPr="006F368A">
        <w:rPr>
          <w:rFonts w:cs="Times New Roman" w:hint="eastAsia"/>
          <w:szCs w:val="20"/>
          <w:lang w:val="zh-CN"/>
        </w:rPr>
        <w:t>转化生长因子</w:t>
      </w:r>
      <w:r w:rsidRPr="006F368A">
        <w:rPr>
          <w:rFonts w:cs="Times New Roman"/>
          <w:szCs w:val="20"/>
        </w:rPr>
        <w:t>-</w:t>
      </w:r>
      <w:r w:rsidRPr="006F368A">
        <w:rPr>
          <w:rFonts w:cs="Times New Roman"/>
          <w:szCs w:val="20"/>
          <w:lang w:val="zh-CN"/>
        </w:rPr>
        <w:t>β</w:t>
      </w:r>
      <w:r w:rsidRPr="006F368A">
        <w:rPr>
          <w:rFonts w:cs="Times New Roman" w:hint="eastAsia"/>
          <w:szCs w:val="20"/>
        </w:rPr>
        <w:t>（</w:t>
      </w:r>
      <w:r w:rsidRPr="006F368A">
        <w:rPr>
          <w:rFonts w:cs="Times New Roman"/>
          <w:szCs w:val="20"/>
        </w:rPr>
        <w:t>transforming growth factor-</w:t>
      </w:r>
      <w:r w:rsidRPr="006F368A">
        <w:rPr>
          <w:rFonts w:cs="Times New Roman"/>
          <w:szCs w:val="20"/>
          <w:lang w:val="zh-CN"/>
        </w:rPr>
        <w:t>β</w:t>
      </w:r>
      <w:r w:rsidRPr="006F368A">
        <w:rPr>
          <w:rFonts w:cs="Times New Roman" w:hint="eastAsia"/>
          <w:szCs w:val="20"/>
        </w:rPr>
        <w:t>，</w:t>
      </w:r>
      <w:r w:rsidRPr="006F368A">
        <w:rPr>
          <w:rFonts w:cs="Times New Roman"/>
          <w:szCs w:val="20"/>
        </w:rPr>
        <w:t>TGF-</w:t>
      </w:r>
      <w:r w:rsidRPr="006F368A">
        <w:rPr>
          <w:rFonts w:cs="Times New Roman"/>
          <w:szCs w:val="20"/>
          <w:lang w:val="zh-CN"/>
        </w:rPr>
        <w:t>β</w:t>
      </w:r>
      <w:r w:rsidRPr="006F368A">
        <w:rPr>
          <w:rFonts w:cs="Times New Roman" w:hint="eastAsia"/>
          <w:szCs w:val="20"/>
        </w:rPr>
        <w:t>）是一种多功能细胞因子，</w:t>
      </w:r>
      <w:r w:rsidRPr="006F368A">
        <w:rPr>
          <w:rFonts w:cs="Times New Roman" w:hint="eastAsia"/>
          <w:szCs w:val="20"/>
          <w:lang w:val="zh-CN"/>
        </w:rPr>
        <w:t>共有</w:t>
      </w:r>
      <w:r w:rsidRPr="006F368A">
        <w:rPr>
          <w:rFonts w:cs="Times New Roman"/>
          <w:szCs w:val="20"/>
        </w:rPr>
        <w:t>3</w:t>
      </w:r>
      <w:r w:rsidRPr="006F368A">
        <w:rPr>
          <w:rFonts w:cs="Times New Roman" w:hint="eastAsia"/>
          <w:szCs w:val="20"/>
          <w:lang w:val="zh-CN"/>
        </w:rPr>
        <w:t>个亚型</w:t>
      </w:r>
      <w:r w:rsidRPr="006F368A">
        <w:rPr>
          <w:rFonts w:cs="Times New Roman" w:hint="eastAsia"/>
          <w:szCs w:val="20"/>
        </w:rPr>
        <w:t>，</w:t>
      </w:r>
      <w:r w:rsidRPr="006F368A">
        <w:rPr>
          <w:rFonts w:cs="Times New Roman" w:hint="eastAsia"/>
          <w:szCs w:val="20"/>
          <w:lang w:val="zh-CN"/>
        </w:rPr>
        <w:t>即</w:t>
      </w:r>
      <w:r w:rsidRPr="006F368A">
        <w:rPr>
          <w:rFonts w:cs="Times New Roman"/>
          <w:szCs w:val="20"/>
        </w:rPr>
        <w:t>TGF-</w:t>
      </w:r>
      <w:r w:rsidRPr="006F368A">
        <w:rPr>
          <w:rFonts w:cs="Times New Roman"/>
          <w:szCs w:val="20"/>
          <w:lang w:val="zh-CN"/>
        </w:rPr>
        <w:t>β</w:t>
      </w:r>
      <w:r w:rsidRPr="006F368A">
        <w:rPr>
          <w:rFonts w:cs="Times New Roman"/>
          <w:szCs w:val="20"/>
        </w:rPr>
        <w:t>1</w:t>
      </w:r>
      <w:r w:rsidRPr="006F368A">
        <w:rPr>
          <w:rFonts w:cs="Times New Roman" w:hint="eastAsia"/>
          <w:szCs w:val="20"/>
          <w:lang w:val="zh-CN"/>
        </w:rPr>
        <w:t>、</w:t>
      </w:r>
      <w:r w:rsidRPr="006F368A">
        <w:rPr>
          <w:rFonts w:cs="Times New Roman"/>
          <w:szCs w:val="20"/>
        </w:rPr>
        <w:t>TGF-</w:t>
      </w:r>
      <w:r w:rsidRPr="006F368A">
        <w:rPr>
          <w:rFonts w:cs="Times New Roman"/>
          <w:szCs w:val="20"/>
          <w:lang w:val="zh-CN"/>
        </w:rPr>
        <w:t>β</w:t>
      </w:r>
      <w:r w:rsidRPr="006F368A">
        <w:rPr>
          <w:rFonts w:cs="Times New Roman"/>
          <w:szCs w:val="20"/>
        </w:rPr>
        <w:t>2</w:t>
      </w:r>
      <w:r w:rsidRPr="006F368A">
        <w:rPr>
          <w:rFonts w:cs="Times New Roman" w:hint="eastAsia"/>
          <w:szCs w:val="20"/>
        </w:rPr>
        <w:t>、</w:t>
      </w:r>
      <w:r w:rsidRPr="006F368A">
        <w:rPr>
          <w:rFonts w:cs="Times New Roman"/>
          <w:szCs w:val="20"/>
        </w:rPr>
        <w:t>TGF-</w:t>
      </w:r>
      <w:r w:rsidRPr="006F368A">
        <w:rPr>
          <w:rFonts w:cs="Times New Roman"/>
          <w:szCs w:val="20"/>
          <w:lang w:val="zh-CN"/>
        </w:rPr>
        <w:t>β</w:t>
      </w:r>
      <w:r w:rsidRPr="006F368A">
        <w:rPr>
          <w:rFonts w:cs="Times New Roman"/>
          <w:szCs w:val="20"/>
        </w:rPr>
        <w:t>3</w:t>
      </w:r>
      <w:r w:rsidRPr="006F368A">
        <w:rPr>
          <w:rFonts w:cs="Times New Roman" w:hint="eastAsia"/>
          <w:szCs w:val="20"/>
          <w:lang w:val="zh-CN"/>
        </w:rPr>
        <w:t>。</w:t>
      </w:r>
      <w:r w:rsidRPr="006F368A">
        <w:rPr>
          <w:rFonts w:cs="Times New Roman" w:hint="eastAsia"/>
          <w:szCs w:val="20"/>
        </w:rPr>
        <w:t>在晚期肿瘤阶段，肿瘤微环境中癌细胞、间质成纤维细胞和内皮细胞等大量释放的</w:t>
      </w:r>
      <w:r w:rsidRPr="006F368A">
        <w:rPr>
          <w:rFonts w:cs="Times New Roman"/>
          <w:szCs w:val="20"/>
        </w:rPr>
        <w:t>TGF-β</w:t>
      </w:r>
      <w:r w:rsidRPr="006F368A">
        <w:rPr>
          <w:rFonts w:cs="Times New Roman" w:hint="eastAsia"/>
          <w:szCs w:val="20"/>
        </w:rPr>
        <w:t>能够使癌细胞具有侵袭性、扩散性、干细胞特性以及对治疗产生耐药性。本品能够同时阻断</w:t>
      </w:r>
      <w:r w:rsidRPr="006F368A">
        <w:rPr>
          <w:rFonts w:cs="Times New Roman"/>
          <w:szCs w:val="20"/>
        </w:rPr>
        <w:t>PD-1/PD-L1</w:t>
      </w:r>
      <w:r w:rsidRPr="006F368A">
        <w:rPr>
          <w:rFonts w:cs="Times New Roman" w:hint="eastAsia"/>
          <w:szCs w:val="20"/>
        </w:rPr>
        <w:t>通路及</w:t>
      </w:r>
      <w:r w:rsidRPr="006F368A">
        <w:rPr>
          <w:rFonts w:cs="Times New Roman"/>
          <w:szCs w:val="20"/>
        </w:rPr>
        <w:t>TGF-</w:t>
      </w:r>
      <w:r w:rsidRPr="006F368A">
        <w:rPr>
          <w:rFonts w:cs="Times New Roman"/>
          <w:color w:val="000000"/>
          <w:spacing w:val="8"/>
          <w:szCs w:val="24"/>
          <w:shd w:val="clear" w:color="auto" w:fill="FFFFFF"/>
        </w:rPr>
        <w:t>β</w:t>
      </w:r>
      <w:r w:rsidRPr="006F368A">
        <w:rPr>
          <w:rFonts w:cs="Times New Roman" w:hint="eastAsia"/>
          <w:szCs w:val="20"/>
        </w:rPr>
        <w:t>通路从而促进免疫细胞对肿瘤细胞的杀伤作用。</w:t>
      </w:r>
    </w:p>
    <w:p w14:paraId="767F17F2" w14:textId="4D139554" w:rsidR="00A84258" w:rsidRPr="00063A61" w:rsidRDefault="00A84258" w:rsidP="00A84258">
      <w:pPr>
        <w:keepNext/>
        <w:keepLines/>
        <w:widowControl w:val="0"/>
        <w:spacing w:after="0" w:line="360" w:lineRule="auto"/>
        <w:jc w:val="both"/>
        <w:outlineLvl w:val="1"/>
        <w:rPr>
          <w:rFonts w:cs="Times New Roman"/>
          <w:b/>
          <w:bCs/>
          <w:szCs w:val="24"/>
        </w:rPr>
      </w:pPr>
      <w:bookmarkStart w:id="3" w:name="_Toc383375951"/>
      <w:bookmarkStart w:id="4" w:name="_Toc44597418"/>
      <w:r w:rsidRPr="00063A61">
        <w:rPr>
          <w:rFonts w:cs="Times New Roman"/>
          <w:b/>
          <w:bCs/>
          <w:color w:val="000000"/>
          <w:szCs w:val="24"/>
        </w:rPr>
        <w:t>2.6.1</w:t>
      </w:r>
      <w:r w:rsidRPr="00063A61">
        <w:rPr>
          <w:rFonts w:cs="Times New Roman"/>
          <w:b/>
          <w:szCs w:val="24"/>
        </w:rPr>
        <w:t>.1</w:t>
      </w:r>
      <w:r w:rsidRPr="00063A61">
        <w:rPr>
          <w:rFonts w:cs="Times New Roman"/>
          <w:b/>
          <w:bCs/>
          <w:szCs w:val="24"/>
        </w:rPr>
        <w:t xml:space="preserve"> </w:t>
      </w:r>
      <w:r w:rsidRPr="00063A61">
        <w:rPr>
          <w:rFonts w:cs="Times New Roman"/>
          <w:b/>
          <w:bCs/>
          <w:szCs w:val="24"/>
        </w:rPr>
        <w:t>药品</w:t>
      </w:r>
      <w:bookmarkEnd w:id="3"/>
      <w:r w:rsidR="002F0C02">
        <w:rPr>
          <w:rFonts w:cs="Times New Roman" w:hint="eastAsia"/>
          <w:b/>
          <w:bCs/>
          <w:szCs w:val="24"/>
        </w:rPr>
        <w:t>简介</w:t>
      </w:r>
      <w:bookmarkEnd w:id="4"/>
    </w:p>
    <w:bookmarkEnd w:id="2"/>
    <w:p w14:paraId="4FDA0CBF" w14:textId="415CED0E" w:rsidR="002359FE" w:rsidRDefault="002359FE" w:rsidP="00B2289E">
      <w:pPr>
        <w:snapToGrid w:val="0"/>
        <w:spacing w:after="0" w:line="360" w:lineRule="auto"/>
        <w:ind w:firstLine="480"/>
      </w:pPr>
      <w:r w:rsidRPr="003116AE">
        <w:t>【药品名称】</w:t>
      </w:r>
    </w:p>
    <w:p w14:paraId="318D4814" w14:textId="77777777" w:rsidR="006656FC" w:rsidRDefault="006656FC" w:rsidP="00B2289E">
      <w:pPr>
        <w:snapToGrid w:val="0"/>
        <w:spacing w:after="0" w:line="360" w:lineRule="auto"/>
        <w:ind w:firstLineChars="200" w:firstLine="480"/>
        <w:rPr>
          <w:rFonts w:cs="Times New Roman"/>
          <w:szCs w:val="24"/>
        </w:rPr>
      </w:pPr>
      <w:r>
        <w:rPr>
          <w:rFonts w:cs="Times New Roman"/>
          <w:szCs w:val="24"/>
        </w:rPr>
        <w:t>通用名称：</w:t>
      </w:r>
      <w:r>
        <w:rPr>
          <w:rFonts w:cs="Times New Roman" w:hint="eastAsia"/>
          <w:szCs w:val="24"/>
        </w:rPr>
        <w:t xml:space="preserve">TQB2858 </w:t>
      </w:r>
      <w:r>
        <w:rPr>
          <w:rFonts w:cs="Times New Roman" w:hint="eastAsia"/>
          <w:szCs w:val="24"/>
        </w:rPr>
        <w:t>注射液</w:t>
      </w:r>
      <w:r>
        <w:rPr>
          <w:rFonts w:cs="Times New Roman"/>
          <w:szCs w:val="24"/>
        </w:rPr>
        <w:t xml:space="preserve"> </w:t>
      </w:r>
    </w:p>
    <w:p w14:paraId="1412E65C" w14:textId="77777777" w:rsidR="006656FC" w:rsidRDefault="006656FC" w:rsidP="00B2289E">
      <w:pPr>
        <w:snapToGrid w:val="0"/>
        <w:spacing w:after="0" w:line="360" w:lineRule="auto"/>
        <w:ind w:firstLineChars="200" w:firstLine="480"/>
        <w:rPr>
          <w:rFonts w:cs="Times New Roman"/>
          <w:szCs w:val="24"/>
        </w:rPr>
      </w:pPr>
      <w:r>
        <w:rPr>
          <w:rFonts w:cs="Times New Roman"/>
          <w:szCs w:val="24"/>
        </w:rPr>
        <w:t>英文名称：</w:t>
      </w:r>
      <w:r>
        <w:rPr>
          <w:rFonts w:cs="Times New Roman" w:hint="eastAsia"/>
          <w:szCs w:val="24"/>
        </w:rPr>
        <w:t xml:space="preserve">TQB2858 Solution for Injection </w:t>
      </w:r>
    </w:p>
    <w:p w14:paraId="341C1FA7" w14:textId="77777777" w:rsidR="006656FC" w:rsidRDefault="006656FC" w:rsidP="00B2289E">
      <w:pPr>
        <w:snapToGrid w:val="0"/>
        <w:spacing w:after="0" w:line="360" w:lineRule="auto"/>
        <w:ind w:firstLineChars="200" w:firstLine="480"/>
        <w:rPr>
          <w:rFonts w:cs="Times New Roman"/>
          <w:szCs w:val="24"/>
        </w:rPr>
      </w:pPr>
      <w:r>
        <w:rPr>
          <w:rFonts w:cs="Times New Roman"/>
          <w:szCs w:val="24"/>
        </w:rPr>
        <w:t>汉语拼音：</w:t>
      </w:r>
      <w:r>
        <w:rPr>
          <w:rFonts w:cs="Times New Roman" w:hint="eastAsia"/>
          <w:szCs w:val="24"/>
        </w:rPr>
        <w:t xml:space="preserve">TQB2858 </w:t>
      </w:r>
      <w:proofErr w:type="spellStart"/>
      <w:r>
        <w:rPr>
          <w:rFonts w:cs="Times New Roman" w:hint="eastAsia"/>
          <w:szCs w:val="24"/>
        </w:rPr>
        <w:t>Zhusheye</w:t>
      </w:r>
      <w:proofErr w:type="spellEnd"/>
    </w:p>
    <w:p w14:paraId="35F72767" w14:textId="77777777" w:rsidR="006656FC" w:rsidRDefault="006656FC" w:rsidP="00B2289E">
      <w:pPr>
        <w:snapToGrid w:val="0"/>
        <w:spacing w:after="0" w:line="360" w:lineRule="auto"/>
        <w:ind w:firstLineChars="200" w:firstLine="480"/>
        <w:rPr>
          <w:rFonts w:cs="Times New Roman"/>
          <w:szCs w:val="24"/>
        </w:rPr>
      </w:pPr>
      <w:r>
        <w:rPr>
          <w:rFonts w:cs="Times New Roman" w:hint="eastAsia"/>
          <w:szCs w:val="24"/>
        </w:rPr>
        <w:t>曾用名：</w:t>
      </w:r>
      <w:r>
        <w:rPr>
          <w:rFonts w:cs="Times New Roman" w:hint="eastAsia"/>
          <w:szCs w:val="24"/>
        </w:rPr>
        <w:t>TQB2814</w:t>
      </w:r>
      <w:r>
        <w:rPr>
          <w:rFonts w:cs="Times New Roman" w:hint="eastAsia"/>
          <w:szCs w:val="24"/>
        </w:rPr>
        <w:t>注射液</w:t>
      </w:r>
    </w:p>
    <w:p w14:paraId="00706F88" w14:textId="0C64C3C2" w:rsidR="003C761E" w:rsidRPr="00A6127D" w:rsidRDefault="003C761E" w:rsidP="00B2289E">
      <w:pPr>
        <w:snapToGrid w:val="0"/>
        <w:spacing w:after="0" w:line="360" w:lineRule="auto"/>
        <w:ind w:firstLine="480"/>
      </w:pPr>
      <w:r w:rsidRPr="003116AE">
        <w:rPr>
          <w:rFonts w:hint="eastAsia"/>
        </w:rPr>
        <w:t>【活性成分】</w:t>
      </w:r>
    </w:p>
    <w:p w14:paraId="236F5A30" w14:textId="489307D8" w:rsidR="00B4769E" w:rsidRPr="00A6127D" w:rsidRDefault="00B4769E" w:rsidP="00B2289E">
      <w:pPr>
        <w:autoSpaceDE w:val="0"/>
        <w:autoSpaceDN w:val="0"/>
        <w:adjustRightInd w:val="0"/>
        <w:snapToGrid w:val="0"/>
        <w:spacing w:after="0" w:line="360" w:lineRule="auto"/>
        <w:ind w:firstLine="482"/>
        <w:rPr>
          <w:bCs/>
          <w:color w:val="000000"/>
          <w:kern w:val="0"/>
        </w:rPr>
      </w:pPr>
      <w:bookmarkStart w:id="5" w:name="OLE_LINK21"/>
      <w:bookmarkStart w:id="6" w:name="OLE_LINK22"/>
      <w:r w:rsidRPr="003C761E">
        <w:rPr>
          <w:bCs/>
          <w:color w:val="000000"/>
          <w:kern w:val="0"/>
        </w:rPr>
        <w:t>分子式：</w:t>
      </w:r>
      <w:bookmarkStart w:id="7" w:name="OLE_LINK1"/>
      <w:r w:rsidR="006656FC" w:rsidRPr="00C808B0">
        <w:rPr>
          <w:rFonts w:cs="Times New Roman"/>
          <w:szCs w:val="24"/>
        </w:rPr>
        <w:t>C</w:t>
      </w:r>
      <w:r w:rsidR="006656FC" w:rsidRPr="00C808B0">
        <w:rPr>
          <w:rFonts w:cs="Times New Roman"/>
          <w:szCs w:val="24"/>
          <w:vertAlign w:val="subscript"/>
        </w:rPr>
        <w:t>7862</w:t>
      </w:r>
      <w:r w:rsidR="006656FC" w:rsidRPr="00C808B0">
        <w:rPr>
          <w:rFonts w:cs="Times New Roman"/>
          <w:szCs w:val="24"/>
        </w:rPr>
        <w:t>H</w:t>
      </w:r>
      <w:r w:rsidR="006656FC" w:rsidRPr="00C808B0">
        <w:rPr>
          <w:rFonts w:cs="Times New Roman"/>
          <w:szCs w:val="24"/>
          <w:vertAlign w:val="subscript"/>
        </w:rPr>
        <w:t>12150</w:t>
      </w:r>
      <w:r w:rsidR="006656FC" w:rsidRPr="00C808B0">
        <w:rPr>
          <w:rFonts w:cs="Times New Roman"/>
          <w:szCs w:val="24"/>
        </w:rPr>
        <w:t>N</w:t>
      </w:r>
      <w:r w:rsidR="006656FC" w:rsidRPr="00C808B0">
        <w:rPr>
          <w:rFonts w:cs="Times New Roman"/>
          <w:szCs w:val="24"/>
          <w:vertAlign w:val="subscript"/>
        </w:rPr>
        <w:t>2090</w:t>
      </w:r>
      <w:r w:rsidR="006656FC" w:rsidRPr="00C808B0">
        <w:rPr>
          <w:rFonts w:cs="Times New Roman"/>
          <w:szCs w:val="24"/>
        </w:rPr>
        <w:t>O</w:t>
      </w:r>
      <w:r w:rsidR="006656FC" w:rsidRPr="00C808B0">
        <w:rPr>
          <w:rFonts w:cs="Times New Roman"/>
          <w:szCs w:val="24"/>
          <w:vertAlign w:val="subscript"/>
        </w:rPr>
        <w:t>2484</w:t>
      </w:r>
      <w:r w:rsidR="006656FC" w:rsidRPr="00C808B0">
        <w:rPr>
          <w:rFonts w:cs="Times New Roman"/>
          <w:szCs w:val="24"/>
        </w:rPr>
        <w:t>S</w:t>
      </w:r>
      <w:r w:rsidR="006656FC" w:rsidRPr="00C808B0">
        <w:rPr>
          <w:rFonts w:cs="Times New Roman"/>
          <w:szCs w:val="24"/>
          <w:vertAlign w:val="subscript"/>
        </w:rPr>
        <w:t>78</w:t>
      </w:r>
      <w:r w:rsidR="006656FC" w:rsidRPr="00C808B0">
        <w:rPr>
          <w:rFonts w:cs="Times New Roman"/>
          <w:szCs w:val="24"/>
        </w:rPr>
        <w:t>（无翻译后修饰）</w:t>
      </w:r>
      <w:bookmarkEnd w:id="7"/>
    </w:p>
    <w:p w14:paraId="01E3B198" w14:textId="57B99875" w:rsidR="00B4769E" w:rsidRPr="00A6127D" w:rsidRDefault="00B4769E" w:rsidP="00B2289E">
      <w:pPr>
        <w:autoSpaceDE w:val="0"/>
        <w:autoSpaceDN w:val="0"/>
        <w:adjustRightInd w:val="0"/>
        <w:snapToGrid w:val="0"/>
        <w:spacing w:after="0" w:line="360" w:lineRule="auto"/>
        <w:ind w:firstLine="482"/>
        <w:rPr>
          <w:color w:val="000000"/>
        </w:rPr>
      </w:pPr>
      <w:r w:rsidRPr="003C761E">
        <w:rPr>
          <w:bCs/>
          <w:color w:val="000000"/>
          <w:kern w:val="0"/>
        </w:rPr>
        <w:t>分子量：</w:t>
      </w:r>
      <w:r w:rsidR="006656FC" w:rsidRPr="00C808B0">
        <w:rPr>
          <w:rFonts w:cs="Times New Roman"/>
          <w:szCs w:val="24"/>
        </w:rPr>
        <w:t>178162Da</w:t>
      </w:r>
      <w:r w:rsidR="006656FC" w:rsidRPr="00C808B0">
        <w:rPr>
          <w:rFonts w:cs="Times New Roman"/>
          <w:szCs w:val="24"/>
        </w:rPr>
        <w:t>（重链</w:t>
      </w:r>
      <w:r w:rsidR="006656FC" w:rsidRPr="00C808B0">
        <w:rPr>
          <w:rFonts w:cs="Times New Roman"/>
          <w:szCs w:val="24"/>
        </w:rPr>
        <w:t>N</w:t>
      </w:r>
      <w:r w:rsidR="006656FC" w:rsidRPr="00C808B0">
        <w:rPr>
          <w:rFonts w:cs="Times New Roman"/>
          <w:szCs w:val="24"/>
        </w:rPr>
        <w:t>末端环化，非糖基化）</w:t>
      </w:r>
    </w:p>
    <w:p w14:paraId="1720B2A4" w14:textId="77777777" w:rsidR="00B4769E" w:rsidRDefault="00B4769E" w:rsidP="00B2289E">
      <w:pPr>
        <w:snapToGrid w:val="0"/>
        <w:spacing w:after="0" w:line="360" w:lineRule="auto"/>
        <w:ind w:firstLine="482"/>
        <w:rPr>
          <w:color w:val="000000"/>
        </w:rPr>
      </w:pPr>
      <w:r w:rsidRPr="003C761E">
        <w:rPr>
          <w:rFonts w:hint="eastAsia"/>
          <w:color w:val="000000"/>
        </w:rPr>
        <w:t>结构式</w:t>
      </w:r>
      <w:r w:rsidRPr="003C761E">
        <w:rPr>
          <w:color w:val="000000"/>
        </w:rPr>
        <w:t>：</w:t>
      </w:r>
      <w:bookmarkEnd w:id="5"/>
      <w:bookmarkEnd w:id="6"/>
    </w:p>
    <w:p w14:paraId="64F7E3FC" w14:textId="47C6BB1C" w:rsidR="006656FC" w:rsidRPr="003C761E" w:rsidRDefault="006656FC" w:rsidP="00B4769E">
      <w:pPr>
        <w:ind w:firstLine="482"/>
        <w:rPr>
          <w:color w:val="000000"/>
        </w:rPr>
      </w:pPr>
      <w:r>
        <w:rPr>
          <w:noProof/>
        </w:rPr>
        <w:lastRenderedPageBreak/>
        <w:drawing>
          <wp:inline distT="0" distB="0" distL="0" distR="0" wp14:anchorId="2E050414" wp14:editId="117A441E">
            <wp:extent cx="4552950" cy="23336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2950" cy="2333625"/>
                    </a:xfrm>
                    <a:prstGeom prst="rect">
                      <a:avLst/>
                    </a:prstGeom>
                  </pic:spPr>
                </pic:pic>
              </a:graphicData>
            </a:graphic>
          </wp:inline>
        </w:drawing>
      </w:r>
    </w:p>
    <w:p w14:paraId="5C720DAD" w14:textId="15C8A62E" w:rsidR="00B4769E" w:rsidRDefault="00B2289E" w:rsidP="00B2289E">
      <w:pPr>
        <w:tabs>
          <w:tab w:val="left" w:pos="180"/>
        </w:tabs>
        <w:snapToGrid w:val="0"/>
        <w:rPr>
          <w:kern w:val="0"/>
        </w:rPr>
      </w:pPr>
      <w:r>
        <w:rPr>
          <w:rFonts w:hint="eastAsia"/>
          <w:kern w:val="0"/>
        </w:rPr>
        <w:t xml:space="preserve"> </w:t>
      </w:r>
      <w:r>
        <w:rPr>
          <w:kern w:val="0"/>
        </w:rPr>
        <w:t xml:space="preserve">        </w:t>
      </w:r>
      <w:r>
        <w:rPr>
          <w:noProof/>
        </w:rPr>
        <w:drawing>
          <wp:inline distT="0" distB="0" distL="0" distR="0" wp14:anchorId="4D9BFFA9" wp14:editId="74ABE523">
            <wp:extent cx="4581525" cy="61341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1525" cy="6134100"/>
                    </a:xfrm>
                    <a:prstGeom prst="rect">
                      <a:avLst/>
                    </a:prstGeom>
                  </pic:spPr>
                </pic:pic>
              </a:graphicData>
            </a:graphic>
          </wp:inline>
        </w:drawing>
      </w:r>
    </w:p>
    <w:p w14:paraId="65E0ECD9" w14:textId="2CA21108" w:rsidR="003C761E" w:rsidRPr="009C288E" w:rsidRDefault="003C761E" w:rsidP="003C761E">
      <w:pPr>
        <w:ind w:firstLine="480"/>
        <w:rPr>
          <w:rFonts w:cs="Times New Roman"/>
          <w:szCs w:val="24"/>
        </w:rPr>
      </w:pPr>
      <w:r w:rsidRPr="009C288E">
        <w:rPr>
          <w:rFonts w:cs="Times New Roman"/>
          <w:szCs w:val="24"/>
        </w:rPr>
        <w:lastRenderedPageBreak/>
        <w:t>【性状】</w:t>
      </w:r>
      <w:r w:rsidRPr="009C288E">
        <w:rPr>
          <w:rFonts w:cs="Times New Roman" w:hint="eastAsia"/>
          <w:szCs w:val="24"/>
        </w:rPr>
        <w:t>本品为</w:t>
      </w:r>
      <w:r w:rsidR="00B2289E" w:rsidRPr="007270CA">
        <w:rPr>
          <w:spacing w:val="-2"/>
        </w:rPr>
        <w:t>澄明液体、可带轻微乳光</w:t>
      </w:r>
    </w:p>
    <w:p w14:paraId="00EB295C" w14:textId="41D96194" w:rsidR="003C761E" w:rsidRPr="00EA28DA" w:rsidRDefault="003C761E" w:rsidP="003C761E">
      <w:pPr>
        <w:ind w:firstLine="480"/>
        <w:rPr>
          <w:rFonts w:cs="Times New Roman"/>
          <w:szCs w:val="24"/>
        </w:rPr>
      </w:pPr>
      <w:r w:rsidRPr="00EA28DA">
        <w:rPr>
          <w:rFonts w:cs="Times New Roman"/>
          <w:szCs w:val="24"/>
        </w:rPr>
        <w:t>【贮藏】</w:t>
      </w:r>
      <w:r w:rsidRPr="00EA28DA">
        <w:rPr>
          <w:rFonts w:cs="Times New Roman" w:hint="eastAsia"/>
          <w:szCs w:val="24"/>
        </w:rPr>
        <w:t>2</w:t>
      </w:r>
      <w:r w:rsidRPr="00EA28DA">
        <w:rPr>
          <w:rFonts w:cs="Times New Roman"/>
          <w:szCs w:val="24"/>
        </w:rPr>
        <w:t>~8</w:t>
      </w:r>
      <w:r w:rsidRPr="00EA28DA">
        <w:rPr>
          <w:rFonts w:cs="Times New Roman" w:hint="eastAsia"/>
          <w:szCs w:val="24"/>
        </w:rPr>
        <w:t>℃避光</w:t>
      </w:r>
      <w:r w:rsidR="009C288E" w:rsidRPr="00EA28DA">
        <w:rPr>
          <w:rFonts w:cs="Times New Roman"/>
          <w:szCs w:val="24"/>
        </w:rPr>
        <w:t>保存</w:t>
      </w:r>
      <w:r w:rsidR="00EA28DA" w:rsidRPr="00EA28DA">
        <w:rPr>
          <w:rFonts w:cs="Times New Roman" w:hint="eastAsia"/>
          <w:szCs w:val="24"/>
        </w:rPr>
        <w:t>和</w:t>
      </w:r>
      <w:r w:rsidR="00EA28DA" w:rsidRPr="00EA28DA">
        <w:rPr>
          <w:rFonts w:cs="Times New Roman"/>
          <w:szCs w:val="24"/>
        </w:rPr>
        <w:t>运输</w:t>
      </w:r>
    </w:p>
    <w:p w14:paraId="589E70CF" w14:textId="3649417A" w:rsidR="003C761E" w:rsidRPr="003116AE" w:rsidRDefault="003C761E" w:rsidP="003C761E">
      <w:pPr>
        <w:ind w:firstLine="480"/>
        <w:rPr>
          <w:rFonts w:cs="Times New Roman"/>
          <w:szCs w:val="24"/>
        </w:rPr>
      </w:pPr>
      <w:r w:rsidRPr="00EA28DA">
        <w:rPr>
          <w:rFonts w:cs="Times New Roman"/>
          <w:szCs w:val="24"/>
        </w:rPr>
        <w:t>【有效期】</w:t>
      </w:r>
      <w:r w:rsidRPr="00EA28DA">
        <w:rPr>
          <w:rFonts w:cs="Times New Roman" w:hint="eastAsia"/>
          <w:szCs w:val="24"/>
        </w:rPr>
        <w:t>暂定</w:t>
      </w:r>
      <w:r w:rsidR="00EA28DA" w:rsidRPr="00EA28DA">
        <w:rPr>
          <w:rFonts w:cs="Times New Roman"/>
          <w:szCs w:val="24"/>
        </w:rPr>
        <w:t>24</w:t>
      </w:r>
      <w:r w:rsidRPr="00EA28DA">
        <w:rPr>
          <w:rFonts w:cs="Times New Roman" w:hint="eastAsia"/>
          <w:szCs w:val="24"/>
        </w:rPr>
        <w:t>个月</w:t>
      </w:r>
    </w:p>
    <w:p w14:paraId="515A8C7E" w14:textId="77777777" w:rsidR="003C761E" w:rsidRDefault="003C761E" w:rsidP="003C761E">
      <w:pPr>
        <w:ind w:firstLine="480"/>
        <w:rPr>
          <w:rFonts w:cs="Times New Roman"/>
          <w:snapToGrid w:val="0"/>
          <w:szCs w:val="24"/>
        </w:rPr>
      </w:pPr>
      <w:r w:rsidRPr="0058151B">
        <w:rPr>
          <w:rFonts w:cs="Times New Roman" w:hint="eastAsia"/>
          <w:snapToGrid w:val="0"/>
          <w:szCs w:val="24"/>
        </w:rPr>
        <w:t>【基本理化性质】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0"/>
        <w:gridCol w:w="66"/>
        <w:gridCol w:w="1672"/>
        <w:gridCol w:w="3282"/>
        <w:gridCol w:w="1666"/>
      </w:tblGrid>
      <w:tr w:rsidR="00B2289E" w:rsidRPr="00835CDC" w14:paraId="587C357A" w14:textId="6C458A5D" w:rsidTr="00B2289E">
        <w:trPr>
          <w:trHeight w:val="397"/>
          <w:tblHeader/>
          <w:jc w:val="center"/>
        </w:trPr>
        <w:tc>
          <w:tcPr>
            <w:tcW w:w="2017" w:type="pct"/>
            <w:gridSpan w:val="3"/>
            <w:vMerge w:val="restart"/>
            <w:vAlign w:val="center"/>
          </w:tcPr>
          <w:p w14:paraId="22656A23" w14:textId="77777777" w:rsidR="00B2289E" w:rsidRPr="00835CDC" w:rsidRDefault="00B2289E" w:rsidP="00F11F5D">
            <w:pPr>
              <w:spacing w:line="240" w:lineRule="auto"/>
              <w:ind w:firstLine="422"/>
              <w:jc w:val="center"/>
              <w:rPr>
                <w:b/>
                <w:sz w:val="21"/>
                <w:szCs w:val="21"/>
              </w:rPr>
            </w:pPr>
            <w:r w:rsidRPr="00835CDC">
              <w:rPr>
                <w:b/>
                <w:sz w:val="21"/>
                <w:szCs w:val="21"/>
              </w:rPr>
              <w:t>检验项目</w:t>
            </w:r>
          </w:p>
        </w:tc>
        <w:tc>
          <w:tcPr>
            <w:tcW w:w="1978" w:type="pct"/>
            <w:vMerge w:val="restart"/>
            <w:vAlign w:val="center"/>
          </w:tcPr>
          <w:p w14:paraId="27A57E62" w14:textId="77777777" w:rsidR="00B2289E" w:rsidRPr="00835CDC" w:rsidRDefault="00B2289E" w:rsidP="00F11F5D">
            <w:pPr>
              <w:spacing w:line="240" w:lineRule="auto"/>
              <w:jc w:val="center"/>
              <w:rPr>
                <w:b/>
                <w:sz w:val="21"/>
                <w:szCs w:val="21"/>
              </w:rPr>
            </w:pPr>
            <w:r w:rsidRPr="00835CDC">
              <w:rPr>
                <w:b/>
                <w:sz w:val="21"/>
                <w:szCs w:val="21"/>
              </w:rPr>
              <w:t>限度要求</w:t>
            </w:r>
          </w:p>
        </w:tc>
        <w:tc>
          <w:tcPr>
            <w:tcW w:w="1005" w:type="pct"/>
            <w:vAlign w:val="center"/>
          </w:tcPr>
          <w:p w14:paraId="12EE3BE3" w14:textId="77777777" w:rsidR="00B2289E" w:rsidRPr="00835CDC" w:rsidRDefault="00B2289E" w:rsidP="00F11F5D">
            <w:pPr>
              <w:spacing w:line="240" w:lineRule="auto"/>
              <w:jc w:val="center"/>
              <w:rPr>
                <w:b/>
                <w:sz w:val="21"/>
                <w:szCs w:val="21"/>
              </w:rPr>
            </w:pPr>
            <w:r w:rsidRPr="00835CDC">
              <w:rPr>
                <w:b/>
                <w:sz w:val="21"/>
                <w:szCs w:val="21"/>
              </w:rPr>
              <w:t>批号</w:t>
            </w:r>
          </w:p>
        </w:tc>
      </w:tr>
      <w:tr w:rsidR="00B2289E" w:rsidRPr="00835CDC" w14:paraId="7B31B20A" w14:textId="77777777" w:rsidTr="00B2289E">
        <w:trPr>
          <w:trHeight w:val="132"/>
          <w:tblHeader/>
          <w:jc w:val="center"/>
        </w:trPr>
        <w:tc>
          <w:tcPr>
            <w:tcW w:w="2017" w:type="pct"/>
            <w:gridSpan w:val="3"/>
            <w:vMerge/>
            <w:vAlign w:val="center"/>
          </w:tcPr>
          <w:p w14:paraId="301C6422" w14:textId="77777777" w:rsidR="00B2289E" w:rsidRPr="00835CDC" w:rsidRDefault="00B2289E" w:rsidP="00F11F5D">
            <w:pPr>
              <w:spacing w:line="240" w:lineRule="auto"/>
              <w:jc w:val="center"/>
              <w:rPr>
                <w:b/>
                <w:sz w:val="21"/>
                <w:szCs w:val="21"/>
              </w:rPr>
            </w:pPr>
          </w:p>
        </w:tc>
        <w:tc>
          <w:tcPr>
            <w:tcW w:w="1978" w:type="pct"/>
            <w:vMerge/>
            <w:vAlign w:val="center"/>
          </w:tcPr>
          <w:p w14:paraId="4C3A4BE2" w14:textId="77777777" w:rsidR="00B2289E" w:rsidRPr="00835CDC" w:rsidRDefault="00B2289E" w:rsidP="00F11F5D">
            <w:pPr>
              <w:spacing w:line="240" w:lineRule="auto"/>
              <w:jc w:val="center"/>
              <w:rPr>
                <w:b/>
                <w:sz w:val="21"/>
                <w:szCs w:val="21"/>
              </w:rPr>
            </w:pPr>
          </w:p>
        </w:tc>
        <w:tc>
          <w:tcPr>
            <w:tcW w:w="1005" w:type="pct"/>
            <w:vAlign w:val="center"/>
          </w:tcPr>
          <w:p w14:paraId="737E0DA4" w14:textId="77777777" w:rsidR="00B2289E" w:rsidRPr="00835CDC" w:rsidRDefault="00B2289E" w:rsidP="00F11F5D">
            <w:pPr>
              <w:spacing w:line="240" w:lineRule="auto"/>
              <w:jc w:val="center"/>
              <w:rPr>
                <w:b/>
                <w:sz w:val="21"/>
                <w:szCs w:val="21"/>
              </w:rPr>
            </w:pPr>
            <w:r w:rsidRPr="00835CDC">
              <w:rPr>
                <w:b/>
                <w:sz w:val="21"/>
                <w:szCs w:val="21"/>
              </w:rPr>
              <w:t>BP20200101</w:t>
            </w:r>
          </w:p>
        </w:tc>
      </w:tr>
      <w:tr w:rsidR="00B2289E" w:rsidRPr="00835CDC" w14:paraId="1390B154" w14:textId="77777777" w:rsidTr="00B2289E">
        <w:trPr>
          <w:trHeight w:val="397"/>
          <w:jc w:val="center"/>
        </w:trPr>
        <w:tc>
          <w:tcPr>
            <w:tcW w:w="1010" w:type="pct"/>
            <w:gridSpan w:val="2"/>
            <w:vMerge w:val="restart"/>
            <w:vAlign w:val="center"/>
          </w:tcPr>
          <w:p w14:paraId="3C88239E" w14:textId="77777777" w:rsidR="00B2289E" w:rsidRPr="00835CDC" w:rsidRDefault="00B2289E" w:rsidP="00F11F5D">
            <w:pPr>
              <w:pStyle w:val="af"/>
            </w:pPr>
            <w:r w:rsidRPr="00835CDC">
              <w:t>相对结合活性</w:t>
            </w:r>
          </w:p>
          <w:p w14:paraId="4DCB3326" w14:textId="77777777" w:rsidR="00B2289E" w:rsidRPr="00835CDC" w:rsidRDefault="00B2289E" w:rsidP="00F11F5D">
            <w:pPr>
              <w:pStyle w:val="af"/>
            </w:pPr>
            <w:r w:rsidRPr="00835CDC">
              <w:t>（</w:t>
            </w:r>
            <w:r w:rsidRPr="00835CDC">
              <w:t>%</w:t>
            </w:r>
            <w:r w:rsidRPr="00835CDC">
              <w:t>）</w:t>
            </w:r>
          </w:p>
        </w:tc>
        <w:tc>
          <w:tcPr>
            <w:tcW w:w="1008" w:type="pct"/>
            <w:vAlign w:val="center"/>
          </w:tcPr>
          <w:p w14:paraId="07760EFA" w14:textId="77777777" w:rsidR="00B2289E" w:rsidRPr="00835CDC" w:rsidRDefault="00B2289E" w:rsidP="00F11F5D">
            <w:pPr>
              <w:pStyle w:val="af"/>
            </w:pPr>
            <w:r w:rsidRPr="00835CDC">
              <w:rPr>
                <w:lang w:val="zh-CN"/>
              </w:rPr>
              <w:t>PD-L1</w:t>
            </w:r>
          </w:p>
        </w:tc>
        <w:tc>
          <w:tcPr>
            <w:tcW w:w="1978" w:type="pct"/>
            <w:vAlign w:val="center"/>
          </w:tcPr>
          <w:p w14:paraId="57293BF3" w14:textId="77777777" w:rsidR="00B2289E" w:rsidRPr="00835CDC" w:rsidRDefault="00B2289E" w:rsidP="00F11F5D">
            <w:pPr>
              <w:pStyle w:val="af"/>
              <w:rPr>
                <w:lang w:val="zh-CN"/>
              </w:rPr>
            </w:pPr>
            <w:r w:rsidRPr="00835CDC">
              <w:rPr>
                <w:lang w:val="zh-CN"/>
              </w:rPr>
              <w:t>应为</w:t>
            </w:r>
            <w:proofErr w:type="gramStart"/>
            <w:r w:rsidRPr="00835CDC">
              <w:rPr>
                <w:lang w:val="zh-CN"/>
              </w:rPr>
              <w:t>参比品的</w:t>
            </w:r>
            <w:proofErr w:type="gramEnd"/>
            <w:r w:rsidRPr="00835CDC">
              <w:rPr>
                <w:lang w:val="zh-CN"/>
              </w:rPr>
              <w:t>70%~130%</w:t>
            </w:r>
          </w:p>
        </w:tc>
        <w:tc>
          <w:tcPr>
            <w:tcW w:w="1005" w:type="pct"/>
            <w:vAlign w:val="center"/>
          </w:tcPr>
          <w:p w14:paraId="63EDBCC8" w14:textId="77777777" w:rsidR="00B2289E" w:rsidRPr="00835CDC" w:rsidRDefault="00B2289E" w:rsidP="00F11F5D">
            <w:pPr>
              <w:spacing w:line="240" w:lineRule="auto"/>
              <w:jc w:val="center"/>
              <w:rPr>
                <w:sz w:val="21"/>
                <w:szCs w:val="21"/>
              </w:rPr>
            </w:pPr>
            <w:r w:rsidRPr="00835CDC">
              <w:rPr>
                <w:sz w:val="21"/>
                <w:szCs w:val="21"/>
              </w:rPr>
              <w:t>98</w:t>
            </w:r>
          </w:p>
        </w:tc>
      </w:tr>
      <w:tr w:rsidR="00B2289E" w:rsidRPr="00835CDC" w14:paraId="722DF019" w14:textId="77777777" w:rsidTr="00B2289E">
        <w:trPr>
          <w:trHeight w:val="397"/>
          <w:jc w:val="center"/>
        </w:trPr>
        <w:tc>
          <w:tcPr>
            <w:tcW w:w="1010" w:type="pct"/>
            <w:gridSpan w:val="2"/>
            <w:vMerge/>
            <w:vAlign w:val="center"/>
          </w:tcPr>
          <w:p w14:paraId="30EF9558" w14:textId="77777777" w:rsidR="00B2289E" w:rsidRPr="00835CDC" w:rsidRDefault="00B2289E" w:rsidP="00F11F5D">
            <w:pPr>
              <w:pStyle w:val="af"/>
            </w:pPr>
          </w:p>
        </w:tc>
        <w:tc>
          <w:tcPr>
            <w:tcW w:w="1008" w:type="pct"/>
            <w:vAlign w:val="center"/>
          </w:tcPr>
          <w:p w14:paraId="724122CA" w14:textId="77777777" w:rsidR="00B2289E" w:rsidRPr="00835CDC" w:rsidRDefault="00B2289E" w:rsidP="00F11F5D">
            <w:pPr>
              <w:pStyle w:val="af"/>
            </w:pPr>
            <w:r w:rsidRPr="00835CDC">
              <w:rPr>
                <w:lang w:val="zh-CN"/>
              </w:rPr>
              <w:t>TGF</w:t>
            </w:r>
            <w:r>
              <w:rPr>
                <w:rFonts w:hint="eastAsia"/>
                <w:lang w:val="zh-CN"/>
              </w:rPr>
              <w:t>-</w:t>
            </w:r>
            <w:r w:rsidRPr="00835CDC">
              <w:rPr>
                <w:lang w:val="zh-CN"/>
              </w:rPr>
              <w:t>β</w:t>
            </w:r>
          </w:p>
        </w:tc>
        <w:tc>
          <w:tcPr>
            <w:tcW w:w="1978" w:type="pct"/>
            <w:vAlign w:val="center"/>
          </w:tcPr>
          <w:p w14:paraId="47E086B5" w14:textId="77777777" w:rsidR="00B2289E" w:rsidRPr="00835CDC" w:rsidRDefault="00B2289E" w:rsidP="00F11F5D">
            <w:pPr>
              <w:pStyle w:val="af"/>
              <w:rPr>
                <w:lang w:val="zh-CN"/>
              </w:rPr>
            </w:pPr>
            <w:r w:rsidRPr="00835CDC">
              <w:rPr>
                <w:lang w:val="zh-CN"/>
              </w:rPr>
              <w:t>应不低于</w:t>
            </w:r>
            <w:proofErr w:type="gramStart"/>
            <w:r w:rsidRPr="00835CDC">
              <w:rPr>
                <w:lang w:val="zh-CN"/>
              </w:rPr>
              <w:t>参比品的</w:t>
            </w:r>
            <w:proofErr w:type="gramEnd"/>
            <w:r w:rsidRPr="00835CDC">
              <w:rPr>
                <w:lang w:val="zh-CN"/>
              </w:rPr>
              <w:t>60%</w:t>
            </w:r>
          </w:p>
        </w:tc>
        <w:tc>
          <w:tcPr>
            <w:tcW w:w="1005" w:type="pct"/>
            <w:vAlign w:val="center"/>
          </w:tcPr>
          <w:p w14:paraId="0B9CBA2E" w14:textId="77777777" w:rsidR="00B2289E" w:rsidRPr="00835CDC" w:rsidRDefault="00B2289E" w:rsidP="00F11F5D">
            <w:pPr>
              <w:spacing w:line="240" w:lineRule="auto"/>
              <w:jc w:val="center"/>
              <w:rPr>
                <w:sz w:val="21"/>
                <w:szCs w:val="21"/>
              </w:rPr>
            </w:pPr>
            <w:r w:rsidRPr="00835CDC">
              <w:rPr>
                <w:sz w:val="21"/>
                <w:szCs w:val="21"/>
              </w:rPr>
              <w:t>114</w:t>
            </w:r>
          </w:p>
        </w:tc>
      </w:tr>
      <w:tr w:rsidR="00B2289E" w:rsidRPr="00835CDC" w14:paraId="00B159CF" w14:textId="77777777" w:rsidTr="00B2289E">
        <w:trPr>
          <w:trHeight w:val="397"/>
          <w:jc w:val="center"/>
        </w:trPr>
        <w:tc>
          <w:tcPr>
            <w:tcW w:w="2017" w:type="pct"/>
            <w:gridSpan w:val="3"/>
            <w:vAlign w:val="center"/>
          </w:tcPr>
          <w:p w14:paraId="6760F3DA" w14:textId="77777777" w:rsidR="00B2289E" w:rsidRPr="00835CDC" w:rsidRDefault="00B2289E" w:rsidP="00F11F5D">
            <w:pPr>
              <w:pStyle w:val="af"/>
              <w:rPr>
                <w:lang w:val="zh-CN"/>
              </w:rPr>
            </w:pPr>
            <w:r w:rsidRPr="00835CDC">
              <w:rPr>
                <w:lang w:val="zh-CN"/>
              </w:rPr>
              <w:t>外观</w:t>
            </w:r>
          </w:p>
        </w:tc>
        <w:tc>
          <w:tcPr>
            <w:tcW w:w="1978" w:type="pct"/>
            <w:vAlign w:val="center"/>
          </w:tcPr>
          <w:p w14:paraId="0D77ED4E" w14:textId="77777777" w:rsidR="00B2289E" w:rsidRPr="00611D05" w:rsidRDefault="00B2289E" w:rsidP="00F11F5D">
            <w:pPr>
              <w:pStyle w:val="af"/>
              <w:rPr>
                <w:lang w:val="zh-CN"/>
              </w:rPr>
            </w:pPr>
            <w:r w:rsidRPr="00611D05">
              <w:rPr>
                <w:lang w:val="zh-CN"/>
              </w:rPr>
              <w:t>应为澄明液体，可带轻微乳光</w:t>
            </w:r>
          </w:p>
        </w:tc>
        <w:tc>
          <w:tcPr>
            <w:tcW w:w="1005" w:type="pct"/>
            <w:vAlign w:val="center"/>
          </w:tcPr>
          <w:p w14:paraId="4CD78D85" w14:textId="77777777" w:rsidR="00B2289E" w:rsidRPr="00611D05" w:rsidRDefault="00B2289E" w:rsidP="00F11F5D">
            <w:pPr>
              <w:spacing w:line="240" w:lineRule="auto"/>
              <w:jc w:val="center"/>
              <w:rPr>
                <w:sz w:val="21"/>
                <w:szCs w:val="21"/>
              </w:rPr>
            </w:pPr>
            <w:r w:rsidRPr="00611D05">
              <w:rPr>
                <w:rFonts w:hint="eastAsia"/>
                <w:sz w:val="21"/>
                <w:szCs w:val="21"/>
              </w:rPr>
              <w:t>符合规定</w:t>
            </w:r>
          </w:p>
        </w:tc>
      </w:tr>
      <w:tr w:rsidR="00B2289E" w:rsidRPr="00835CDC" w14:paraId="61032A79" w14:textId="77777777" w:rsidTr="00B2289E">
        <w:trPr>
          <w:trHeight w:val="397"/>
          <w:jc w:val="center"/>
        </w:trPr>
        <w:tc>
          <w:tcPr>
            <w:tcW w:w="2017" w:type="pct"/>
            <w:gridSpan w:val="3"/>
            <w:vAlign w:val="center"/>
          </w:tcPr>
          <w:p w14:paraId="2ECF08E2" w14:textId="77777777" w:rsidR="00B2289E" w:rsidRPr="00835CDC" w:rsidRDefault="00B2289E" w:rsidP="00F11F5D">
            <w:pPr>
              <w:pStyle w:val="af"/>
              <w:rPr>
                <w:lang w:val="zh-CN"/>
              </w:rPr>
            </w:pPr>
            <w:r w:rsidRPr="00835CDC">
              <w:rPr>
                <w:lang w:val="zh-CN"/>
              </w:rPr>
              <w:t>溶液颜色</w:t>
            </w:r>
          </w:p>
        </w:tc>
        <w:tc>
          <w:tcPr>
            <w:tcW w:w="1978" w:type="pct"/>
            <w:vAlign w:val="center"/>
          </w:tcPr>
          <w:p w14:paraId="57947FCC" w14:textId="77777777" w:rsidR="00B2289E" w:rsidRPr="00611D05" w:rsidRDefault="00B2289E" w:rsidP="00F11F5D">
            <w:pPr>
              <w:pStyle w:val="af"/>
              <w:rPr>
                <w:lang w:val="zh-CN"/>
              </w:rPr>
            </w:pPr>
            <w:r w:rsidRPr="00611D05">
              <w:rPr>
                <w:lang w:val="zh-CN"/>
              </w:rPr>
              <w:t>应为无色至淡黄色液体（</w:t>
            </w:r>
            <w:r w:rsidRPr="00611D05">
              <w:rPr>
                <w:lang w:val="zh-CN"/>
              </w:rPr>
              <w:t>≤</w:t>
            </w:r>
            <w:r w:rsidRPr="00611D05">
              <w:rPr>
                <w:lang w:val="zh-CN"/>
              </w:rPr>
              <w:t>黄色</w:t>
            </w:r>
            <w:r w:rsidRPr="00611D05">
              <w:rPr>
                <w:lang w:val="zh-CN"/>
              </w:rPr>
              <w:t>5</w:t>
            </w:r>
            <w:r w:rsidRPr="00611D05">
              <w:rPr>
                <w:lang w:val="zh-CN"/>
              </w:rPr>
              <w:t>号标准比色液）</w:t>
            </w:r>
          </w:p>
        </w:tc>
        <w:tc>
          <w:tcPr>
            <w:tcW w:w="1005" w:type="pct"/>
            <w:vAlign w:val="center"/>
          </w:tcPr>
          <w:p w14:paraId="76F79534" w14:textId="77777777" w:rsidR="00B2289E" w:rsidRPr="00611D05" w:rsidRDefault="00B2289E" w:rsidP="00F11F5D">
            <w:pPr>
              <w:spacing w:line="240" w:lineRule="auto"/>
              <w:jc w:val="center"/>
              <w:rPr>
                <w:sz w:val="21"/>
                <w:szCs w:val="21"/>
              </w:rPr>
            </w:pPr>
            <w:r w:rsidRPr="00611D05">
              <w:rPr>
                <w:rFonts w:hint="eastAsia"/>
                <w:sz w:val="21"/>
                <w:szCs w:val="21"/>
              </w:rPr>
              <w:t>符合规定</w:t>
            </w:r>
          </w:p>
        </w:tc>
      </w:tr>
      <w:tr w:rsidR="00B2289E" w:rsidRPr="00835CDC" w14:paraId="5F032B7F" w14:textId="77777777" w:rsidTr="00B2289E">
        <w:trPr>
          <w:trHeight w:val="397"/>
          <w:jc w:val="center"/>
        </w:trPr>
        <w:tc>
          <w:tcPr>
            <w:tcW w:w="2017" w:type="pct"/>
            <w:gridSpan w:val="3"/>
            <w:vAlign w:val="center"/>
          </w:tcPr>
          <w:p w14:paraId="51813C39" w14:textId="77777777" w:rsidR="00B2289E" w:rsidRPr="00835CDC" w:rsidRDefault="00B2289E" w:rsidP="00F11F5D">
            <w:pPr>
              <w:pStyle w:val="af"/>
              <w:rPr>
                <w:lang w:val="zh-CN"/>
              </w:rPr>
            </w:pPr>
            <w:r w:rsidRPr="00835CDC">
              <w:rPr>
                <w:lang w:val="zh-CN"/>
              </w:rPr>
              <w:t>溶液的澄清度</w:t>
            </w:r>
          </w:p>
        </w:tc>
        <w:tc>
          <w:tcPr>
            <w:tcW w:w="1978" w:type="pct"/>
            <w:vAlign w:val="center"/>
          </w:tcPr>
          <w:p w14:paraId="65F02F7F" w14:textId="77777777" w:rsidR="00B2289E" w:rsidRPr="00611D05" w:rsidRDefault="00B2289E" w:rsidP="00F11F5D">
            <w:pPr>
              <w:pStyle w:val="af"/>
              <w:rPr>
                <w:lang w:val="zh-CN"/>
              </w:rPr>
            </w:pPr>
            <w:r w:rsidRPr="00611D05">
              <w:rPr>
                <w:lang w:val="zh-CN"/>
              </w:rPr>
              <w:t>溶液应澄清。</w:t>
            </w:r>
            <w:proofErr w:type="gramStart"/>
            <w:r w:rsidRPr="00611D05">
              <w:rPr>
                <w:lang w:val="zh-CN"/>
              </w:rPr>
              <w:t>如显浑浊</w:t>
            </w:r>
            <w:proofErr w:type="gramEnd"/>
            <w:r w:rsidRPr="00611D05">
              <w:rPr>
                <w:lang w:val="zh-CN"/>
              </w:rPr>
              <w:t>，与</w:t>
            </w:r>
            <w:r w:rsidRPr="00611D05">
              <w:rPr>
                <w:lang w:val="zh-CN"/>
              </w:rPr>
              <w:t>3</w:t>
            </w:r>
            <w:r w:rsidRPr="00611D05">
              <w:rPr>
                <w:lang w:val="zh-CN"/>
              </w:rPr>
              <w:t>号浊度标准液比较，不得更浓</w:t>
            </w:r>
          </w:p>
        </w:tc>
        <w:tc>
          <w:tcPr>
            <w:tcW w:w="1005" w:type="pct"/>
            <w:vAlign w:val="center"/>
          </w:tcPr>
          <w:p w14:paraId="4A5AFE57" w14:textId="77777777" w:rsidR="00B2289E" w:rsidRPr="00611D05" w:rsidRDefault="00B2289E" w:rsidP="00F11F5D">
            <w:pPr>
              <w:spacing w:line="240" w:lineRule="auto"/>
              <w:jc w:val="center"/>
              <w:rPr>
                <w:sz w:val="21"/>
                <w:szCs w:val="21"/>
              </w:rPr>
            </w:pPr>
            <w:r w:rsidRPr="00611D05">
              <w:rPr>
                <w:rFonts w:hint="eastAsia"/>
                <w:sz w:val="21"/>
                <w:szCs w:val="21"/>
              </w:rPr>
              <w:t>符合规定</w:t>
            </w:r>
          </w:p>
        </w:tc>
      </w:tr>
      <w:tr w:rsidR="00B2289E" w:rsidRPr="00835CDC" w14:paraId="32A6DB4D" w14:textId="77777777" w:rsidTr="00B2289E">
        <w:trPr>
          <w:trHeight w:val="397"/>
          <w:jc w:val="center"/>
        </w:trPr>
        <w:tc>
          <w:tcPr>
            <w:tcW w:w="2017" w:type="pct"/>
            <w:gridSpan w:val="3"/>
            <w:vAlign w:val="center"/>
          </w:tcPr>
          <w:p w14:paraId="17A87DD5" w14:textId="77777777" w:rsidR="00B2289E" w:rsidRPr="00835CDC" w:rsidRDefault="00B2289E" w:rsidP="00F11F5D">
            <w:pPr>
              <w:pStyle w:val="af"/>
              <w:rPr>
                <w:lang w:val="zh-CN"/>
              </w:rPr>
            </w:pPr>
            <w:r w:rsidRPr="00835CDC">
              <w:rPr>
                <w:lang w:val="zh-CN"/>
              </w:rPr>
              <w:t>可见异物</w:t>
            </w:r>
          </w:p>
        </w:tc>
        <w:tc>
          <w:tcPr>
            <w:tcW w:w="1978" w:type="pct"/>
            <w:vAlign w:val="center"/>
          </w:tcPr>
          <w:p w14:paraId="35F00DED" w14:textId="77777777" w:rsidR="00B2289E" w:rsidRPr="00835CDC" w:rsidRDefault="00B2289E" w:rsidP="00F11F5D">
            <w:pPr>
              <w:pStyle w:val="af"/>
              <w:rPr>
                <w:lang w:val="zh-CN"/>
              </w:rPr>
            </w:pPr>
            <w:r w:rsidRPr="00835CDC">
              <w:rPr>
                <w:lang w:val="zh-CN"/>
              </w:rPr>
              <w:t>应符合规定</w:t>
            </w:r>
          </w:p>
        </w:tc>
        <w:tc>
          <w:tcPr>
            <w:tcW w:w="1005" w:type="pct"/>
            <w:vAlign w:val="center"/>
          </w:tcPr>
          <w:p w14:paraId="555303C1" w14:textId="77777777" w:rsidR="00B2289E" w:rsidRPr="00835CDC" w:rsidRDefault="00B2289E" w:rsidP="00F11F5D">
            <w:pPr>
              <w:spacing w:line="240" w:lineRule="auto"/>
              <w:jc w:val="center"/>
              <w:rPr>
                <w:sz w:val="21"/>
                <w:szCs w:val="21"/>
              </w:rPr>
            </w:pPr>
            <w:r w:rsidRPr="00835CDC">
              <w:rPr>
                <w:sz w:val="21"/>
                <w:szCs w:val="21"/>
              </w:rPr>
              <w:t>符合规定</w:t>
            </w:r>
          </w:p>
        </w:tc>
      </w:tr>
      <w:tr w:rsidR="00B2289E" w:rsidRPr="00835CDC" w14:paraId="5E7A0868" w14:textId="77777777" w:rsidTr="00B2289E">
        <w:trPr>
          <w:trHeight w:val="397"/>
          <w:jc w:val="center"/>
        </w:trPr>
        <w:tc>
          <w:tcPr>
            <w:tcW w:w="1010" w:type="pct"/>
            <w:gridSpan w:val="2"/>
            <w:vMerge w:val="restart"/>
            <w:vAlign w:val="center"/>
          </w:tcPr>
          <w:p w14:paraId="4637FA74" w14:textId="77777777" w:rsidR="00B2289E" w:rsidRPr="00835CDC" w:rsidRDefault="00B2289E" w:rsidP="00F11F5D">
            <w:pPr>
              <w:pStyle w:val="af"/>
              <w:rPr>
                <w:lang w:val="zh-CN"/>
              </w:rPr>
            </w:pPr>
            <w:r w:rsidRPr="00835CDC">
              <w:rPr>
                <w:lang w:val="zh-CN"/>
              </w:rPr>
              <w:t>不溶性微粒</w:t>
            </w:r>
          </w:p>
          <w:p w14:paraId="6C901A0A" w14:textId="77777777" w:rsidR="00B2289E" w:rsidRPr="00835CDC" w:rsidRDefault="00B2289E" w:rsidP="00F11F5D">
            <w:pPr>
              <w:pStyle w:val="af"/>
              <w:rPr>
                <w:lang w:val="zh-CN"/>
              </w:rPr>
            </w:pPr>
            <w:r w:rsidRPr="00835CDC">
              <w:rPr>
                <w:lang w:val="zh-CN"/>
              </w:rPr>
              <w:t>（粒</w:t>
            </w:r>
            <w:r w:rsidRPr="00835CDC">
              <w:rPr>
                <w:lang w:val="zh-CN"/>
              </w:rPr>
              <w:t>/</w:t>
            </w:r>
            <w:r w:rsidRPr="00835CDC">
              <w:rPr>
                <w:lang w:val="zh-CN"/>
              </w:rPr>
              <w:t>瓶）</w:t>
            </w:r>
          </w:p>
        </w:tc>
        <w:tc>
          <w:tcPr>
            <w:tcW w:w="1008" w:type="pct"/>
            <w:vAlign w:val="center"/>
          </w:tcPr>
          <w:p w14:paraId="6F43F308" w14:textId="77777777" w:rsidR="00B2289E" w:rsidRPr="00835CDC" w:rsidRDefault="00B2289E" w:rsidP="00F11F5D">
            <w:pPr>
              <w:pStyle w:val="af"/>
              <w:rPr>
                <w:lang w:val="zh-CN"/>
              </w:rPr>
            </w:pPr>
            <w:r w:rsidRPr="00835CDC">
              <w:rPr>
                <w:lang w:val="zh-CN"/>
              </w:rPr>
              <w:t>≥10μm</w:t>
            </w:r>
          </w:p>
        </w:tc>
        <w:tc>
          <w:tcPr>
            <w:tcW w:w="1978" w:type="pct"/>
            <w:vAlign w:val="center"/>
          </w:tcPr>
          <w:p w14:paraId="1CCF6E6C" w14:textId="77777777" w:rsidR="00B2289E" w:rsidRPr="00835CDC" w:rsidRDefault="00B2289E" w:rsidP="00F11F5D">
            <w:pPr>
              <w:pStyle w:val="af"/>
              <w:rPr>
                <w:lang w:val="zh-CN"/>
              </w:rPr>
            </w:pPr>
            <w:r w:rsidRPr="00835CDC">
              <w:rPr>
                <w:lang w:val="zh-CN"/>
              </w:rPr>
              <w:t>不超过</w:t>
            </w:r>
            <w:r w:rsidRPr="00835CDC">
              <w:rPr>
                <w:lang w:val="zh-CN"/>
              </w:rPr>
              <w:t>6000</w:t>
            </w:r>
            <w:r w:rsidRPr="00835CDC">
              <w:rPr>
                <w:lang w:val="zh-CN"/>
              </w:rPr>
              <w:t>粒</w:t>
            </w:r>
          </w:p>
        </w:tc>
        <w:tc>
          <w:tcPr>
            <w:tcW w:w="1005" w:type="pct"/>
            <w:vAlign w:val="center"/>
          </w:tcPr>
          <w:p w14:paraId="5CCBEA18" w14:textId="77777777" w:rsidR="00B2289E" w:rsidRPr="00835CDC" w:rsidRDefault="00B2289E" w:rsidP="00F11F5D">
            <w:pPr>
              <w:spacing w:line="240" w:lineRule="auto"/>
              <w:jc w:val="center"/>
              <w:rPr>
                <w:sz w:val="21"/>
                <w:szCs w:val="21"/>
              </w:rPr>
            </w:pPr>
            <w:r w:rsidRPr="00835CDC">
              <w:rPr>
                <w:sz w:val="21"/>
                <w:szCs w:val="21"/>
              </w:rPr>
              <w:t>1.2</w:t>
            </w:r>
          </w:p>
        </w:tc>
      </w:tr>
      <w:tr w:rsidR="00B2289E" w:rsidRPr="00835CDC" w14:paraId="3E8DDFFB" w14:textId="77777777" w:rsidTr="00B2289E">
        <w:trPr>
          <w:trHeight w:val="397"/>
          <w:jc w:val="center"/>
        </w:trPr>
        <w:tc>
          <w:tcPr>
            <w:tcW w:w="1010" w:type="pct"/>
            <w:gridSpan w:val="2"/>
            <w:vMerge/>
            <w:vAlign w:val="center"/>
          </w:tcPr>
          <w:p w14:paraId="0AA15633" w14:textId="77777777" w:rsidR="00B2289E" w:rsidRPr="00835CDC" w:rsidRDefault="00B2289E" w:rsidP="00F11F5D">
            <w:pPr>
              <w:pStyle w:val="af"/>
              <w:rPr>
                <w:lang w:val="zh-CN"/>
              </w:rPr>
            </w:pPr>
          </w:p>
        </w:tc>
        <w:tc>
          <w:tcPr>
            <w:tcW w:w="1008" w:type="pct"/>
            <w:vAlign w:val="center"/>
          </w:tcPr>
          <w:p w14:paraId="6A74A2E3" w14:textId="77777777" w:rsidR="00B2289E" w:rsidRPr="00835CDC" w:rsidRDefault="00B2289E" w:rsidP="00F11F5D">
            <w:pPr>
              <w:pStyle w:val="af"/>
              <w:rPr>
                <w:lang w:val="zh-CN"/>
              </w:rPr>
            </w:pPr>
            <w:r w:rsidRPr="00835CDC">
              <w:rPr>
                <w:lang w:val="zh-CN"/>
              </w:rPr>
              <w:t>≥25μm</w:t>
            </w:r>
          </w:p>
        </w:tc>
        <w:tc>
          <w:tcPr>
            <w:tcW w:w="1978" w:type="pct"/>
            <w:vAlign w:val="center"/>
          </w:tcPr>
          <w:p w14:paraId="1799DFCB" w14:textId="77777777" w:rsidR="00B2289E" w:rsidRPr="00835CDC" w:rsidRDefault="00B2289E" w:rsidP="00F11F5D">
            <w:pPr>
              <w:pStyle w:val="af"/>
              <w:rPr>
                <w:lang w:val="zh-CN"/>
              </w:rPr>
            </w:pPr>
            <w:r w:rsidRPr="00835CDC">
              <w:rPr>
                <w:lang w:val="zh-CN"/>
              </w:rPr>
              <w:t>不超过</w:t>
            </w:r>
            <w:r w:rsidRPr="00835CDC">
              <w:rPr>
                <w:lang w:val="zh-CN"/>
              </w:rPr>
              <w:t>600</w:t>
            </w:r>
            <w:r w:rsidRPr="00835CDC">
              <w:rPr>
                <w:lang w:val="zh-CN"/>
              </w:rPr>
              <w:t>粒</w:t>
            </w:r>
          </w:p>
        </w:tc>
        <w:tc>
          <w:tcPr>
            <w:tcW w:w="1005" w:type="pct"/>
            <w:vAlign w:val="center"/>
          </w:tcPr>
          <w:p w14:paraId="052B35DB" w14:textId="77777777" w:rsidR="00B2289E" w:rsidRPr="00835CDC" w:rsidRDefault="00B2289E" w:rsidP="00F11F5D">
            <w:pPr>
              <w:spacing w:line="240" w:lineRule="auto"/>
              <w:jc w:val="center"/>
              <w:rPr>
                <w:sz w:val="21"/>
                <w:szCs w:val="21"/>
              </w:rPr>
            </w:pPr>
            <w:r w:rsidRPr="00835CDC">
              <w:rPr>
                <w:sz w:val="21"/>
                <w:szCs w:val="21"/>
              </w:rPr>
              <w:t>0.0</w:t>
            </w:r>
          </w:p>
        </w:tc>
      </w:tr>
      <w:tr w:rsidR="00B2289E" w:rsidRPr="00835CDC" w14:paraId="4EEF914D" w14:textId="77777777" w:rsidTr="00B2289E">
        <w:trPr>
          <w:trHeight w:val="397"/>
          <w:jc w:val="center"/>
        </w:trPr>
        <w:tc>
          <w:tcPr>
            <w:tcW w:w="2017" w:type="pct"/>
            <w:gridSpan w:val="3"/>
            <w:vAlign w:val="center"/>
          </w:tcPr>
          <w:p w14:paraId="63D683D6" w14:textId="77777777" w:rsidR="00B2289E" w:rsidRPr="00835CDC" w:rsidRDefault="00B2289E" w:rsidP="00F11F5D">
            <w:pPr>
              <w:pStyle w:val="af"/>
              <w:rPr>
                <w:lang w:val="zh-CN"/>
              </w:rPr>
            </w:pPr>
            <w:r w:rsidRPr="00835CDC">
              <w:rPr>
                <w:lang w:val="zh-CN"/>
              </w:rPr>
              <w:t>装量</w:t>
            </w:r>
          </w:p>
        </w:tc>
        <w:tc>
          <w:tcPr>
            <w:tcW w:w="1978" w:type="pct"/>
            <w:vAlign w:val="center"/>
          </w:tcPr>
          <w:p w14:paraId="378C98E9" w14:textId="77777777" w:rsidR="00B2289E" w:rsidRPr="00835CDC" w:rsidRDefault="00B2289E" w:rsidP="00F11F5D">
            <w:pPr>
              <w:pStyle w:val="af"/>
              <w:rPr>
                <w:lang w:val="zh-CN"/>
              </w:rPr>
            </w:pPr>
            <w:r w:rsidRPr="00835CDC">
              <w:rPr>
                <w:lang w:val="zh-CN"/>
              </w:rPr>
              <w:t>300mg</w:t>
            </w:r>
            <w:r w:rsidRPr="00835CDC">
              <w:rPr>
                <w:lang w:val="zh-CN"/>
              </w:rPr>
              <w:t>（</w:t>
            </w:r>
            <w:r w:rsidRPr="00835CDC">
              <w:rPr>
                <w:lang w:val="zh-CN"/>
              </w:rPr>
              <w:t>6ml</w:t>
            </w:r>
            <w:r w:rsidRPr="00835CDC">
              <w:rPr>
                <w:lang w:val="zh-CN"/>
              </w:rPr>
              <w:t>）</w:t>
            </w:r>
            <w:r w:rsidRPr="00835CDC">
              <w:rPr>
                <w:lang w:val="zh-CN"/>
              </w:rPr>
              <w:t>/</w:t>
            </w:r>
            <w:r w:rsidRPr="00835CDC">
              <w:rPr>
                <w:lang w:val="zh-CN"/>
              </w:rPr>
              <w:t>瓶：应不低于</w:t>
            </w:r>
            <w:r w:rsidRPr="00835CDC">
              <w:rPr>
                <w:lang w:val="zh-CN"/>
              </w:rPr>
              <w:t>6.0ml/</w:t>
            </w:r>
            <w:r w:rsidRPr="00835CDC">
              <w:rPr>
                <w:lang w:val="zh-CN"/>
              </w:rPr>
              <w:t>瓶</w:t>
            </w:r>
          </w:p>
          <w:p w14:paraId="27D2F943" w14:textId="77777777" w:rsidR="00B2289E" w:rsidRPr="00835CDC" w:rsidRDefault="00B2289E" w:rsidP="00F11F5D">
            <w:pPr>
              <w:pStyle w:val="af"/>
              <w:rPr>
                <w:lang w:val="zh-CN"/>
              </w:rPr>
            </w:pPr>
            <w:r w:rsidRPr="00835CDC">
              <w:rPr>
                <w:lang w:val="zh-CN"/>
              </w:rPr>
              <w:t>200mg</w:t>
            </w:r>
            <w:r w:rsidRPr="00835CDC">
              <w:rPr>
                <w:lang w:val="zh-CN"/>
              </w:rPr>
              <w:t>（</w:t>
            </w:r>
            <w:r w:rsidRPr="00835CDC">
              <w:rPr>
                <w:lang w:val="zh-CN"/>
              </w:rPr>
              <w:t>4ml</w:t>
            </w:r>
            <w:r w:rsidRPr="00835CDC">
              <w:rPr>
                <w:lang w:val="zh-CN"/>
              </w:rPr>
              <w:t>）</w:t>
            </w:r>
            <w:r w:rsidRPr="00835CDC">
              <w:rPr>
                <w:lang w:val="zh-CN"/>
              </w:rPr>
              <w:t>/</w:t>
            </w:r>
            <w:r w:rsidRPr="00835CDC">
              <w:rPr>
                <w:lang w:val="zh-CN"/>
              </w:rPr>
              <w:t>瓶：应不低于</w:t>
            </w:r>
            <w:r w:rsidRPr="00835CDC">
              <w:rPr>
                <w:lang w:val="zh-CN"/>
              </w:rPr>
              <w:t>4.0ml/</w:t>
            </w:r>
            <w:r w:rsidRPr="00835CDC">
              <w:rPr>
                <w:lang w:val="zh-CN"/>
              </w:rPr>
              <w:t>瓶</w:t>
            </w:r>
          </w:p>
        </w:tc>
        <w:tc>
          <w:tcPr>
            <w:tcW w:w="1005" w:type="pct"/>
            <w:vAlign w:val="center"/>
          </w:tcPr>
          <w:p w14:paraId="63B15847" w14:textId="77777777" w:rsidR="00B2289E" w:rsidRPr="00835CDC" w:rsidRDefault="00B2289E" w:rsidP="00F11F5D">
            <w:pPr>
              <w:spacing w:line="240" w:lineRule="auto"/>
              <w:jc w:val="center"/>
              <w:rPr>
                <w:sz w:val="21"/>
                <w:szCs w:val="21"/>
              </w:rPr>
            </w:pPr>
            <w:r w:rsidRPr="00835CDC">
              <w:rPr>
                <w:sz w:val="21"/>
                <w:szCs w:val="21"/>
              </w:rPr>
              <w:t>符合规定</w:t>
            </w:r>
          </w:p>
        </w:tc>
      </w:tr>
      <w:tr w:rsidR="00B2289E" w:rsidRPr="00835CDC" w14:paraId="3245951A" w14:textId="77777777" w:rsidTr="00B2289E">
        <w:trPr>
          <w:trHeight w:val="397"/>
          <w:jc w:val="center"/>
        </w:trPr>
        <w:tc>
          <w:tcPr>
            <w:tcW w:w="2017" w:type="pct"/>
            <w:gridSpan w:val="3"/>
            <w:vAlign w:val="center"/>
          </w:tcPr>
          <w:p w14:paraId="57A62710" w14:textId="77777777" w:rsidR="00B2289E" w:rsidRPr="00835CDC" w:rsidRDefault="00B2289E" w:rsidP="00F11F5D">
            <w:pPr>
              <w:pStyle w:val="af"/>
              <w:rPr>
                <w:lang w:val="zh-CN"/>
              </w:rPr>
            </w:pPr>
            <w:r w:rsidRPr="00835CDC">
              <w:rPr>
                <w:lang w:val="zh-CN"/>
              </w:rPr>
              <w:t>pH</w:t>
            </w:r>
            <w:r w:rsidRPr="00835CDC">
              <w:rPr>
                <w:lang w:val="zh-CN"/>
              </w:rPr>
              <w:t>值</w:t>
            </w:r>
          </w:p>
        </w:tc>
        <w:tc>
          <w:tcPr>
            <w:tcW w:w="1978" w:type="pct"/>
            <w:vAlign w:val="center"/>
          </w:tcPr>
          <w:p w14:paraId="1C3586D4" w14:textId="77777777" w:rsidR="00B2289E" w:rsidRPr="00835CDC" w:rsidRDefault="00B2289E" w:rsidP="00F11F5D">
            <w:pPr>
              <w:pStyle w:val="af"/>
              <w:rPr>
                <w:lang w:val="zh-CN"/>
              </w:rPr>
            </w:pPr>
            <w:r w:rsidRPr="00835CDC">
              <w:t>应为</w:t>
            </w:r>
            <w:r w:rsidRPr="00835CDC">
              <w:t>7.0~8.0</w:t>
            </w:r>
          </w:p>
        </w:tc>
        <w:tc>
          <w:tcPr>
            <w:tcW w:w="1005" w:type="pct"/>
            <w:vAlign w:val="center"/>
          </w:tcPr>
          <w:p w14:paraId="4C8229B6" w14:textId="77777777" w:rsidR="00B2289E" w:rsidRPr="00835CDC" w:rsidRDefault="00B2289E" w:rsidP="00F11F5D">
            <w:pPr>
              <w:spacing w:line="240" w:lineRule="auto"/>
              <w:jc w:val="center"/>
              <w:rPr>
                <w:sz w:val="21"/>
                <w:szCs w:val="21"/>
              </w:rPr>
            </w:pPr>
            <w:r w:rsidRPr="00835CDC">
              <w:rPr>
                <w:sz w:val="21"/>
                <w:szCs w:val="21"/>
              </w:rPr>
              <w:t>7.3</w:t>
            </w:r>
          </w:p>
        </w:tc>
      </w:tr>
      <w:tr w:rsidR="00B2289E" w:rsidRPr="00835CDC" w14:paraId="5323234E" w14:textId="77777777" w:rsidTr="00B2289E">
        <w:trPr>
          <w:trHeight w:val="397"/>
          <w:jc w:val="center"/>
        </w:trPr>
        <w:tc>
          <w:tcPr>
            <w:tcW w:w="2017" w:type="pct"/>
            <w:gridSpan w:val="3"/>
            <w:vAlign w:val="center"/>
          </w:tcPr>
          <w:p w14:paraId="3275E4C8" w14:textId="77777777" w:rsidR="00B2289E" w:rsidRPr="00835CDC" w:rsidRDefault="00B2289E" w:rsidP="00F11F5D">
            <w:pPr>
              <w:pStyle w:val="af"/>
              <w:rPr>
                <w:lang w:val="zh-CN"/>
              </w:rPr>
            </w:pPr>
            <w:r w:rsidRPr="00835CDC">
              <w:rPr>
                <w:lang w:val="zh-CN"/>
              </w:rPr>
              <w:t>渗透压摩尔浓度</w:t>
            </w:r>
          </w:p>
        </w:tc>
        <w:tc>
          <w:tcPr>
            <w:tcW w:w="1978" w:type="pct"/>
            <w:vAlign w:val="center"/>
          </w:tcPr>
          <w:p w14:paraId="6FD69A6E" w14:textId="77777777" w:rsidR="00B2289E" w:rsidRPr="00835CDC" w:rsidRDefault="00B2289E" w:rsidP="00F11F5D">
            <w:pPr>
              <w:pStyle w:val="af"/>
              <w:rPr>
                <w:lang w:val="zh-CN"/>
              </w:rPr>
            </w:pPr>
            <w:r w:rsidRPr="00835CDC">
              <w:rPr>
                <w:lang w:val="zh-CN"/>
              </w:rPr>
              <w:t>应为</w:t>
            </w:r>
            <w:r w:rsidRPr="00835CDC">
              <w:rPr>
                <w:lang w:val="zh-CN"/>
              </w:rPr>
              <w:t>260~480mOsmol/kg</w:t>
            </w:r>
          </w:p>
        </w:tc>
        <w:tc>
          <w:tcPr>
            <w:tcW w:w="1005" w:type="pct"/>
            <w:vAlign w:val="center"/>
          </w:tcPr>
          <w:p w14:paraId="16EF5CA2" w14:textId="77777777" w:rsidR="00B2289E" w:rsidRPr="00835CDC" w:rsidRDefault="00B2289E" w:rsidP="00F11F5D">
            <w:pPr>
              <w:spacing w:line="240" w:lineRule="auto"/>
              <w:jc w:val="center"/>
              <w:rPr>
                <w:sz w:val="21"/>
                <w:szCs w:val="21"/>
              </w:rPr>
            </w:pPr>
            <w:r w:rsidRPr="00835CDC">
              <w:rPr>
                <w:sz w:val="21"/>
                <w:szCs w:val="21"/>
              </w:rPr>
              <w:t>334</w:t>
            </w:r>
          </w:p>
        </w:tc>
      </w:tr>
      <w:tr w:rsidR="00B2289E" w:rsidRPr="00835CDC" w14:paraId="369886F6" w14:textId="77777777" w:rsidTr="00B2289E">
        <w:trPr>
          <w:trHeight w:val="397"/>
          <w:jc w:val="center"/>
        </w:trPr>
        <w:tc>
          <w:tcPr>
            <w:tcW w:w="970" w:type="pct"/>
            <w:vMerge w:val="restart"/>
            <w:vAlign w:val="center"/>
          </w:tcPr>
          <w:p w14:paraId="060E4CDE" w14:textId="77777777" w:rsidR="00B2289E" w:rsidRPr="00835CDC" w:rsidRDefault="00B2289E" w:rsidP="00F11F5D">
            <w:pPr>
              <w:pStyle w:val="af"/>
            </w:pPr>
            <w:r w:rsidRPr="00835CDC">
              <w:t>纯度</w:t>
            </w:r>
            <w:r w:rsidRPr="00835CDC">
              <w:t>-</w:t>
            </w:r>
            <w:r w:rsidRPr="00835CDC">
              <w:t>分子排阻色谱法</w:t>
            </w:r>
            <w:r w:rsidRPr="00835CDC">
              <w:rPr>
                <w:lang w:bidi="ar"/>
              </w:rPr>
              <w:t>（</w:t>
            </w:r>
            <w:r w:rsidRPr="00835CDC">
              <w:rPr>
                <w:lang w:bidi="ar"/>
              </w:rPr>
              <w:t>%</w:t>
            </w:r>
            <w:r w:rsidRPr="00835CDC">
              <w:rPr>
                <w:lang w:bidi="ar"/>
              </w:rPr>
              <w:t>）</w:t>
            </w:r>
          </w:p>
        </w:tc>
        <w:tc>
          <w:tcPr>
            <w:tcW w:w="1047" w:type="pct"/>
            <w:gridSpan w:val="2"/>
            <w:vAlign w:val="center"/>
          </w:tcPr>
          <w:p w14:paraId="6DA798D8" w14:textId="77777777" w:rsidR="00B2289E" w:rsidRPr="00835CDC" w:rsidRDefault="00B2289E" w:rsidP="00F11F5D">
            <w:pPr>
              <w:spacing w:line="240" w:lineRule="auto"/>
              <w:jc w:val="center"/>
              <w:rPr>
                <w:sz w:val="21"/>
                <w:szCs w:val="21"/>
              </w:rPr>
            </w:pPr>
            <w:r w:rsidRPr="00835CDC">
              <w:rPr>
                <w:sz w:val="21"/>
                <w:szCs w:val="21"/>
              </w:rPr>
              <w:t>免疫球蛋白单体</w:t>
            </w:r>
          </w:p>
        </w:tc>
        <w:tc>
          <w:tcPr>
            <w:tcW w:w="1978" w:type="pct"/>
            <w:vAlign w:val="center"/>
          </w:tcPr>
          <w:p w14:paraId="519F7926" w14:textId="77777777" w:rsidR="00B2289E" w:rsidRPr="00835CDC" w:rsidRDefault="00B2289E" w:rsidP="00F11F5D">
            <w:pPr>
              <w:pStyle w:val="af"/>
            </w:pPr>
            <w:r w:rsidRPr="00835CDC">
              <w:t>应不低于</w:t>
            </w:r>
            <w:r w:rsidRPr="00835CDC">
              <w:t>88.0%</w:t>
            </w:r>
          </w:p>
        </w:tc>
        <w:tc>
          <w:tcPr>
            <w:tcW w:w="1005" w:type="pct"/>
            <w:vAlign w:val="center"/>
          </w:tcPr>
          <w:p w14:paraId="6DF7892F" w14:textId="77777777" w:rsidR="00B2289E" w:rsidRPr="00835CDC" w:rsidRDefault="00B2289E" w:rsidP="00F11F5D">
            <w:pPr>
              <w:spacing w:line="240" w:lineRule="auto"/>
              <w:jc w:val="center"/>
              <w:rPr>
                <w:sz w:val="21"/>
                <w:szCs w:val="21"/>
              </w:rPr>
            </w:pPr>
            <w:r w:rsidRPr="00835CDC">
              <w:rPr>
                <w:sz w:val="21"/>
                <w:szCs w:val="21"/>
              </w:rPr>
              <w:t>99.1</w:t>
            </w:r>
          </w:p>
        </w:tc>
      </w:tr>
      <w:tr w:rsidR="00B2289E" w:rsidRPr="00835CDC" w14:paraId="78F944A5" w14:textId="77777777" w:rsidTr="00B2289E">
        <w:trPr>
          <w:trHeight w:val="397"/>
          <w:jc w:val="center"/>
        </w:trPr>
        <w:tc>
          <w:tcPr>
            <w:tcW w:w="970" w:type="pct"/>
            <w:vMerge/>
            <w:vAlign w:val="center"/>
          </w:tcPr>
          <w:p w14:paraId="147E5DF1" w14:textId="77777777" w:rsidR="00B2289E" w:rsidRPr="00835CDC" w:rsidRDefault="00B2289E" w:rsidP="00F11F5D">
            <w:pPr>
              <w:pStyle w:val="af"/>
            </w:pPr>
          </w:p>
        </w:tc>
        <w:tc>
          <w:tcPr>
            <w:tcW w:w="1047" w:type="pct"/>
            <w:gridSpan w:val="2"/>
            <w:vAlign w:val="center"/>
          </w:tcPr>
          <w:p w14:paraId="4EE6A078" w14:textId="77777777" w:rsidR="00B2289E" w:rsidRPr="00835CDC" w:rsidRDefault="00B2289E" w:rsidP="00F11F5D">
            <w:pPr>
              <w:spacing w:line="240" w:lineRule="auto"/>
              <w:jc w:val="center"/>
              <w:rPr>
                <w:sz w:val="21"/>
                <w:szCs w:val="21"/>
              </w:rPr>
            </w:pPr>
            <w:r w:rsidRPr="00835CDC">
              <w:rPr>
                <w:sz w:val="21"/>
                <w:szCs w:val="21"/>
              </w:rPr>
              <w:t>高分子杂质</w:t>
            </w:r>
          </w:p>
        </w:tc>
        <w:tc>
          <w:tcPr>
            <w:tcW w:w="1978" w:type="pct"/>
            <w:vAlign w:val="center"/>
          </w:tcPr>
          <w:p w14:paraId="00A70519" w14:textId="77777777" w:rsidR="00B2289E" w:rsidRPr="00835CDC" w:rsidRDefault="00B2289E" w:rsidP="00F11F5D">
            <w:pPr>
              <w:pStyle w:val="af"/>
            </w:pPr>
            <w:r w:rsidRPr="00835CDC">
              <w:t>应不高于</w:t>
            </w:r>
            <w:r w:rsidRPr="00835CDC">
              <w:t>5.0%</w:t>
            </w:r>
          </w:p>
        </w:tc>
        <w:tc>
          <w:tcPr>
            <w:tcW w:w="1005" w:type="pct"/>
            <w:vAlign w:val="center"/>
          </w:tcPr>
          <w:p w14:paraId="227B39F8" w14:textId="77777777" w:rsidR="00B2289E" w:rsidRPr="00835CDC" w:rsidRDefault="00B2289E" w:rsidP="00F11F5D">
            <w:pPr>
              <w:spacing w:line="240" w:lineRule="auto"/>
              <w:jc w:val="center"/>
              <w:rPr>
                <w:sz w:val="21"/>
                <w:szCs w:val="21"/>
              </w:rPr>
            </w:pPr>
            <w:r w:rsidRPr="00835CDC">
              <w:rPr>
                <w:sz w:val="21"/>
                <w:szCs w:val="21"/>
              </w:rPr>
              <w:t>0.9</w:t>
            </w:r>
          </w:p>
        </w:tc>
      </w:tr>
      <w:tr w:rsidR="00B2289E" w:rsidRPr="00835CDC" w14:paraId="7E0076AC" w14:textId="77777777" w:rsidTr="00B2289E">
        <w:trPr>
          <w:trHeight w:val="397"/>
          <w:jc w:val="center"/>
        </w:trPr>
        <w:tc>
          <w:tcPr>
            <w:tcW w:w="970" w:type="pct"/>
            <w:vAlign w:val="center"/>
          </w:tcPr>
          <w:p w14:paraId="0DCB67B4" w14:textId="77777777" w:rsidR="00B2289E" w:rsidRPr="00835CDC" w:rsidRDefault="00B2289E" w:rsidP="00F11F5D">
            <w:pPr>
              <w:pStyle w:val="af"/>
            </w:pPr>
            <w:r w:rsidRPr="00835CDC">
              <w:t>纯度</w:t>
            </w:r>
            <w:r w:rsidRPr="00835CDC">
              <w:t>-CE-SDS</w:t>
            </w:r>
            <w:r w:rsidRPr="00835CDC">
              <w:t>还原电泳</w:t>
            </w:r>
            <w:r w:rsidRPr="00835CDC">
              <w:rPr>
                <w:lang w:bidi="ar"/>
              </w:rPr>
              <w:t>（</w:t>
            </w:r>
            <w:r w:rsidRPr="00835CDC">
              <w:rPr>
                <w:lang w:bidi="ar"/>
              </w:rPr>
              <w:t>%</w:t>
            </w:r>
            <w:r w:rsidRPr="00835CDC">
              <w:rPr>
                <w:lang w:bidi="ar"/>
              </w:rPr>
              <w:t>）</w:t>
            </w:r>
          </w:p>
        </w:tc>
        <w:tc>
          <w:tcPr>
            <w:tcW w:w="1047" w:type="pct"/>
            <w:gridSpan w:val="2"/>
            <w:vAlign w:val="center"/>
          </w:tcPr>
          <w:p w14:paraId="4F561E4F" w14:textId="77777777" w:rsidR="00B2289E" w:rsidRPr="00835CDC" w:rsidRDefault="00B2289E" w:rsidP="00F11F5D">
            <w:pPr>
              <w:spacing w:line="240" w:lineRule="auto"/>
              <w:jc w:val="center"/>
              <w:rPr>
                <w:sz w:val="21"/>
                <w:szCs w:val="21"/>
              </w:rPr>
            </w:pPr>
            <w:r w:rsidRPr="00835CDC">
              <w:rPr>
                <w:kern w:val="0"/>
                <w:sz w:val="21"/>
                <w:szCs w:val="21"/>
                <w:lang w:bidi="ar"/>
              </w:rPr>
              <w:t>降解物</w:t>
            </w:r>
          </w:p>
        </w:tc>
        <w:tc>
          <w:tcPr>
            <w:tcW w:w="1978" w:type="pct"/>
            <w:vAlign w:val="center"/>
          </w:tcPr>
          <w:p w14:paraId="35D5A633" w14:textId="77777777" w:rsidR="00B2289E" w:rsidRPr="00835CDC" w:rsidRDefault="00B2289E" w:rsidP="00F11F5D">
            <w:pPr>
              <w:spacing w:line="240" w:lineRule="auto"/>
              <w:jc w:val="center"/>
              <w:rPr>
                <w:sz w:val="21"/>
                <w:szCs w:val="21"/>
              </w:rPr>
            </w:pPr>
            <w:r w:rsidRPr="00835CDC">
              <w:rPr>
                <w:sz w:val="21"/>
                <w:szCs w:val="21"/>
              </w:rPr>
              <w:t>应不高于</w:t>
            </w:r>
            <w:r w:rsidRPr="00835CDC">
              <w:rPr>
                <w:sz w:val="21"/>
                <w:szCs w:val="21"/>
              </w:rPr>
              <w:t>15.0%</w:t>
            </w:r>
          </w:p>
        </w:tc>
        <w:tc>
          <w:tcPr>
            <w:tcW w:w="1005" w:type="pct"/>
            <w:vAlign w:val="center"/>
          </w:tcPr>
          <w:p w14:paraId="6055C2C6" w14:textId="77777777" w:rsidR="00B2289E" w:rsidRPr="00835CDC" w:rsidRDefault="00B2289E" w:rsidP="00F11F5D">
            <w:pPr>
              <w:spacing w:line="240" w:lineRule="auto"/>
              <w:jc w:val="center"/>
              <w:rPr>
                <w:kern w:val="0"/>
                <w:sz w:val="21"/>
                <w:szCs w:val="21"/>
              </w:rPr>
            </w:pPr>
            <w:r w:rsidRPr="00835CDC">
              <w:rPr>
                <w:kern w:val="0"/>
                <w:sz w:val="21"/>
                <w:szCs w:val="21"/>
              </w:rPr>
              <w:t>2.0</w:t>
            </w:r>
          </w:p>
        </w:tc>
      </w:tr>
      <w:tr w:rsidR="00B2289E" w:rsidRPr="00835CDC" w14:paraId="5E7AE6D9" w14:textId="77777777" w:rsidTr="00B2289E">
        <w:trPr>
          <w:trHeight w:val="397"/>
          <w:jc w:val="center"/>
        </w:trPr>
        <w:tc>
          <w:tcPr>
            <w:tcW w:w="2017" w:type="pct"/>
            <w:gridSpan w:val="3"/>
            <w:vAlign w:val="center"/>
          </w:tcPr>
          <w:p w14:paraId="72D58F7B" w14:textId="77777777" w:rsidR="00B2289E" w:rsidRPr="00835CDC" w:rsidRDefault="00B2289E" w:rsidP="00F11F5D">
            <w:pPr>
              <w:pStyle w:val="af"/>
            </w:pPr>
            <w:r w:rsidRPr="00835CDC">
              <w:t>聚山梨</w:t>
            </w:r>
            <w:proofErr w:type="gramStart"/>
            <w:r w:rsidRPr="00835CDC">
              <w:t>酯</w:t>
            </w:r>
            <w:proofErr w:type="gramEnd"/>
            <w:r w:rsidRPr="00835CDC">
              <w:t>80</w:t>
            </w:r>
            <w:r w:rsidRPr="00835CDC">
              <w:t>含量</w:t>
            </w:r>
          </w:p>
        </w:tc>
        <w:tc>
          <w:tcPr>
            <w:tcW w:w="1978" w:type="pct"/>
            <w:vAlign w:val="center"/>
          </w:tcPr>
          <w:p w14:paraId="05EE4A36" w14:textId="77777777" w:rsidR="00B2289E" w:rsidRPr="00835CDC" w:rsidRDefault="00B2289E" w:rsidP="00F11F5D">
            <w:pPr>
              <w:spacing w:line="240" w:lineRule="auto"/>
              <w:jc w:val="center"/>
              <w:rPr>
                <w:sz w:val="21"/>
                <w:szCs w:val="21"/>
              </w:rPr>
            </w:pPr>
            <w:r w:rsidRPr="00835CDC">
              <w:rPr>
                <w:sz w:val="21"/>
                <w:szCs w:val="21"/>
              </w:rPr>
              <w:t>应为</w:t>
            </w:r>
            <w:r w:rsidRPr="00835CDC">
              <w:rPr>
                <w:sz w:val="21"/>
                <w:szCs w:val="21"/>
              </w:rPr>
              <w:t>0.10~0.30mg/ml</w:t>
            </w:r>
          </w:p>
        </w:tc>
        <w:tc>
          <w:tcPr>
            <w:tcW w:w="1005" w:type="pct"/>
            <w:vAlign w:val="center"/>
          </w:tcPr>
          <w:p w14:paraId="21A1BC15" w14:textId="77777777" w:rsidR="00B2289E" w:rsidRPr="00835CDC" w:rsidRDefault="00B2289E" w:rsidP="00F11F5D">
            <w:pPr>
              <w:spacing w:line="240" w:lineRule="auto"/>
              <w:jc w:val="center"/>
              <w:rPr>
                <w:kern w:val="0"/>
                <w:sz w:val="21"/>
                <w:szCs w:val="21"/>
              </w:rPr>
            </w:pPr>
            <w:r w:rsidRPr="00835CDC">
              <w:rPr>
                <w:kern w:val="0"/>
                <w:sz w:val="21"/>
                <w:szCs w:val="21"/>
              </w:rPr>
              <w:t>0.20</w:t>
            </w:r>
          </w:p>
        </w:tc>
      </w:tr>
      <w:tr w:rsidR="00B2289E" w:rsidRPr="00835CDC" w14:paraId="1CB06816" w14:textId="77777777" w:rsidTr="00B2289E">
        <w:trPr>
          <w:trHeight w:val="397"/>
          <w:jc w:val="center"/>
        </w:trPr>
        <w:tc>
          <w:tcPr>
            <w:tcW w:w="1010" w:type="pct"/>
            <w:gridSpan w:val="2"/>
            <w:vMerge w:val="restart"/>
            <w:vAlign w:val="center"/>
          </w:tcPr>
          <w:p w14:paraId="2BF705A0" w14:textId="77777777" w:rsidR="00B2289E" w:rsidRPr="00835CDC" w:rsidRDefault="00B2289E" w:rsidP="00F11F5D">
            <w:pPr>
              <w:spacing w:line="240" w:lineRule="auto"/>
              <w:jc w:val="center"/>
              <w:rPr>
                <w:sz w:val="21"/>
                <w:szCs w:val="21"/>
              </w:rPr>
            </w:pPr>
            <w:r w:rsidRPr="00835CDC">
              <w:rPr>
                <w:sz w:val="21"/>
                <w:szCs w:val="21"/>
              </w:rPr>
              <w:t>生物学活性</w:t>
            </w:r>
            <w:r w:rsidRPr="00835CDC">
              <w:rPr>
                <w:kern w:val="0"/>
                <w:sz w:val="21"/>
                <w:szCs w:val="21"/>
                <w:lang w:bidi="ar"/>
              </w:rPr>
              <w:t>（</w:t>
            </w:r>
            <w:r w:rsidRPr="00835CDC">
              <w:rPr>
                <w:kern w:val="0"/>
                <w:sz w:val="21"/>
                <w:szCs w:val="21"/>
                <w:lang w:bidi="ar"/>
              </w:rPr>
              <w:t>%</w:t>
            </w:r>
            <w:r w:rsidRPr="00835CDC">
              <w:rPr>
                <w:kern w:val="0"/>
                <w:sz w:val="21"/>
                <w:szCs w:val="21"/>
                <w:lang w:bidi="ar"/>
              </w:rPr>
              <w:t>）</w:t>
            </w:r>
          </w:p>
        </w:tc>
        <w:tc>
          <w:tcPr>
            <w:tcW w:w="1008" w:type="pct"/>
            <w:vAlign w:val="center"/>
          </w:tcPr>
          <w:p w14:paraId="3E9F8917" w14:textId="77777777" w:rsidR="00B2289E" w:rsidRPr="00835CDC" w:rsidRDefault="00B2289E" w:rsidP="00F11F5D">
            <w:pPr>
              <w:spacing w:line="240" w:lineRule="auto"/>
              <w:jc w:val="center"/>
              <w:rPr>
                <w:sz w:val="21"/>
                <w:szCs w:val="21"/>
              </w:rPr>
            </w:pPr>
            <w:r w:rsidRPr="00835CDC">
              <w:rPr>
                <w:sz w:val="21"/>
                <w:szCs w:val="21"/>
                <w:lang w:val="zh-CN"/>
              </w:rPr>
              <w:t>PD-L1</w:t>
            </w:r>
          </w:p>
        </w:tc>
        <w:tc>
          <w:tcPr>
            <w:tcW w:w="1978" w:type="pct"/>
            <w:vAlign w:val="center"/>
          </w:tcPr>
          <w:p w14:paraId="095B1984" w14:textId="77777777" w:rsidR="00B2289E" w:rsidRPr="00835CDC" w:rsidRDefault="00B2289E" w:rsidP="00F11F5D">
            <w:pPr>
              <w:spacing w:line="240" w:lineRule="auto"/>
              <w:jc w:val="center"/>
              <w:rPr>
                <w:sz w:val="21"/>
                <w:szCs w:val="21"/>
              </w:rPr>
            </w:pPr>
            <w:r w:rsidRPr="00835CDC">
              <w:rPr>
                <w:sz w:val="21"/>
                <w:szCs w:val="21"/>
              </w:rPr>
              <w:t>生物学活性应为</w:t>
            </w:r>
            <w:proofErr w:type="gramStart"/>
            <w:r w:rsidRPr="00835CDC">
              <w:rPr>
                <w:sz w:val="21"/>
                <w:szCs w:val="21"/>
              </w:rPr>
              <w:t>参比品的</w:t>
            </w:r>
            <w:proofErr w:type="gramEnd"/>
            <w:r w:rsidRPr="00835CDC">
              <w:rPr>
                <w:sz w:val="21"/>
                <w:szCs w:val="21"/>
              </w:rPr>
              <w:t>70%~130%</w:t>
            </w:r>
          </w:p>
        </w:tc>
        <w:tc>
          <w:tcPr>
            <w:tcW w:w="1005" w:type="pct"/>
            <w:vAlign w:val="center"/>
          </w:tcPr>
          <w:p w14:paraId="06EE8E7C" w14:textId="77777777" w:rsidR="00B2289E" w:rsidRPr="00835CDC" w:rsidRDefault="00B2289E" w:rsidP="00F11F5D">
            <w:pPr>
              <w:spacing w:line="240" w:lineRule="auto"/>
              <w:jc w:val="center"/>
              <w:rPr>
                <w:sz w:val="21"/>
                <w:szCs w:val="21"/>
              </w:rPr>
            </w:pPr>
            <w:r w:rsidRPr="00835CDC">
              <w:rPr>
                <w:sz w:val="21"/>
                <w:szCs w:val="21"/>
              </w:rPr>
              <w:t>104</w:t>
            </w:r>
          </w:p>
        </w:tc>
      </w:tr>
      <w:tr w:rsidR="00B2289E" w:rsidRPr="00835CDC" w14:paraId="22BF12DD" w14:textId="77777777" w:rsidTr="00B2289E">
        <w:trPr>
          <w:trHeight w:val="397"/>
          <w:jc w:val="center"/>
        </w:trPr>
        <w:tc>
          <w:tcPr>
            <w:tcW w:w="1010" w:type="pct"/>
            <w:gridSpan w:val="2"/>
            <w:vMerge/>
            <w:vAlign w:val="center"/>
          </w:tcPr>
          <w:p w14:paraId="3695D87A" w14:textId="77777777" w:rsidR="00B2289E" w:rsidRPr="00835CDC" w:rsidRDefault="00B2289E" w:rsidP="00F11F5D">
            <w:pPr>
              <w:spacing w:line="240" w:lineRule="auto"/>
              <w:jc w:val="center"/>
              <w:rPr>
                <w:sz w:val="21"/>
                <w:szCs w:val="21"/>
              </w:rPr>
            </w:pPr>
          </w:p>
        </w:tc>
        <w:tc>
          <w:tcPr>
            <w:tcW w:w="1008" w:type="pct"/>
            <w:vAlign w:val="center"/>
          </w:tcPr>
          <w:p w14:paraId="2D9E9AE9" w14:textId="77777777" w:rsidR="00B2289E" w:rsidRPr="00835CDC" w:rsidRDefault="00B2289E" w:rsidP="00F11F5D">
            <w:pPr>
              <w:spacing w:line="240" w:lineRule="auto"/>
              <w:jc w:val="center"/>
              <w:rPr>
                <w:sz w:val="21"/>
                <w:szCs w:val="21"/>
              </w:rPr>
            </w:pPr>
            <w:r w:rsidRPr="00835CDC">
              <w:rPr>
                <w:sz w:val="21"/>
                <w:szCs w:val="21"/>
                <w:lang w:val="zh-CN"/>
              </w:rPr>
              <w:t>TGF</w:t>
            </w:r>
            <w:r>
              <w:rPr>
                <w:rFonts w:hint="eastAsia"/>
                <w:sz w:val="21"/>
                <w:szCs w:val="21"/>
                <w:lang w:val="zh-CN"/>
              </w:rPr>
              <w:t>-</w:t>
            </w:r>
            <w:r w:rsidRPr="00835CDC">
              <w:rPr>
                <w:sz w:val="21"/>
                <w:szCs w:val="21"/>
                <w:lang w:val="zh-CN"/>
              </w:rPr>
              <w:t>β</w:t>
            </w:r>
          </w:p>
        </w:tc>
        <w:tc>
          <w:tcPr>
            <w:tcW w:w="1978" w:type="pct"/>
            <w:vAlign w:val="center"/>
          </w:tcPr>
          <w:p w14:paraId="38A9A746" w14:textId="77777777" w:rsidR="00B2289E" w:rsidRPr="00835CDC" w:rsidRDefault="00B2289E" w:rsidP="00F11F5D">
            <w:pPr>
              <w:spacing w:line="240" w:lineRule="auto"/>
              <w:jc w:val="center"/>
              <w:rPr>
                <w:sz w:val="21"/>
                <w:szCs w:val="21"/>
              </w:rPr>
            </w:pPr>
            <w:r w:rsidRPr="00835CDC">
              <w:rPr>
                <w:sz w:val="21"/>
                <w:szCs w:val="21"/>
              </w:rPr>
              <w:t>相对结合活性应为</w:t>
            </w:r>
            <w:proofErr w:type="gramStart"/>
            <w:r w:rsidRPr="00835CDC">
              <w:rPr>
                <w:sz w:val="21"/>
                <w:szCs w:val="21"/>
              </w:rPr>
              <w:t>参比品的</w:t>
            </w:r>
            <w:proofErr w:type="gramEnd"/>
            <w:r w:rsidRPr="00835CDC">
              <w:rPr>
                <w:sz w:val="21"/>
                <w:szCs w:val="21"/>
              </w:rPr>
              <w:t>70%~130%</w:t>
            </w:r>
          </w:p>
        </w:tc>
        <w:tc>
          <w:tcPr>
            <w:tcW w:w="1005" w:type="pct"/>
            <w:vAlign w:val="center"/>
          </w:tcPr>
          <w:p w14:paraId="5F82FEF8" w14:textId="77777777" w:rsidR="00B2289E" w:rsidRPr="00835CDC" w:rsidRDefault="00B2289E" w:rsidP="00F11F5D">
            <w:pPr>
              <w:spacing w:line="240" w:lineRule="auto"/>
              <w:jc w:val="center"/>
              <w:rPr>
                <w:sz w:val="21"/>
                <w:szCs w:val="21"/>
              </w:rPr>
            </w:pPr>
            <w:r w:rsidRPr="00835CDC">
              <w:rPr>
                <w:sz w:val="21"/>
                <w:szCs w:val="21"/>
              </w:rPr>
              <w:t>114</w:t>
            </w:r>
          </w:p>
        </w:tc>
      </w:tr>
      <w:tr w:rsidR="00B2289E" w:rsidRPr="00835CDC" w14:paraId="6630EF73" w14:textId="77777777" w:rsidTr="00B2289E">
        <w:trPr>
          <w:trHeight w:val="397"/>
          <w:jc w:val="center"/>
        </w:trPr>
        <w:tc>
          <w:tcPr>
            <w:tcW w:w="2017" w:type="pct"/>
            <w:gridSpan w:val="3"/>
            <w:vAlign w:val="center"/>
          </w:tcPr>
          <w:p w14:paraId="17436607" w14:textId="77777777" w:rsidR="00B2289E" w:rsidRPr="00835CDC" w:rsidRDefault="00B2289E" w:rsidP="00F11F5D">
            <w:pPr>
              <w:spacing w:line="240" w:lineRule="auto"/>
              <w:jc w:val="center"/>
              <w:rPr>
                <w:sz w:val="21"/>
                <w:szCs w:val="21"/>
              </w:rPr>
            </w:pPr>
            <w:r w:rsidRPr="00835CDC">
              <w:rPr>
                <w:sz w:val="21"/>
                <w:szCs w:val="21"/>
              </w:rPr>
              <w:t>蛋白质含量</w:t>
            </w:r>
            <w:r w:rsidRPr="00835CDC">
              <w:rPr>
                <w:kern w:val="0"/>
                <w:sz w:val="21"/>
                <w:szCs w:val="21"/>
                <w:lang w:bidi="ar"/>
              </w:rPr>
              <w:t>（</w:t>
            </w:r>
            <w:r w:rsidRPr="00835CDC">
              <w:rPr>
                <w:kern w:val="0"/>
                <w:sz w:val="21"/>
                <w:szCs w:val="21"/>
                <w:lang w:bidi="ar"/>
              </w:rPr>
              <w:t>mg/ml</w:t>
            </w:r>
            <w:r w:rsidRPr="00835CDC">
              <w:rPr>
                <w:kern w:val="0"/>
                <w:sz w:val="21"/>
                <w:szCs w:val="21"/>
                <w:lang w:bidi="ar"/>
              </w:rPr>
              <w:t>）</w:t>
            </w:r>
          </w:p>
        </w:tc>
        <w:tc>
          <w:tcPr>
            <w:tcW w:w="1978" w:type="pct"/>
            <w:vAlign w:val="center"/>
          </w:tcPr>
          <w:p w14:paraId="0FADE7CC" w14:textId="77777777" w:rsidR="00B2289E" w:rsidRPr="00835CDC" w:rsidRDefault="00B2289E" w:rsidP="00F11F5D">
            <w:pPr>
              <w:spacing w:line="240" w:lineRule="auto"/>
              <w:jc w:val="center"/>
              <w:rPr>
                <w:sz w:val="21"/>
                <w:szCs w:val="21"/>
              </w:rPr>
            </w:pPr>
            <w:r w:rsidRPr="00835CDC">
              <w:rPr>
                <w:sz w:val="21"/>
                <w:szCs w:val="21"/>
              </w:rPr>
              <w:t>应为</w:t>
            </w:r>
            <w:r w:rsidRPr="00835CDC">
              <w:rPr>
                <w:sz w:val="21"/>
                <w:szCs w:val="21"/>
              </w:rPr>
              <w:t>45.0~55.0mg/ml</w:t>
            </w:r>
          </w:p>
        </w:tc>
        <w:tc>
          <w:tcPr>
            <w:tcW w:w="1005" w:type="pct"/>
            <w:vAlign w:val="center"/>
          </w:tcPr>
          <w:p w14:paraId="1DA23B01" w14:textId="77777777" w:rsidR="00B2289E" w:rsidRPr="00835CDC" w:rsidRDefault="00B2289E" w:rsidP="00F11F5D">
            <w:pPr>
              <w:spacing w:line="240" w:lineRule="auto"/>
              <w:jc w:val="center"/>
              <w:rPr>
                <w:kern w:val="0"/>
                <w:sz w:val="21"/>
                <w:szCs w:val="21"/>
              </w:rPr>
            </w:pPr>
            <w:r w:rsidRPr="00835CDC">
              <w:rPr>
                <w:kern w:val="0"/>
                <w:sz w:val="21"/>
                <w:szCs w:val="21"/>
              </w:rPr>
              <w:t>51.0</w:t>
            </w:r>
          </w:p>
        </w:tc>
      </w:tr>
      <w:tr w:rsidR="00B2289E" w:rsidRPr="00835CDC" w14:paraId="444C2BCE" w14:textId="77777777" w:rsidTr="00B2289E">
        <w:trPr>
          <w:trHeight w:val="397"/>
          <w:jc w:val="center"/>
        </w:trPr>
        <w:tc>
          <w:tcPr>
            <w:tcW w:w="2017" w:type="pct"/>
            <w:gridSpan w:val="3"/>
            <w:vAlign w:val="center"/>
          </w:tcPr>
          <w:p w14:paraId="7E5EEAB6" w14:textId="77777777" w:rsidR="00B2289E" w:rsidRPr="00835CDC" w:rsidRDefault="00B2289E" w:rsidP="00F11F5D">
            <w:pPr>
              <w:spacing w:line="240" w:lineRule="auto"/>
              <w:jc w:val="center"/>
              <w:rPr>
                <w:sz w:val="21"/>
                <w:szCs w:val="21"/>
              </w:rPr>
            </w:pPr>
            <w:r w:rsidRPr="00835CDC">
              <w:rPr>
                <w:sz w:val="21"/>
                <w:szCs w:val="21"/>
              </w:rPr>
              <w:t>无菌检查</w:t>
            </w:r>
          </w:p>
        </w:tc>
        <w:tc>
          <w:tcPr>
            <w:tcW w:w="1978" w:type="pct"/>
            <w:vAlign w:val="center"/>
          </w:tcPr>
          <w:p w14:paraId="1A5F4374" w14:textId="77777777" w:rsidR="00B2289E" w:rsidRPr="00835CDC" w:rsidRDefault="00B2289E" w:rsidP="00F11F5D">
            <w:pPr>
              <w:spacing w:line="240" w:lineRule="auto"/>
              <w:jc w:val="center"/>
              <w:rPr>
                <w:sz w:val="21"/>
                <w:szCs w:val="21"/>
              </w:rPr>
            </w:pPr>
            <w:r w:rsidRPr="00835CDC">
              <w:rPr>
                <w:sz w:val="21"/>
                <w:szCs w:val="21"/>
              </w:rPr>
              <w:t>应符合规定</w:t>
            </w:r>
          </w:p>
        </w:tc>
        <w:tc>
          <w:tcPr>
            <w:tcW w:w="1005" w:type="pct"/>
            <w:vAlign w:val="center"/>
          </w:tcPr>
          <w:p w14:paraId="53AB6C04" w14:textId="77777777" w:rsidR="00B2289E" w:rsidRPr="00835CDC" w:rsidRDefault="00B2289E" w:rsidP="00F11F5D">
            <w:pPr>
              <w:spacing w:line="240" w:lineRule="auto"/>
              <w:jc w:val="center"/>
              <w:rPr>
                <w:kern w:val="0"/>
                <w:sz w:val="21"/>
                <w:szCs w:val="21"/>
              </w:rPr>
            </w:pPr>
            <w:r w:rsidRPr="00835CDC">
              <w:rPr>
                <w:kern w:val="0"/>
                <w:sz w:val="21"/>
                <w:szCs w:val="21"/>
              </w:rPr>
              <w:t>符合规定</w:t>
            </w:r>
          </w:p>
        </w:tc>
      </w:tr>
      <w:tr w:rsidR="00B2289E" w:rsidRPr="00835CDC" w14:paraId="68A84859" w14:textId="77777777" w:rsidTr="00B2289E">
        <w:trPr>
          <w:trHeight w:val="397"/>
          <w:jc w:val="center"/>
        </w:trPr>
        <w:tc>
          <w:tcPr>
            <w:tcW w:w="2017" w:type="pct"/>
            <w:gridSpan w:val="3"/>
            <w:vAlign w:val="center"/>
          </w:tcPr>
          <w:p w14:paraId="39394924" w14:textId="77777777" w:rsidR="00B2289E" w:rsidRPr="00835CDC" w:rsidRDefault="00B2289E" w:rsidP="00F11F5D">
            <w:pPr>
              <w:pStyle w:val="af"/>
            </w:pPr>
            <w:r w:rsidRPr="00835CDC">
              <w:t>细菌内毒素检查（</w:t>
            </w:r>
            <w:r w:rsidRPr="00835CDC">
              <w:t>EU/mg</w:t>
            </w:r>
            <w:r w:rsidRPr="00835CDC">
              <w:t>）</w:t>
            </w:r>
          </w:p>
        </w:tc>
        <w:tc>
          <w:tcPr>
            <w:tcW w:w="1978" w:type="pct"/>
            <w:vAlign w:val="center"/>
          </w:tcPr>
          <w:p w14:paraId="65B7B29B" w14:textId="77777777" w:rsidR="00B2289E" w:rsidRPr="00835CDC" w:rsidRDefault="00B2289E" w:rsidP="00F11F5D">
            <w:pPr>
              <w:pStyle w:val="af"/>
            </w:pPr>
            <w:r w:rsidRPr="00835CDC">
              <w:t>每</w:t>
            </w:r>
            <w:r w:rsidRPr="00835CDC">
              <w:t>1mg</w:t>
            </w:r>
            <w:r w:rsidRPr="00835CDC">
              <w:t>应小于</w:t>
            </w:r>
            <w:r w:rsidRPr="00835CDC">
              <w:t>0.14EU</w:t>
            </w:r>
          </w:p>
        </w:tc>
        <w:tc>
          <w:tcPr>
            <w:tcW w:w="1005" w:type="pct"/>
            <w:vAlign w:val="center"/>
          </w:tcPr>
          <w:p w14:paraId="534BDDEB" w14:textId="77777777" w:rsidR="00B2289E" w:rsidRPr="00835CDC" w:rsidRDefault="00B2289E" w:rsidP="00F11F5D">
            <w:pPr>
              <w:spacing w:line="240" w:lineRule="auto"/>
              <w:jc w:val="center"/>
              <w:rPr>
                <w:sz w:val="21"/>
                <w:szCs w:val="21"/>
              </w:rPr>
            </w:pPr>
            <w:r w:rsidRPr="00835CDC">
              <w:rPr>
                <w:kern w:val="0"/>
                <w:sz w:val="21"/>
                <w:szCs w:val="21"/>
              </w:rPr>
              <w:t>符合规定</w:t>
            </w:r>
          </w:p>
        </w:tc>
      </w:tr>
      <w:tr w:rsidR="00B2289E" w:rsidRPr="00835CDC" w14:paraId="09D0A7AA" w14:textId="77777777" w:rsidTr="00B2289E">
        <w:trPr>
          <w:trHeight w:val="397"/>
          <w:jc w:val="center"/>
        </w:trPr>
        <w:tc>
          <w:tcPr>
            <w:tcW w:w="2017" w:type="pct"/>
            <w:gridSpan w:val="3"/>
            <w:vAlign w:val="center"/>
          </w:tcPr>
          <w:p w14:paraId="1AEC7851" w14:textId="77777777" w:rsidR="00B2289E" w:rsidRPr="00835CDC" w:rsidRDefault="00B2289E" w:rsidP="00F11F5D">
            <w:pPr>
              <w:pStyle w:val="af"/>
              <w:ind w:firstLine="480"/>
            </w:pPr>
            <w:r w:rsidRPr="00835CDC">
              <w:t>异常毒性检查</w:t>
            </w:r>
          </w:p>
        </w:tc>
        <w:tc>
          <w:tcPr>
            <w:tcW w:w="1978" w:type="pct"/>
            <w:vAlign w:val="center"/>
          </w:tcPr>
          <w:p w14:paraId="7CD08A2C" w14:textId="77777777" w:rsidR="00B2289E" w:rsidRPr="00835CDC" w:rsidRDefault="00B2289E" w:rsidP="00F11F5D">
            <w:pPr>
              <w:pStyle w:val="af"/>
            </w:pPr>
            <w:r w:rsidRPr="00835CDC">
              <w:t>应符合规定</w:t>
            </w:r>
          </w:p>
        </w:tc>
        <w:tc>
          <w:tcPr>
            <w:tcW w:w="1005" w:type="pct"/>
            <w:vAlign w:val="center"/>
          </w:tcPr>
          <w:p w14:paraId="6751B683" w14:textId="77777777" w:rsidR="00B2289E" w:rsidRPr="00835CDC" w:rsidRDefault="00B2289E" w:rsidP="00F11F5D">
            <w:pPr>
              <w:spacing w:line="240" w:lineRule="auto"/>
              <w:jc w:val="center"/>
              <w:rPr>
                <w:kern w:val="0"/>
                <w:sz w:val="21"/>
                <w:szCs w:val="21"/>
              </w:rPr>
            </w:pPr>
            <w:r w:rsidRPr="00835CDC">
              <w:rPr>
                <w:kern w:val="0"/>
                <w:sz w:val="21"/>
                <w:szCs w:val="21"/>
              </w:rPr>
              <w:t>符合规定</w:t>
            </w:r>
          </w:p>
        </w:tc>
      </w:tr>
    </w:tbl>
    <w:p w14:paraId="3D4F65BB" w14:textId="430B79E2" w:rsidR="00A84258" w:rsidRDefault="00A84258" w:rsidP="00A84258">
      <w:pPr>
        <w:keepNext/>
        <w:keepLines/>
        <w:widowControl w:val="0"/>
        <w:spacing w:after="0" w:line="360" w:lineRule="auto"/>
        <w:jc w:val="both"/>
        <w:outlineLvl w:val="1"/>
        <w:rPr>
          <w:rFonts w:cs="Times New Roman"/>
          <w:b/>
          <w:bCs/>
          <w:szCs w:val="24"/>
        </w:rPr>
      </w:pPr>
      <w:bookmarkStart w:id="8" w:name="_Toc383375953"/>
      <w:bookmarkStart w:id="9" w:name="_Toc44597419"/>
      <w:bookmarkStart w:id="10" w:name="_Toc531871605"/>
      <w:r w:rsidRPr="003E387C">
        <w:rPr>
          <w:rFonts w:cs="Times New Roman"/>
          <w:b/>
          <w:bCs/>
          <w:color w:val="000000"/>
          <w:szCs w:val="24"/>
        </w:rPr>
        <w:lastRenderedPageBreak/>
        <w:t>2.6.1</w:t>
      </w:r>
      <w:r w:rsidR="003C761E">
        <w:rPr>
          <w:rFonts w:cs="Times New Roman"/>
          <w:b/>
          <w:bCs/>
          <w:szCs w:val="24"/>
        </w:rPr>
        <w:t>.2</w:t>
      </w:r>
      <w:r w:rsidR="004915EE">
        <w:rPr>
          <w:rFonts w:cs="Times New Roman" w:hint="eastAsia"/>
          <w:b/>
          <w:bCs/>
          <w:szCs w:val="24"/>
        </w:rPr>
        <w:t>药理作用</w:t>
      </w:r>
      <w:r w:rsidR="004915EE">
        <w:rPr>
          <w:rFonts w:cs="Times New Roman"/>
          <w:b/>
          <w:bCs/>
          <w:szCs w:val="24"/>
        </w:rPr>
        <w:t>及作用机制</w:t>
      </w:r>
      <w:bookmarkEnd w:id="8"/>
      <w:bookmarkEnd w:id="9"/>
    </w:p>
    <w:p w14:paraId="52FF8945" w14:textId="27DD9073" w:rsidR="00DA7D8D" w:rsidRDefault="00DA7D8D" w:rsidP="00DA7D8D">
      <w:pPr>
        <w:adjustRightInd w:val="0"/>
        <w:snapToGrid w:val="0"/>
        <w:spacing w:after="0" w:line="360" w:lineRule="auto"/>
        <w:ind w:firstLineChars="200" w:firstLine="496"/>
        <w:jc w:val="both"/>
        <w:rPr>
          <w:color w:val="000000"/>
          <w:spacing w:val="8"/>
          <w:szCs w:val="24"/>
          <w:shd w:val="clear" w:color="auto" w:fill="FFFFFF"/>
        </w:rPr>
      </w:pPr>
      <w:r w:rsidRPr="006F368A">
        <w:rPr>
          <w:rFonts w:cs="Times New Roman" w:hint="eastAsia"/>
          <w:color w:val="000000"/>
          <w:spacing w:val="8"/>
          <w:szCs w:val="24"/>
          <w:shd w:val="clear" w:color="auto" w:fill="FFFFFF"/>
        </w:rPr>
        <w:t>本品为</w:t>
      </w:r>
      <w:r w:rsidRPr="006F368A">
        <w:rPr>
          <w:rFonts w:cs="Times New Roman"/>
          <w:color w:val="000000"/>
          <w:spacing w:val="8"/>
          <w:szCs w:val="24"/>
          <w:shd w:val="clear" w:color="auto" w:fill="FFFFFF"/>
        </w:rPr>
        <w:t xml:space="preserve"> PD-L1/TGF-β</w:t>
      </w:r>
      <w:r w:rsidRPr="006F368A">
        <w:rPr>
          <w:rFonts w:cs="Times New Roman" w:hint="eastAsia"/>
          <w:color w:val="000000"/>
          <w:spacing w:val="8"/>
          <w:szCs w:val="24"/>
          <w:shd w:val="clear" w:color="auto" w:fill="FFFFFF"/>
        </w:rPr>
        <w:t>双功能融合蛋白，由两个部分构成的。一端是能够识别结合</w:t>
      </w:r>
      <w:r w:rsidRPr="006F368A">
        <w:rPr>
          <w:rFonts w:cs="Times New Roman"/>
          <w:color w:val="000000"/>
          <w:spacing w:val="8"/>
          <w:szCs w:val="24"/>
          <w:shd w:val="clear" w:color="auto" w:fill="FFFFFF"/>
        </w:rPr>
        <w:t xml:space="preserve"> PD-L1 </w:t>
      </w:r>
      <w:r w:rsidRPr="006F368A">
        <w:rPr>
          <w:rFonts w:cs="Times New Roman" w:hint="eastAsia"/>
          <w:color w:val="000000"/>
          <w:spacing w:val="8"/>
          <w:szCs w:val="24"/>
          <w:shd w:val="clear" w:color="auto" w:fill="FFFFFF"/>
        </w:rPr>
        <w:t>的抗体结构（</w:t>
      </w:r>
      <w:r w:rsidRPr="006F368A">
        <w:rPr>
          <w:rFonts w:cs="Times New Roman"/>
          <w:color w:val="000000"/>
          <w:spacing w:val="8"/>
          <w:szCs w:val="24"/>
          <w:shd w:val="clear" w:color="auto" w:fill="FFFFFF"/>
        </w:rPr>
        <w:t>Y</w:t>
      </w:r>
      <w:r w:rsidRPr="006F368A">
        <w:rPr>
          <w:rFonts w:cs="Times New Roman" w:hint="eastAsia"/>
          <w:color w:val="000000"/>
          <w:spacing w:val="8"/>
          <w:szCs w:val="24"/>
          <w:shd w:val="clear" w:color="auto" w:fill="FFFFFF"/>
        </w:rPr>
        <w:t>），</w:t>
      </w:r>
      <w:r>
        <w:rPr>
          <w:rFonts w:cs="Times New Roman" w:hint="eastAsia"/>
          <w:color w:val="000000"/>
          <w:spacing w:val="8"/>
          <w:szCs w:val="24"/>
          <w:shd w:val="clear" w:color="auto" w:fill="FFFFFF"/>
        </w:rPr>
        <w:t>是</w:t>
      </w:r>
      <w:r>
        <w:rPr>
          <w:rFonts w:cs="Times New Roman"/>
          <w:color w:val="000000"/>
          <w:spacing w:val="8"/>
          <w:szCs w:val="24"/>
          <w:shd w:val="clear" w:color="auto" w:fill="FFFFFF"/>
        </w:rPr>
        <w:t>本</w:t>
      </w:r>
      <w:r w:rsidRPr="006F368A">
        <w:rPr>
          <w:rFonts w:cs="Times New Roman" w:hint="eastAsia"/>
          <w:color w:val="000000"/>
          <w:spacing w:val="8"/>
          <w:szCs w:val="24"/>
          <w:shd w:val="clear" w:color="auto" w:fill="FFFFFF"/>
        </w:rPr>
        <w:t>司的</w:t>
      </w:r>
      <w:r w:rsidRPr="006F368A">
        <w:rPr>
          <w:rFonts w:cs="Times New Roman"/>
          <w:color w:val="000000"/>
          <w:spacing w:val="8"/>
          <w:szCs w:val="24"/>
          <w:shd w:val="clear" w:color="auto" w:fill="FFFFFF"/>
        </w:rPr>
        <w:t>TQB2450</w:t>
      </w:r>
      <w:r w:rsidRPr="006F368A">
        <w:rPr>
          <w:rFonts w:cs="Times New Roman" w:hint="eastAsia"/>
          <w:color w:val="000000"/>
          <w:spacing w:val="8"/>
          <w:szCs w:val="24"/>
          <w:shd w:val="clear" w:color="auto" w:fill="FFFFFF"/>
        </w:rPr>
        <w:t>，处于临床</w:t>
      </w:r>
      <w:r w:rsidRPr="006F368A">
        <w:rPr>
          <w:rFonts w:cs="Times New Roman"/>
          <w:color w:val="000000"/>
          <w:spacing w:val="8"/>
          <w:szCs w:val="24"/>
          <w:shd w:val="clear" w:color="auto" w:fill="FFFFFF"/>
        </w:rPr>
        <w:t>III</w:t>
      </w:r>
      <w:r w:rsidRPr="006F368A">
        <w:rPr>
          <w:rFonts w:cs="Times New Roman" w:hint="eastAsia"/>
          <w:color w:val="000000"/>
          <w:spacing w:val="8"/>
          <w:szCs w:val="24"/>
          <w:shd w:val="clear" w:color="auto" w:fill="FFFFFF"/>
        </w:rPr>
        <w:t>期的</w:t>
      </w:r>
      <w:r w:rsidRPr="006F368A">
        <w:rPr>
          <w:rFonts w:cs="Times New Roman"/>
          <w:color w:val="000000"/>
          <w:spacing w:val="8"/>
          <w:szCs w:val="24"/>
          <w:shd w:val="clear" w:color="auto" w:fill="FFFFFF"/>
        </w:rPr>
        <w:t>PD-L1</w:t>
      </w:r>
      <w:r w:rsidRPr="006F368A">
        <w:rPr>
          <w:rFonts w:cs="Times New Roman" w:hint="eastAsia"/>
          <w:color w:val="000000"/>
          <w:spacing w:val="8"/>
          <w:szCs w:val="24"/>
          <w:shd w:val="clear" w:color="auto" w:fill="FFFFFF"/>
        </w:rPr>
        <w:t>抗体；另一端是可以结合</w:t>
      </w:r>
      <w:r w:rsidRPr="006F368A">
        <w:rPr>
          <w:rFonts w:cs="Times New Roman"/>
          <w:color w:val="000000"/>
          <w:spacing w:val="8"/>
          <w:szCs w:val="24"/>
          <w:shd w:val="clear" w:color="auto" w:fill="FFFFFF"/>
        </w:rPr>
        <w:t>TGF-β</w:t>
      </w:r>
      <w:r w:rsidRPr="006F368A">
        <w:rPr>
          <w:rFonts w:cs="Times New Roman" w:hint="eastAsia"/>
          <w:color w:val="000000"/>
          <w:spacing w:val="8"/>
          <w:szCs w:val="24"/>
          <w:shd w:val="clear" w:color="auto" w:fill="FFFFFF"/>
        </w:rPr>
        <w:t>的</w:t>
      </w:r>
      <w:r w:rsidRPr="006F368A">
        <w:rPr>
          <w:rFonts w:cs="Times New Roman"/>
          <w:color w:val="000000"/>
          <w:spacing w:val="8"/>
          <w:szCs w:val="24"/>
          <w:shd w:val="clear" w:color="auto" w:fill="FFFFFF"/>
        </w:rPr>
        <w:t>TGF-β</w:t>
      </w:r>
      <w:r w:rsidRPr="006F368A">
        <w:rPr>
          <w:rFonts w:cs="Times New Roman" w:hint="eastAsia"/>
          <w:color w:val="000000"/>
          <w:spacing w:val="8"/>
          <w:szCs w:val="24"/>
          <w:shd w:val="clear" w:color="auto" w:fill="FFFFFF"/>
        </w:rPr>
        <w:t>受体</w:t>
      </w:r>
      <w:r w:rsidRPr="006F368A">
        <w:rPr>
          <w:rFonts w:cs="Times New Roman"/>
          <w:color w:val="000000"/>
          <w:spacing w:val="8"/>
          <w:szCs w:val="24"/>
          <w:shd w:val="clear" w:color="auto" w:fill="FFFFFF"/>
        </w:rPr>
        <w:t xml:space="preserve"> II </w:t>
      </w:r>
      <w:r w:rsidRPr="006F368A">
        <w:rPr>
          <w:rFonts w:cs="Times New Roman" w:hint="eastAsia"/>
          <w:color w:val="000000"/>
          <w:spacing w:val="8"/>
          <w:szCs w:val="24"/>
          <w:shd w:val="clear" w:color="auto" w:fill="FFFFFF"/>
        </w:rPr>
        <w:t>型融合蛋白（</w:t>
      </w:r>
      <w:r w:rsidRPr="006F368A">
        <w:rPr>
          <w:rFonts w:cs="Times New Roman"/>
          <w:color w:val="000000"/>
          <w:spacing w:val="8"/>
          <w:szCs w:val="24"/>
          <w:shd w:val="clear" w:color="auto" w:fill="FFFFFF"/>
        </w:rPr>
        <w:t>Trap</w:t>
      </w:r>
      <w:r w:rsidRPr="006F368A">
        <w:rPr>
          <w:rFonts w:cs="Times New Roman" w:hint="eastAsia"/>
          <w:color w:val="000000"/>
          <w:spacing w:val="8"/>
          <w:szCs w:val="24"/>
          <w:shd w:val="clear" w:color="auto" w:fill="FFFFFF"/>
        </w:rPr>
        <w:t>），可以捕获游离的</w:t>
      </w:r>
      <w:r w:rsidRPr="006F368A">
        <w:rPr>
          <w:rFonts w:cs="Times New Roman"/>
          <w:color w:val="000000"/>
          <w:spacing w:val="8"/>
          <w:szCs w:val="24"/>
          <w:shd w:val="clear" w:color="auto" w:fill="FFFFFF"/>
        </w:rPr>
        <w:t>TGF-β1</w:t>
      </w:r>
      <w:r w:rsidRPr="006F368A">
        <w:rPr>
          <w:rFonts w:cs="Times New Roman" w:hint="eastAsia"/>
          <w:color w:val="000000"/>
          <w:spacing w:val="8"/>
          <w:szCs w:val="24"/>
          <w:shd w:val="clear" w:color="auto" w:fill="FFFFFF"/>
        </w:rPr>
        <w:t>。</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表达在多种肿瘤组织上，与</w:t>
      </w:r>
      <w:r w:rsidRPr="006F368A">
        <w:rPr>
          <w:rFonts w:cs="Times New Roman"/>
          <w:color w:val="333333"/>
          <w:szCs w:val="24"/>
          <w:shd w:val="clear" w:color="auto" w:fill="FFFFFF"/>
        </w:rPr>
        <w:t>T</w:t>
      </w:r>
      <w:r w:rsidRPr="006F368A">
        <w:rPr>
          <w:rFonts w:cs="Times New Roman" w:hint="eastAsia"/>
          <w:color w:val="333333"/>
          <w:szCs w:val="24"/>
          <w:shd w:val="clear" w:color="auto" w:fill="FFFFFF"/>
        </w:rPr>
        <w:t>细胞上的受体</w:t>
      </w:r>
      <w:r w:rsidRPr="006F368A">
        <w:rPr>
          <w:rFonts w:cs="Times New Roman"/>
          <w:color w:val="333333"/>
          <w:szCs w:val="24"/>
          <w:shd w:val="clear" w:color="auto" w:fill="FFFFFF"/>
        </w:rPr>
        <w:t>PD-1</w:t>
      </w:r>
      <w:r w:rsidRPr="006F368A">
        <w:rPr>
          <w:rFonts w:cs="Times New Roman" w:hint="eastAsia"/>
          <w:color w:val="333333"/>
          <w:szCs w:val="24"/>
          <w:shd w:val="clear" w:color="auto" w:fill="FFFFFF"/>
        </w:rPr>
        <w:t>结合负向调控免疫应答。多种因素可诱导肿瘤细胞上</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的表达，同时表达的</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有利于肿瘤的发生和生长。</w:t>
      </w:r>
      <w:r w:rsidRPr="006F368A">
        <w:rPr>
          <w:rFonts w:cs="Times New Roman" w:hint="eastAsia"/>
          <w:szCs w:val="20"/>
          <w:lang w:val="zh-CN"/>
        </w:rPr>
        <w:t>转化生长因子</w:t>
      </w:r>
      <w:r w:rsidRPr="006F368A">
        <w:rPr>
          <w:rFonts w:cs="Times New Roman"/>
          <w:szCs w:val="20"/>
        </w:rPr>
        <w:t>-</w:t>
      </w:r>
      <w:r w:rsidRPr="006F368A">
        <w:rPr>
          <w:rFonts w:cs="Times New Roman"/>
          <w:szCs w:val="20"/>
          <w:lang w:val="zh-CN"/>
        </w:rPr>
        <w:t>β</w:t>
      </w:r>
      <w:r w:rsidRPr="006F368A">
        <w:rPr>
          <w:rFonts w:cs="Times New Roman" w:hint="eastAsia"/>
          <w:szCs w:val="20"/>
        </w:rPr>
        <w:t>（</w:t>
      </w:r>
      <w:r w:rsidRPr="006F368A">
        <w:rPr>
          <w:rFonts w:cs="Times New Roman"/>
          <w:szCs w:val="20"/>
        </w:rPr>
        <w:t>transforming growth factor-</w:t>
      </w:r>
      <w:r w:rsidRPr="006F368A">
        <w:rPr>
          <w:rFonts w:cs="Times New Roman"/>
          <w:szCs w:val="20"/>
          <w:lang w:val="zh-CN"/>
        </w:rPr>
        <w:t>β</w:t>
      </w:r>
      <w:r w:rsidRPr="006F368A">
        <w:rPr>
          <w:rFonts w:cs="Times New Roman" w:hint="eastAsia"/>
          <w:szCs w:val="20"/>
        </w:rPr>
        <w:t>，</w:t>
      </w:r>
      <w:r w:rsidRPr="006F368A">
        <w:rPr>
          <w:rFonts w:cs="Times New Roman"/>
          <w:szCs w:val="20"/>
        </w:rPr>
        <w:t>TGF-</w:t>
      </w:r>
      <w:r w:rsidRPr="006F368A">
        <w:rPr>
          <w:rFonts w:cs="Times New Roman"/>
          <w:szCs w:val="20"/>
          <w:lang w:val="zh-CN"/>
        </w:rPr>
        <w:t>β</w:t>
      </w:r>
      <w:r w:rsidRPr="006F368A">
        <w:rPr>
          <w:rFonts w:cs="Times New Roman" w:hint="eastAsia"/>
          <w:szCs w:val="20"/>
        </w:rPr>
        <w:t>）是一种多功能细胞因子，</w:t>
      </w:r>
      <w:r w:rsidRPr="006F368A">
        <w:rPr>
          <w:rFonts w:cs="Times New Roman" w:hint="eastAsia"/>
          <w:szCs w:val="20"/>
          <w:lang w:val="zh-CN"/>
        </w:rPr>
        <w:t>共有</w:t>
      </w:r>
      <w:r w:rsidRPr="006F368A">
        <w:rPr>
          <w:rFonts w:cs="Times New Roman"/>
          <w:szCs w:val="20"/>
        </w:rPr>
        <w:t>3</w:t>
      </w:r>
      <w:r w:rsidRPr="006F368A">
        <w:rPr>
          <w:rFonts w:cs="Times New Roman" w:hint="eastAsia"/>
          <w:szCs w:val="20"/>
          <w:lang w:val="zh-CN"/>
        </w:rPr>
        <w:t>个亚型</w:t>
      </w:r>
      <w:r w:rsidRPr="006F368A">
        <w:rPr>
          <w:rFonts w:cs="Times New Roman" w:hint="eastAsia"/>
          <w:szCs w:val="20"/>
        </w:rPr>
        <w:t>，</w:t>
      </w:r>
      <w:r w:rsidRPr="006F368A">
        <w:rPr>
          <w:rFonts w:cs="Times New Roman" w:hint="eastAsia"/>
          <w:szCs w:val="20"/>
          <w:lang w:val="zh-CN"/>
        </w:rPr>
        <w:t>即</w:t>
      </w:r>
      <w:r w:rsidRPr="006F368A">
        <w:rPr>
          <w:rFonts w:cs="Times New Roman"/>
          <w:szCs w:val="20"/>
        </w:rPr>
        <w:t>TGF-</w:t>
      </w:r>
      <w:r w:rsidRPr="006F368A">
        <w:rPr>
          <w:rFonts w:cs="Times New Roman"/>
          <w:szCs w:val="20"/>
          <w:lang w:val="zh-CN"/>
        </w:rPr>
        <w:t>β</w:t>
      </w:r>
      <w:r w:rsidRPr="006F368A">
        <w:rPr>
          <w:rFonts w:cs="Times New Roman"/>
          <w:szCs w:val="20"/>
        </w:rPr>
        <w:t>1</w:t>
      </w:r>
      <w:r w:rsidRPr="006F368A">
        <w:rPr>
          <w:rFonts w:cs="Times New Roman" w:hint="eastAsia"/>
          <w:szCs w:val="20"/>
          <w:lang w:val="zh-CN"/>
        </w:rPr>
        <w:t>、</w:t>
      </w:r>
      <w:r w:rsidRPr="006F368A">
        <w:rPr>
          <w:rFonts w:cs="Times New Roman"/>
          <w:szCs w:val="20"/>
        </w:rPr>
        <w:t>TGF-</w:t>
      </w:r>
      <w:r w:rsidRPr="006F368A">
        <w:rPr>
          <w:rFonts w:cs="Times New Roman"/>
          <w:szCs w:val="20"/>
          <w:lang w:val="zh-CN"/>
        </w:rPr>
        <w:t>β</w:t>
      </w:r>
      <w:r w:rsidRPr="006F368A">
        <w:rPr>
          <w:rFonts w:cs="Times New Roman"/>
          <w:szCs w:val="20"/>
        </w:rPr>
        <w:t>2</w:t>
      </w:r>
      <w:r w:rsidRPr="006F368A">
        <w:rPr>
          <w:rFonts w:cs="Times New Roman" w:hint="eastAsia"/>
          <w:szCs w:val="20"/>
        </w:rPr>
        <w:t>、</w:t>
      </w:r>
      <w:r w:rsidRPr="006F368A">
        <w:rPr>
          <w:rFonts w:cs="Times New Roman"/>
          <w:szCs w:val="20"/>
        </w:rPr>
        <w:t>TGF-</w:t>
      </w:r>
      <w:r w:rsidRPr="006F368A">
        <w:rPr>
          <w:rFonts w:cs="Times New Roman"/>
          <w:szCs w:val="20"/>
          <w:lang w:val="zh-CN"/>
        </w:rPr>
        <w:t>β</w:t>
      </w:r>
      <w:r w:rsidRPr="006F368A">
        <w:rPr>
          <w:rFonts w:cs="Times New Roman"/>
          <w:szCs w:val="20"/>
        </w:rPr>
        <w:t>3</w:t>
      </w:r>
      <w:r w:rsidRPr="006F368A">
        <w:rPr>
          <w:rFonts w:cs="Times New Roman" w:hint="eastAsia"/>
          <w:szCs w:val="20"/>
          <w:lang w:val="zh-CN"/>
        </w:rPr>
        <w:t>。</w:t>
      </w:r>
      <w:r w:rsidRPr="006F368A">
        <w:rPr>
          <w:rFonts w:cs="Times New Roman" w:hint="eastAsia"/>
          <w:szCs w:val="20"/>
        </w:rPr>
        <w:t>在晚期肿瘤阶段，肿瘤微环境中癌细胞、间质成纤维细胞和内皮细胞等大量释放的</w:t>
      </w:r>
      <w:r w:rsidRPr="006F368A">
        <w:rPr>
          <w:rFonts w:cs="Times New Roman"/>
          <w:szCs w:val="20"/>
        </w:rPr>
        <w:t>TGF-β</w:t>
      </w:r>
      <w:r w:rsidRPr="006F368A">
        <w:rPr>
          <w:rFonts w:cs="Times New Roman" w:hint="eastAsia"/>
          <w:szCs w:val="20"/>
        </w:rPr>
        <w:t>能够使癌细胞具有侵袭性、扩散性、干细胞特性以及对治疗产生耐药性。本品能够同时阻断</w:t>
      </w:r>
      <w:r w:rsidRPr="006F368A">
        <w:rPr>
          <w:rFonts w:cs="Times New Roman"/>
          <w:szCs w:val="20"/>
        </w:rPr>
        <w:t>PD-1/PD-L1</w:t>
      </w:r>
      <w:r w:rsidRPr="006F368A">
        <w:rPr>
          <w:rFonts w:cs="Times New Roman" w:hint="eastAsia"/>
          <w:szCs w:val="20"/>
        </w:rPr>
        <w:t>通路及</w:t>
      </w:r>
      <w:r w:rsidRPr="006F368A">
        <w:rPr>
          <w:rFonts w:cs="Times New Roman"/>
          <w:szCs w:val="20"/>
        </w:rPr>
        <w:t>TGF-</w:t>
      </w:r>
      <w:r w:rsidRPr="006F368A">
        <w:rPr>
          <w:rFonts w:cs="Times New Roman"/>
          <w:color w:val="000000"/>
          <w:spacing w:val="8"/>
          <w:szCs w:val="24"/>
          <w:shd w:val="clear" w:color="auto" w:fill="FFFFFF"/>
        </w:rPr>
        <w:t>β</w:t>
      </w:r>
      <w:r w:rsidRPr="006F368A">
        <w:rPr>
          <w:rFonts w:cs="Times New Roman" w:hint="eastAsia"/>
          <w:szCs w:val="20"/>
        </w:rPr>
        <w:t>通路从而促进免疫细胞对肿瘤细胞的杀伤作用。</w:t>
      </w:r>
    </w:p>
    <w:p w14:paraId="1EC45FAA" w14:textId="6D8F166F" w:rsidR="00DA7D8D" w:rsidRPr="00DA7D8D" w:rsidRDefault="00DA7D8D" w:rsidP="00DA7D8D">
      <w:pPr>
        <w:pStyle w:val="af0"/>
        <w:adjustRightInd w:val="0"/>
        <w:snapToGrid w:val="0"/>
        <w:spacing w:line="360" w:lineRule="auto"/>
        <w:ind w:firstLine="480"/>
        <w:rPr>
          <w:sz w:val="24"/>
        </w:rPr>
      </w:pPr>
      <w:r w:rsidRPr="00C97EB4">
        <w:rPr>
          <w:sz w:val="24"/>
        </w:rPr>
        <w:t>因此，</w:t>
      </w:r>
      <w:proofErr w:type="gramStart"/>
      <w:r w:rsidRPr="00C97EB4">
        <w:rPr>
          <w:sz w:val="24"/>
        </w:rPr>
        <w:t>在靶向</w:t>
      </w:r>
      <w:proofErr w:type="gramEnd"/>
      <w:r w:rsidRPr="00C97EB4">
        <w:rPr>
          <w:sz w:val="24"/>
        </w:rPr>
        <w:t>中和肿瘤微环境的</w:t>
      </w:r>
      <w:r w:rsidRPr="00C97EB4">
        <w:rPr>
          <w:sz w:val="24"/>
        </w:rPr>
        <w:t>TGF-β</w:t>
      </w:r>
      <w:r w:rsidRPr="00C97EB4">
        <w:rPr>
          <w:sz w:val="24"/>
        </w:rPr>
        <w:t>基础上抑制</w:t>
      </w:r>
      <w:r w:rsidRPr="00C97EB4">
        <w:rPr>
          <w:sz w:val="24"/>
        </w:rPr>
        <w:t>PD-1/PD-L1</w:t>
      </w:r>
      <w:r w:rsidRPr="00C97EB4">
        <w:rPr>
          <w:sz w:val="24"/>
        </w:rPr>
        <w:t>通路，可以使</w:t>
      </w:r>
      <w:r w:rsidRPr="00C97EB4">
        <w:rPr>
          <w:sz w:val="24"/>
        </w:rPr>
        <w:t>T</w:t>
      </w:r>
      <w:r w:rsidRPr="00C97EB4">
        <w:rPr>
          <w:sz w:val="24"/>
        </w:rPr>
        <w:t>细胞恢复活性，增强免疫应答，更有效地提高抑制肿瘤发生和发展的效果。</w:t>
      </w:r>
    </w:p>
    <w:p w14:paraId="3A350DF3" w14:textId="6A70D94C" w:rsidR="00A84258" w:rsidRPr="00635D18" w:rsidRDefault="00A84258" w:rsidP="00A84258">
      <w:pPr>
        <w:keepNext/>
        <w:keepLines/>
        <w:widowControl w:val="0"/>
        <w:snapToGrid w:val="0"/>
        <w:spacing w:after="0" w:line="360" w:lineRule="auto"/>
        <w:jc w:val="both"/>
        <w:outlineLvl w:val="1"/>
        <w:rPr>
          <w:rFonts w:cs="Times New Roman"/>
          <w:b/>
          <w:bCs/>
          <w:szCs w:val="24"/>
        </w:rPr>
      </w:pPr>
      <w:bookmarkStart w:id="11" w:name="_Toc383375954"/>
      <w:bookmarkStart w:id="12" w:name="_Toc44597420"/>
      <w:r w:rsidRPr="00DA7D8D">
        <w:rPr>
          <w:rFonts w:cs="Times New Roman"/>
          <w:b/>
          <w:bCs/>
          <w:color w:val="000000"/>
          <w:szCs w:val="24"/>
        </w:rPr>
        <w:t>2.6.1</w:t>
      </w:r>
      <w:r w:rsidR="004915EE" w:rsidRPr="00DA7D8D">
        <w:rPr>
          <w:rFonts w:cs="Times New Roman"/>
          <w:b/>
          <w:bCs/>
          <w:szCs w:val="24"/>
        </w:rPr>
        <w:t>.3</w:t>
      </w:r>
      <w:r w:rsidRPr="00DA7D8D">
        <w:rPr>
          <w:rFonts w:cs="Times New Roman"/>
          <w:b/>
          <w:bCs/>
          <w:szCs w:val="24"/>
        </w:rPr>
        <w:t xml:space="preserve"> </w:t>
      </w:r>
      <w:r w:rsidR="004915EE" w:rsidRPr="00DA7D8D">
        <w:rPr>
          <w:rFonts w:cs="Times New Roman" w:hint="eastAsia"/>
          <w:b/>
          <w:bCs/>
          <w:szCs w:val="24"/>
        </w:rPr>
        <w:t>药物临床</w:t>
      </w:r>
      <w:r w:rsidR="004915EE" w:rsidRPr="00DA7D8D">
        <w:rPr>
          <w:rFonts w:cs="Times New Roman"/>
          <w:b/>
          <w:bCs/>
          <w:szCs w:val="24"/>
        </w:rPr>
        <w:t>拟用适应症及用法用量</w:t>
      </w:r>
      <w:bookmarkEnd w:id="11"/>
      <w:bookmarkEnd w:id="12"/>
    </w:p>
    <w:bookmarkEnd w:id="10"/>
    <w:p w14:paraId="1B6F0538" w14:textId="77777777" w:rsidR="004915EE" w:rsidRPr="003116AE" w:rsidRDefault="004915EE" w:rsidP="004915EE">
      <w:pPr>
        <w:ind w:firstLine="480"/>
        <w:rPr>
          <w:rFonts w:cs="Times New Roman"/>
          <w:szCs w:val="24"/>
        </w:rPr>
      </w:pPr>
      <w:r w:rsidRPr="003116AE">
        <w:rPr>
          <w:rFonts w:cs="Times New Roman" w:hint="eastAsia"/>
          <w:szCs w:val="24"/>
        </w:rPr>
        <w:t>【适应症】</w:t>
      </w:r>
    </w:p>
    <w:p w14:paraId="0D28024C" w14:textId="6101B12E" w:rsidR="004915EE" w:rsidRPr="003116AE" w:rsidRDefault="004915EE" w:rsidP="004915EE">
      <w:pPr>
        <w:ind w:firstLine="480"/>
        <w:rPr>
          <w:rFonts w:cs="Times New Roman"/>
          <w:szCs w:val="24"/>
        </w:rPr>
      </w:pPr>
      <w:r w:rsidRPr="00E97176">
        <w:rPr>
          <w:rFonts w:cs="Times New Roman"/>
          <w:color w:val="000000"/>
          <w:szCs w:val="26"/>
          <w:lang w:val="x-none"/>
        </w:rPr>
        <w:t>用于</w:t>
      </w:r>
      <w:r w:rsidR="006656FC">
        <w:rPr>
          <w:rFonts w:cs="Times New Roman" w:hint="eastAsia"/>
          <w:color w:val="000000"/>
          <w:szCs w:val="26"/>
          <w:lang w:val="x-none"/>
        </w:rPr>
        <w:t>晚期</w:t>
      </w:r>
      <w:r w:rsidR="006656FC">
        <w:rPr>
          <w:rFonts w:cs="Times New Roman"/>
          <w:color w:val="000000"/>
          <w:szCs w:val="26"/>
          <w:lang w:val="x-none"/>
        </w:rPr>
        <w:t>恶性</w:t>
      </w:r>
      <w:r w:rsidR="00206C91">
        <w:rPr>
          <w:rFonts w:cs="Times New Roman" w:hint="eastAsia"/>
          <w:color w:val="000000"/>
          <w:szCs w:val="26"/>
          <w:lang w:val="x-none"/>
        </w:rPr>
        <w:t>实体</w:t>
      </w:r>
      <w:r w:rsidR="00206C91">
        <w:rPr>
          <w:rFonts w:cs="Times New Roman" w:hint="eastAsia"/>
          <w:color w:val="000000"/>
          <w:szCs w:val="26"/>
          <w:lang w:val="x-none"/>
        </w:rPr>
        <w:t>/</w:t>
      </w:r>
      <w:proofErr w:type="spellStart"/>
      <w:r w:rsidR="00206C91">
        <w:rPr>
          <w:rFonts w:cs="Times New Roman" w:hint="eastAsia"/>
          <w:color w:val="000000"/>
          <w:szCs w:val="26"/>
          <w:lang w:val="x-none"/>
        </w:rPr>
        <w:t>血液</w:t>
      </w:r>
      <w:r w:rsidR="006656FC">
        <w:rPr>
          <w:rFonts w:cs="Times New Roman"/>
          <w:color w:val="000000"/>
          <w:szCs w:val="26"/>
          <w:lang w:val="x-none"/>
        </w:rPr>
        <w:t>肿瘤患者</w:t>
      </w:r>
      <w:proofErr w:type="spellEnd"/>
      <w:r w:rsidR="006656FC">
        <w:rPr>
          <w:rFonts w:cs="Times New Roman"/>
          <w:color w:val="000000"/>
          <w:szCs w:val="26"/>
          <w:lang w:val="x-none"/>
        </w:rPr>
        <w:t>。</w:t>
      </w:r>
    </w:p>
    <w:p w14:paraId="52ECE5FD" w14:textId="77777777" w:rsidR="004915EE" w:rsidRPr="003116AE" w:rsidRDefault="004915EE" w:rsidP="004915EE">
      <w:pPr>
        <w:ind w:firstLine="480"/>
        <w:rPr>
          <w:rFonts w:cs="Times New Roman"/>
          <w:szCs w:val="24"/>
        </w:rPr>
      </w:pPr>
      <w:r w:rsidRPr="003116AE">
        <w:rPr>
          <w:rFonts w:cs="Times New Roman" w:hint="eastAsia"/>
          <w:szCs w:val="24"/>
        </w:rPr>
        <w:t>【规格】</w:t>
      </w:r>
    </w:p>
    <w:p w14:paraId="77087802" w14:textId="62793A67" w:rsidR="004915EE" w:rsidRDefault="00007FA6" w:rsidP="004915EE">
      <w:pPr>
        <w:ind w:firstLine="480"/>
        <w:rPr>
          <w:rFonts w:cs="Times New Roman"/>
          <w:color w:val="000000"/>
          <w:szCs w:val="26"/>
          <w:lang w:val="x-none"/>
        </w:rPr>
      </w:pPr>
      <w:r>
        <w:rPr>
          <w:rFonts w:cs="Times New Roman"/>
          <w:color w:val="000000"/>
          <w:szCs w:val="26"/>
          <w:lang w:val="x-none"/>
        </w:rPr>
        <w:t>200mg</w:t>
      </w:r>
      <w:r>
        <w:rPr>
          <w:rFonts w:cs="Times New Roman" w:hint="eastAsia"/>
          <w:color w:val="000000"/>
          <w:szCs w:val="26"/>
          <w:lang w:val="x-none"/>
        </w:rPr>
        <w:t>（</w:t>
      </w:r>
      <w:r>
        <w:rPr>
          <w:rFonts w:cs="Times New Roman"/>
          <w:color w:val="000000"/>
          <w:szCs w:val="26"/>
          <w:lang w:val="x-none"/>
        </w:rPr>
        <w:t>4ml</w:t>
      </w:r>
      <w:r>
        <w:rPr>
          <w:rFonts w:cs="Times New Roman" w:hint="eastAsia"/>
          <w:color w:val="000000"/>
          <w:szCs w:val="26"/>
          <w:lang w:val="x-none"/>
        </w:rPr>
        <w:t>）</w:t>
      </w:r>
      <w:r>
        <w:rPr>
          <w:rFonts w:cs="Times New Roman"/>
          <w:color w:val="000000"/>
          <w:szCs w:val="26"/>
          <w:lang w:val="x-none"/>
        </w:rPr>
        <w:t>/</w:t>
      </w:r>
      <w:r>
        <w:rPr>
          <w:rFonts w:cs="Times New Roman" w:hint="eastAsia"/>
          <w:color w:val="000000"/>
          <w:szCs w:val="26"/>
          <w:lang w:val="x-none"/>
        </w:rPr>
        <w:t>瓶</w:t>
      </w:r>
    </w:p>
    <w:p w14:paraId="024257AF" w14:textId="19D57BC2" w:rsidR="004915EE" w:rsidRPr="004915EE" w:rsidRDefault="004915EE" w:rsidP="004915EE">
      <w:pPr>
        <w:ind w:firstLine="480"/>
        <w:rPr>
          <w:rFonts w:cs="Times New Roman"/>
          <w:szCs w:val="24"/>
        </w:rPr>
      </w:pPr>
      <w:r w:rsidRPr="003116AE">
        <w:rPr>
          <w:rFonts w:cs="Times New Roman"/>
          <w:szCs w:val="24"/>
        </w:rPr>
        <w:t>【</w:t>
      </w:r>
      <w:r w:rsidRPr="003116AE">
        <w:rPr>
          <w:rFonts w:cs="Times New Roman" w:hint="eastAsia"/>
          <w:szCs w:val="24"/>
        </w:rPr>
        <w:t>用法用量</w:t>
      </w:r>
      <w:r w:rsidRPr="003116AE">
        <w:rPr>
          <w:rFonts w:cs="Times New Roman"/>
          <w:szCs w:val="24"/>
        </w:rPr>
        <w:t>】</w:t>
      </w:r>
    </w:p>
    <w:p w14:paraId="1993E22A" w14:textId="6FE51954" w:rsidR="004915EE" w:rsidRDefault="00DA7D8D" w:rsidP="00DA7D8D">
      <w:pPr>
        <w:snapToGrid w:val="0"/>
        <w:spacing w:after="0" w:line="360" w:lineRule="auto"/>
        <w:ind w:firstLine="480"/>
        <w:jc w:val="both"/>
      </w:pPr>
      <w:r w:rsidRPr="00DA7D8D">
        <w:rPr>
          <w:rFonts w:cs="Times New Roman" w:hint="eastAsia"/>
          <w:b/>
          <w:color w:val="000000"/>
          <w:szCs w:val="26"/>
          <w:lang w:val="x-none"/>
        </w:rPr>
        <w:t>用法</w:t>
      </w:r>
      <w:r>
        <w:rPr>
          <w:rFonts w:cs="Times New Roman"/>
          <w:color w:val="000000"/>
          <w:szCs w:val="26"/>
          <w:lang w:val="x-none"/>
        </w:rPr>
        <w:t>：</w:t>
      </w:r>
      <w:r>
        <w:rPr>
          <w:rFonts w:hint="eastAsia"/>
        </w:rPr>
        <w:t>将</w:t>
      </w:r>
      <w:r>
        <w:t>受试者所接受剂量的本品</w:t>
      </w:r>
      <w:r w:rsidRPr="000A21CE">
        <w:rPr>
          <w:rFonts w:hint="eastAsia"/>
        </w:rPr>
        <w:t>用生理盐水【</w:t>
      </w:r>
      <w:r w:rsidRPr="000A21CE">
        <w:rPr>
          <w:rFonts w:hint="eastAsia"/>
        </w:rPr>
        <w:t>0.9%(w/v)</w:t>
      </w:r>
      <w:r w:rsidRPr="000A21CE">
        <w:rPr>
          <w:rFonts w:hint="eastAsia"/>
        </w:rPr>
        <w:t>氯化钠溶液，下同】稀释至</w:t>
      </w:r>
      <w:r w:rsidRPr="000A21CE">
        <w:rPr>
          <w:rFonts w:hint="eastAsia"/>
        </w:rPr>
        <w:t>200ml</w:t>
      </w:r>
      <w:r w:rsidRPr="000A21CE">
        <w:rPr>
          <w:rFonts w:hint="eastAsia"/>
        </w:rPr>
        <w:t>（最终浓度</w:t>
      </w:r>
      <w:r w:rsidRPr="000A21CE">
        <w:rPr>
          <w:rFonts w:hint="eastAsia"/>
        </w:rPr>
        <w:t xml:space="preserve">0.1mg/ml~40mg/ml </w:t>
      </w:r>
      <w:r w:rsidRPr="000A21CE">
        <w:rPr>
          <w:rFonts w:hint="eastAsia"/>
        </w:rPr>
        <w:t>），使用</w:t>
      </w:r>
      <w:r w:rsidRPr="000A21CE">
        <w:rPr>
          <w:rFonts w:hint="eastAsia"/>
        </w:rPr>
        <w:t>0.2</w:t>
      </w:r>
      <w:r w:rsidRPr="00DA7D8D">
        <w:rPr>
          <w:rFonts w:cs="Times New Roman"/>
        </w:rPr>
        <w:t>μ</w:t>
      </w:r>
      <w:r w:rsidRPr="000A21CE">
        <w:rPr>
          <w:rFonts w:hint="eastAsia"/>
        </w:rPr>
        <w:t>m</w:t>
      </w:r>
      <w:r w:rsidRPr="000A21CE">
        <w:rPr>
          <w:rFonts w:hint="eastAsia"/>
        </w:rPr>
        <w:t>或</w:t>
      </w:r>
      <w:r w:rsidRPr="000A21CE">
        <w:rPr>
          <w:rFonts w:hint="eastAsia"/>
        </w:rPr>
        <w:t xml:space="preserve">0.22 </w:t>
      </w:r>
      <w:r w:rsidRPr="00DA7D8D">
        <w:rPr>
          <w:rFonts w:cs="Times New Roman"/>
        </w:rPr>
        <w:t>μ</w:t>
      </w:r>
      <w:r w:rsidRPr="000A21CE">
        <w:rPr>
          <w:rFonts w:hint="eastAsia"/>
        </w:rPr>
        <w:t>m</w:t>
      </w:r>
      <w:r w:rsidRPr="000A21CE">
        <w:rPr>
          <w:rFonts w:hint="eastAsia"/>
        </w:rPr>
        <w:t>的在线过滤器的输液器将静脉输液袋中的全部内容物经静脉输注入体内，输</w:t>
      </w:r>
      <w:proofErr w:type="gramStart"/>
      <w:r w:rsidRPr="000A21CE">
        <w:rPr>
          <w:rFonts w:hint="eastAsia"/>
        </w:rPr>
        <w:t>注时间</w:t>
      </w:r>
      <w:proofErr w:type="gramEnd"/>
      <w:r w:rsidRPr="000A21CE">
        <w:rPr>
          <w:rFonts w:hint="eastAsia"/>
        </w:rPr>
        <w:t>为</w:t>
      </w:r>
      <w:r w:rsidRPr="000A21CE">
        <w:rPr>
          <w:rFonts w:hint="eastAsia"/>
        </w:rPr>
        <w:t xml:space="preserve">60 </w:t>
      </w:r>
      <w:r w:rsidRPr="000A21CE">
        <w:rPr>
          <w:rFonts w:hint="eastAsia"/>
        </w:rPr>
        <w:t>±</w:t>
      </w:r>
      <w:r w:rsidRPr="000A21CE">
        <w:rPr>
          <w:rFonts w:hint="eastAsia"/>
        </w:rPr>
        <w:t xml:space="preserve"> 10 min</w:t>
      </w:r>
      <w:r w:rsidRPr="000A21CE">
        <w:rPr>
          <w:rFonts w:hint="eastAsia"/>
        </w:rPr>
        <w:t>。输</w:t>
      </w:r>
      <w:proofErr w:type="gramStart"/>
      <w:r w:rsidRPr="000A21CE">
        <w:rPr>
          <w:rFonts w:hint="eastAsia"/>
        </w:rPr>
        <w:t>注时间</w:t>
      </w:r>
      <w:proofErr w:type="gramEnd"/>
      <w:r w:rsidRPr="000A21CE">
        <w:rPr>
          <w:rFonts w:hint="eastAsia"/>
        </w:rPr>
        <w:t>以开始滴注</w:t>
      </w:r>
      <w:r>
        <w:rPr>
          <w:rFonts w:hint="eastAsia"/>
        </w:rPr>
        <w:t>本品</w:t>
      </w:r>
      <w:r w:rsidRPr="000A21CE">
        <w:rPr>
          <w:rFonts w:hint="eastAsia"/>
        </w:rPr>
        <w:t>输注液为起点，</w:t>
      </w:r>
      <w:r>
        <w:rPr>
          <w:rFonts w:hint="eastAsia"/>
        </w:rPr>
        <w:t>本品</w:t>
      </w:r>
      <w:r w:rsidRPr="000A21CE">
        <w:rPr>
          <w:rFonts w:hint="eastAsia"/>
        </w:rPr>
        <w:t>输注液滴注结束且生理盐水冲管结束为终点（建议用</w:t>
      </w:r>
      <w:r w:rsidRPr="000A21CE">
        <w:rPr>
          <w:rFonts w:hint="eastAsia"/>
        </w:rPr>
        <w:t>20ml</w:t>
      </w:r>
      <w:r w:rsidRPr="000A21CE">
        <w:rPr>
          <w:rFonts w:hint="eastAsia"/>
        </w:rPr>
        <w:t>生理盐水冲管）。</w:t>
      </w:r>
      <w:r>
        <w:t xml:space="preserve"> </w:t>
      </w:r>
    </w:p>
    <w:p w14:paraId="5D368C32" w14:textId="79FB5CB2" w:rsidR="002F6C59" w:rsidRDefault="00DA7D8D" w:rsidP="00B40344">
      <w:pPr>
        <w:snapToGrid w:val="0"/>
        <w:spacing w:after="0" w:line="360" w:lineRule="auto"/>
        <w:ind w:firstLine="480"/>
        <w:rPr>
          <w:rFonts w:cs="Times New Roman"/>
          <w:color w:val="000000"/>
          <w:szCs w:val="26"/>
          <w:lang w:val="x-none"/>
        </w:rPr>
      </w:pPr>
      <w:r w:rsidRPr="00DA7D8D">
        <w:rPr>
          <w:rFonts w:hint="eastAsia"/>
          <w:b/>
        </w:rPr>
        <w:t>用量</w:t>
      </w:r>
      <w:r>
        <w:t>：</w:t>
      </w:r>
      <w:r w:rsidRPr="00A51C39">
        <w:rPr>
          <w:rFonts w:cs="Times New Roman" w:hint="eastAsia"/>
          <w:szCs w:val="24"/>
          <w:lang w:val="x-none"/>
        </w:rPr>
        <w:t>拟定</w:t>
      </w:r>
      <w:r w:rsidRPr="00A51C39">
        <w:rPr>
          <w:rFonts w:cs="Times New Roman"/>
          <w:szCs w:val="24"/>
          <w:lang w:val="x-none"/>
        </w:rPr>
        <w:t>的临床起始剂量为</w:t>
      </w:r>
      <w:r w:rsidRPr="00A51C39">
        <w:rPr>
          <w:rFonts w:cs="Times New Roman"/>
          <w:szCs w:val="24"/>
          <w:lang w:val="x-none"/>
        </w:rPr>
        <w:t>30mg/</w:t>
      </w:r>
      <w:r w:rsidRPr="00A51C39">
        <w:rPr>
          <w:rFonts w:cs="Times New Roman" w:hint="eastAsia"/>
          <w:szCs w:val="24"/>
          <w:lang w:val="x-none"/>
        </w:rPr>
        <w:t>人</w:t>
      </w:r>
      <w:r w:rsidRPr="00A51C39">
        <w:rPr>
          <w:rFonts w:cs="Times New Roman"/>
          <w:szCs w:val="24"/>
          <w:lang w:val="x-none"/>
        </w:rPr>
        <w:t xml:space="preserve"> q3w</w:t>
      </w:r>
      <w:r w:rsidRPr="00A51C39">
        <w:rPr>
          <w:rFonts w:cs="Times New Roman" w:hint="eastAsia"/>
          <w:szCs w:val="24"/>
          <w:lang w:val="x-none"/>
        </w:rPr>
        <w:t>，</w:t>
      </w:r>
      <w:r w:rsidRPr="00A51C39">
        <w:rPr>
          <w:rFonts w:hint="eastAsia"/>
        </w:rPr>
        <w:t>后续按剂量递增方案进行剂量爬坡，直至确定</w:t>
      </w:r>
      <w:r w:rsidRPr="00A51C39">
        <w:rPr>
          <w:rFonts w:hint="eastAsia"/>
        </w:rPr>
        <w:t>MTD</w:t>
      </w:r>
      <w:r w:rsidRPr="00A51C39">
        <w:rPr>
          <w:rFonts w:hint="eastAsia"/>
        </w:rPr>
        <w:t>或研究者认为无需继续剂量爬坡为止。</w:t>
      </w:r>
    </w:p>
    <w:p w14:paraId="3B201F76" w14:textId="77777777" w:rsidR="00B40344" w:rsidRDefault="00B40344" w:rsidP="00B40344">
      <w:pPr>
        <w:snapToGrid w:val="0"/>
        <w:spacing w:after="0" w:line="360" w:lineRule="auto"/>
        <w:ind w:firstLine="480"/>
        <w:rPr>
          <w:rFonts w:cs="Times New Roman"/>
          <w:color w:val="000000"/>
          <w:szCs w:val="26"/>
          <w:lang w:val="x-none"/>
        </w:rPr>
      </w:pPr>
    </w:p>
    <w:p w14:paraId="5A63C303" w14:textId="77777777" w:rsidR="00B40344" w:rsidRDefault="00B40344" w:rsidP="00B40344">
      <w:pPr>
        <w:snapToGrid w:val="0"/>
        <w:spacing w:after="0" w:line="360" w:lineRule="auto"/>
        <w:ind w:firstLine="480"/>
        <w:rPr>
          <w:rFonts w:cs="Times New Roman"/>
          <w:color w:val="000000"/>
          <w:szCs w:val="26"/>
          <w:lang w:val="x-none"/>
        </w:rPr>
      </w:pPr>
    </w:p>
    <w:p w14:paraId="51C27335" w14:textId="1B96FA7F" w:rsidR="00537FD8" w:rsidRPr="00537FD8" w:rsidRDefault="00343098" w:rsidP="00343098">
      <w:pPr>
        <w:snapToGrid w:val="0"/>
        <w:spacing w:after="0" w:line="360" w:lineRule="auto"/>
        <w:rPr>
          <w:rFonts w:cs="Times New Roman"/>
          <w:color w:val="000000"/>
          <w:szCs w:val="26"/>
          <w:lang w:val="x-none"/>
        </w:rPr>
      </w:pPr>
      <w:r w:rsidRPr="003F1340">
        <w:rPr>
          <w:rFonts w:cs="Times New Roman"/>
          <w:b/>
          <w:bCs/>
          <w:color w:val="000000"/>
          <w:szCs w:val="24"/>
        </w:rPr>
        <w:lastRenderedPageBreak/>
        <w:t>2.6.1</w:t>
      </w:r>
      <w:r>
        <w:rPr>
          <w:rFonts w:cs="Times New Roman"/>
          <w:b/>
          <w:bCs/>
          <w:szCs w:val="24"/>
        </w:rPr>
        <w:t>.4</w:t>
      </w:r>
      <w:r w:rsidR="00537FD8" w:rsidRPr="00343098">
        <w:rPr>
          <w:rFonts w:ascii="宋体" w:hAnsi="宋体"/>
          <w:b/>
          <w:color w:val="000000"/>
          <w:szCs w:val="24"/>
        </w:rPr>
        <w:t>非临床试验报告</w:t>
      </w:r>
      <w:r w:rsidR="00537FD8" w:rsidRPr="00343098">
        <w:rPr>
          <w:rFonts w:ascii="宋体" w:hAnsi="宋体" w:hint="eastAsia"/>
          <w:b/>
          <w:color w:val="000000"/>
          <w:szCs w:val="24"/>
        </w:rPr>
        <w:t>目录</w:t>
      </w:r>
    </w:p>
    <w:tbl>
      <w:tblPr>
        <w:tblStyle w:val="6"/>
        <w:tblW w:w="5000" w:type="pct"/>
        <w:tblLook w:val="04A0" w:firstRow="1" w:lastRow="0" w:firstColumn="1" w:lastColumn="0" w:noHBand="0" w:noVBand="1"/>
      </w:tblPr>
      <w:tblGrid>
        <w:gridCol w:w="592"/>
        <w:gridCol w:w="3635"/>
        <w:gridCol w:w="1173"/>
        <w:gridCol w:w="1409"/>
        <w:gridCol w:w="1487"/>
      </w:tblGrid>
      <w:tr w:rsidR="00B40344" w:rsidRPr="003F15FD" w14:paraId="481CF079" w14:textId="77777777" w:rsidTr="00B40344">
        <w:trPr>
          <w:trHeight w:val="20"/>
        </w:trPr>
        <w:tc>
          <w:tcPr>
            <w:tcW w:w="2548" w:type="pct"/>
            <w:gridSpan w:val="2"/>
            <w:vAlign w:val="center"/>
          </w:tcPr>
          <w:p w14:paraId="270829C2" w14:textId="77777777" w:rsidR="00B40344" w:rsidRPr="003F15FD" w:rsidRDefault="00B40344" w:rsidP="00F846F2">
            <w:pPr>
              <w:snapToGrid w:val="0"/>
              <w:rPr>
                <w:rFonts w:ascii="Times New Roman" w:hAnsi="Times New Roman" w:cs="Times New Roman"/>
                <w:b/>
                <w:color w:val="000000"/>
              </w:rPr>
            </w:pPr>
            <w:r w:rsidRPr="003F15FD">
              <w:rPr>
                <w:rFonts w:ascii="Times New Roman" w:hAnsi="Times New Roman" w:cs="Times New Roman"/>
                <w:b/>
                <w:color w:val="000000"/>
              </w:rPr>
              <w:t>试验类型</w:t>
            </w:r>
          </w:p>
        </w:tc>
        <w:tc>
          <w:tcPr>
            <w:tcW w:w="707" w:type="pct"/>
            <w:vAlign w:val="center"/>
          </w:tcPr>
          <w:p w14:paraId="7F36C8FF" w14:textId="77777777" w:rsidR="00B40344" w:rsidRPr="003F15FD" w:rsidRDefault="00B40344" w:rsidP="00F846F2">
            <w:pPr>
              <w:tabs>
                <w:tab w:val="right" w:pos="2505"/>
              </w:tabs>
              <w:snapToGrid w:val="0"/>
              <w:rPr>
                <w:rFonts w:ascii="Times New Roman" w:hAnsi="Times New Roman" w:cs="Times New Roman"/>
                <w:b/>
                <w:color w:val="000000"/>
              </w:rPr>
            </w:pPr>
            <w:r w:rsidRPr="003F15FD">
              <w:rPr>
                <w:rFonts w:ascii="Times New Roman" w:hAnsi="Times New Roman" w:cs="Times New Roman"/>
                <w:b/>
                <w:color w:val="000000"/>
              </w:rPr>
              <w:t>试验编号</w:t>
            </w:r>
          </w:p>
        </w:tc>
        <w:tc>
          <w:tcPr>
            <w:tcW w:w="849" w:type="pct"/>
            <w:vAlign w:val="center"/>
          </w:tcPr>
          <w:p w14:paraId="204EC8AF" w14:textId="77777777" w:rsidR="00B40344" w:rsidRPr="003F15FD" w:rsidRDefault="00B40344" w:rsidP="00F846F2">
            <w:pPr>
              <w:tabs>
                <w:tab w:val="right" w:pos="2505"/>
              </w:tabs>
              <w:snapToGrid w:val="0"/>
              <w:rPr>
                <w:rFonts w:ascii="Times New Roman" w:hAnsi="Times New Roman" w:cs="Times New Roman"/>
                <w:b/>
                <w:color w:val="000000"/>
              </w:rPr>
            </w:pPr>
            <w:r w:rsidRPr="003F15FD">
              <w:rPr>
                <w:rFonts w:ascii="Times New Roman" w:hAnsi="Times New Roman" w:cs="Times New Roman"/>
                <w:b/>
                <w:color w:val="000000"/>
              </w:rPr>
              <w:t>GLP</w:t>
            </w:r>
            <w:r w:rsidRPr="003F15FD">
              <w:rPr>
                <w:rFonts w:ascii="Times New Roman" w:hAnsi="Times New Roman" w:cs="Times New Roman"/>
                <w:b/>
                <w:color w:val="000000"/>
              </w:rPr>
              <w:t>依从性</w:t>
            </w:r>
          </w:p>
        </w:tc>
        <w:tc>
          <w:tcPr>
            <w:tcW w:w="896" w:type="pct"/>
            <w:vAlign w:val="center"/>
          </w:tcPr>
          <w:p w14:paraId="0975B3A0" w14:textId="77777777" w:rsidR="00B40344" w:rsidRPr="003F15FD" w:rsidRDefault="00B40344" w:rsidP="00F846F2">
            <w:pPr>
              <w:tabs>
                <w:tab w:val="right" w:pos="2505"/>
              </w:tabs>
              <w:snapToGrid w:val="0"/>
              <w:rPr>
                <w:rFonts w:ascii="Times New Roman" w:hAnsi="Times New Roman" w:cs="Times New Roman"/>
                <w:b/>
                <w:color w:val="000000"/>
              </w:rPr>
            </w:pPr>
            <w:r w:rsidRPr="003F15FD">
              <w:rPr>
                <w:rFonts w:ascii="Times New Roman" w:hAnsi="Times New Roman" w:cs="Times New Roman"/>
                <w:b/>
                <w:color w:val="000000"/>
              </w:rPr>
              <w:t>试验报告位置</w:t>
            </w:r>
          </w:p>
        </w:tc>
      </w:tr>
      <w:tr w:rsidR="00B40344" w:rsidRPr="00437EEE" w14:paraId="2232EEE1" w14:textId="132C4E84" w:rsidTr="00B40344">
        <w:trPr>
          <w:trHeight w:val="20"/>
        </w:trPr>
        <w:tc>
          <w:tcPr>
            <w:tcW w:w="357" w:type="pct"/>
            <w:vMerge w:val="restart"/>
            <w:vAlign w:val="center"/>
          </w:tcPr>
          <w:p w14:paraId="19421F96" w14:textId="77777777" w:rsidR="00B40344" w:rsidRPr="00B40344" w:rsidRDefault="00B40344" w:rsidP="00B40344">
            <w:pPr>
              <w:snapToGrid w:val="0"/>
              <w:rPr>
                <w:rFonts w:ascii="Times New Roman" w:hAnsi="Times New Roman" w:cs="Times New Roman"/>
                <w:color w:val="000000"/>
                <w:szCs w:val="21"/>
              </w:rPr>
            </w:pPr>
            <w:r w:rsidRPr="00B40344">
              <w:rPr>
                <w:rFonts w:ascii="Times New Roman" w:hAnsi="Times New Roman" w:cs="Times New Roman"/>
                <w:b/>
                <w:color w:val="000000"/>
                <w:szCs w:val="21"/>
              </w:rPr>
              <w:t>主要药效学</w:t>
            </w:r>
          </w:p>
        </w:tc>
        <w:tc>
          <w:tcPr>
            <w:tcW w:w="2191" w:type="pct"/>
            <w:shd w:val="clear" w:color="auto" w:fill="auto"/>
            <w:vAlign w:val="center"/>
          </w:tcPr>
          <w:p w14:paraId="18C277DD" w14:textId="3EFE09F3" w:rsidR="00B40344" w:rsidRPr="00801DDC" w:rsidRDefault="00B40344" w:rsidP="00B40344">
            <w:pPr>
              <w:snapToGrid w:val="0"/>
              <w:rPr>
                <w:rFonts w:ascii="Times New Roman" w:hAnsi="Times New Roman" w:cs="Times New Roman"/>
                <w:color w:val="000000"/>
                <w:szCs w:val="21"/>
              </w:rPr>
            </w:pPr>
            <w:r w:rsidRPr="00EB0E21">
              <w:rPr>
                <w:rFonts w:ascii="Times New Roman" w:hAnsi="Times New Roman" w:cs="Times New Roman"/>
                <w:szCs w:val="21"/>
              </w:rPr>
              <w:t>TQB2858</w:t>
            </w:r>
            <w:r w:rsidRPr="00EB0E21">
              <w:rPr>
                <w:rFonts w:ascii="Times New Roman" w:hAnsi="Times New Roman" w:cs="Times New Roman"/>
                <w:szCs w:val="21"/>
              </w:rPr>
              <w:t>体外活性及作用机制研究</w:t>
            </w:r>
          </w:p>
        </w:tc>
        <w:tc>
          <w:tcPr>
            <w:tcW w:w="707" w:type="pct"/>
            <w:shd w:val="clear" w:color="auto" w:fill="auto"/>
            <w:vAlign w:val="center"/>
          </w:tcPr>
          <w:p w14:paraId="777D1FDD" w14:textId="32D08E23" w:rsidR="00B40344" w:rsidRPr="00801DDC" w:rsidRDefault="00B40344" w:rsidP="00B40344">
            <w:pPr>
              <w:snapToGrid w:val="0"/>
              <w:rPr>
                <w:rFonts w:ascii="Times New Roman" w:hAnsi="Times New Roman" w:cs="Times New Roman"/>
                <w:color w:val="000000"/>
                <w:sz w:val="24"/>
              </w:rPr>
            </w:pPr>
            <w:r w:rsidRPr="00216D8D">
              <w:rPr>
                <w:rFonts w:ascii="Times New Roman" w:hAnsi="Times New Roman" w:cs="Times New Roman"/>
                <w:szCs w:val="21"/>
              </w:rPr>
              <w:t>/</w:t>
            </w:r>
          </w:p>
        </w:tc>
        <w:tc>
          <w:tcPr>
            <w:tcW w:w="849" w:type="pct"/>
            <w:shd w:val="clear" w:color="auto" w:fill="auto"/>
            <w:vAlign w:val="center"/>
          </w:tcPr>
          <w:p w14:paraId="2610032D" w14:textId="05E9ACE9" w:rsidR="00B40344" w:rsidRPr="00801DDC" w:rsidRDefault="00B40344" w:rsidP="00B40344">
            <w:pPr>
              <w:snapToGrid w:val="0"/>
              <w:rPr>
                <w:rFonts w:ascii="Times New Roman" w:hAnsi="Times New Roman" w:cs="Times New Roman"/>
                <w:color w:val="000000"/>
                <w:szCs w:val="21"/>
              </w:rPr>
            </w:pPr>
            <w:r w:rsidRPr="00216D8D">
              <w:rPr>
                <w:rFonts w:ascii="Times New Roman" w:hAnsi="Times New Roman" w:cs="Times New Roman"/>
                <w:szCs w:val="21"/>
              </w:rPr>
              <w:t>/</w:t>
            </w:r>
          </w:p>
        </w:tc>
        <w:tc>
          <w:tcPr>
            <w:tcW w:w="896" w:type="pct"/>
            <w:vAlign w:val="center"/>
          </w:tcPr>
          <w:p w14:paraId="4F5696FC" w14:textId="2F2611CD" w:rsidR="00B40344" w:rsidRPr="00437EEE" w:rsidRDefault="00B40344" w:rsidP="00B40344">
            <w:pPr>
              <w:snapToGrid w:val="0"/>
              <w:rPr>
                <w:rFonts w:ascii="Times New Roman" w:hAnsi="Times New Roman" w:cs="Times New Roman"/>
                <w:color w:val="000000"/>
                <w:szCs w:val="21"/>
                <w:highlight w:val="yellow"/>
              </w:rPr>
            </w:pPr>
            <w:r w:rsidRPr="00216D8D">
              <w:rPr>
                <w:rFonts w:ascii="Times New Roman" w:hAnsi="Times New Roman" w:cs="Times New Roman"/>
                <w:szCs w:val="21"/>
              </w:rPr>
              <w:t>4.2.1.1</w:t>
            </w:r>
          </w:p>
        </w:tc>
      </w:tr>
      <w:tr w:rsidR="00B40344" w:rsidRPr="003F15FD" w14:paraId="0E32689E" w14:textId="4297AFFD" w:rsidTr="00B40344">
        <w:trPr>
          <w:trHeight w:val="20"/>
        </w:trPr>
        <w:tc>
          <w:tcPr>
            <w:tcW w:w="357" w:type="pct"/>
            <w:vMerge/>
            <w:vAlign w:val="center"/>
          </w:tcPr>
          <w:p w14:paraId="1702F60C" w14:textId="77777777" w:rsidR="00B40344" w:rsidRPr="00437EEE" w:rsidRDefault="00B40344" w:rsidP="00B40344">
            <w:pPr>
              <w:snapToGrid w:val="0"/>
              <w:rPr>
                <w:rFonts w:cs="Times New Roman"/>
                <w:b/>
                <w:color w:val="000000"/>
                <w:szCs w:val="21"/>
                <w:highlight w:val="yellow"/>
              </w:rPr>
            </w:pPr>
          </w:p>
        </w:tc>
        <w:tc>
          <w:tcPr>
            <w:tcW w:w="2191" w:type="pct"/>
            <w:shd w:val="clear" w:color="auto" w:fill="auto"/>
            <w:vAlign w:val="center"/>
          </w:tcPr>
          <w:p w14:paraId="67A5E8B3" w14:textId="5AE3806A" w:rsidR="00B40344" w:rsidRPr="00801DDC" w:rsidRDefault="00B40344" w:rsidP="00B40344">
            <w:pPr>
              <w:snapToGrid w:val="0"/>
              <w:rPr>
                <w:rFonts w:ascii="Times New Roman" w:hAnsi="Times New Roman" w:cs="Times New Roman"/>
                <w:szCs w:val="21"/>
              </w:rPr>
            </w:pPr>
            <w:r w:rsidRPr="00EB0E21">
              <w:rPr>
                <w:rFonts w:ascii="Times New Roman" w:hAnsi="Times New Roman" w:cs="Times New Roman"/>
                <w:szCs w:val="21"/>
              </w:rPr>
              <w:t>TQB2858</w:t>
            </w:r>
            <w:r w:rsidRPr="00EB0E21">
              <w:rPr>
                <w:rFonts w:ascii="Times New Roman" w:hAnsi="Times New Roman" w:cs="Times New Roman"/>
                <w:szCs w:val="21"/>
              </w:rPr>
              <w:t>对小鼠结肠癌</w:t>
            </w:r>
            <w:r w:rsidRPr="00EB0E21">
              <w:rPr>
                <w:rFonts w:ascii="Times New Roman" w:hAnsi="Times New Roman" w:cs="Times New Roman"/>
                <w:szCs w:val="21"/>
              </w:rPr>
              <w:t>MC38/hPD-L1</w:t>
            </w:r>
            <w:r w:rsidRPr="00EB0E21">
              <w:rPr>
                <w:rFonts w:ascii="Times New Roman" w:hAnsi="Times New Roman" w:cs="Times New Roman"/>
                <w:szCs w:val="21"/>
              </w:rPr>
              <w:t>皮下移植瘤的疗效</w:t>
            </w:r>
          </w:p>
        </w:tc>
        <w:tc>
          <w:tcPr>
            <w:tcW w:w="707" w:type="pct"/>
            <w:shd w:val="clear" w:color="auto" w:fill="auto"/>
            <w:vAlign w:val="center"/>
          </w:tcPr>
          <w:p w14:paraId="62DCF9A9" w14:textId="64C240EA" w:rsidR="00B40344" w:rsidRPr="00801DDC" w:rsidRDefault="00B40344" w:rsidP="00B40344">
            <w:pPr>
              <w:snapToGrid w:val="0"/>
              <w:rPr>
                <w:rFonts w:ascii="Times New Roman" w:hAnsi="Times New Roman" w:cs="Times New Roman"/>
                <w:szCs w:val="21"/>
              </w:rPr>
            </w:pPr>
            <w:r w:rsidRPr="00216D8D">
              <w:rPr>
                <w:rFonts w:ascii="Times New Roman" w:hAnsi="Times New Roman" w:cs="Times New Roman"/>
                <w:szCs w:val="21"/>
              </w:rPr>
              <w:t>/</w:t>
            </w:r>
          </w:p>
        </w:tc>
        <w:tc>
          <w:tcPr>
            <w:tcW w:w="849" w:type="pct"/>
            <w:shd w:val="clear" w:color="auto" w:fill="auto"/>
            <w:vAlign w:val="center"/>
          </w:tcPr>
          <w:p w14:paraId="2F552E2F" w14:textId="0B414C1E" w:rsidR="00B40344" w:rsidRPr="00801DDC" w:rsidRDefault="00B40344" w:rsidP="00B40344">
            <w:pPr>
              <w:snapToGrid w:val="0"/>
              <w:rPr>
                <w:rFonts w:ascii="Times New Roman" w:hAnsi="Times New Roman" w:cs="Times New Roman"/>
                <w:color w:val="000000"/>
                <w:szCs w:val="21"/>
              </w:rPr>
            </w:pPr>
            <w:r w:rsidRPr="00216D8D">
              <w:rPr>
                <w:rFonts w:ascii="Times New Roman" w:hAnsi="Times New Roman" w:cs="Times New Roman"/>
                <w:szCs w:val="21"/>
              </w:rPr>
              <w:t>3.7</w:t>
            </w:r>
            <w:r w:rsidRPr="00216D8D">
              <w:rPr>
                <w:rFonts w:ascii="Times New Roman" w:hAnsi="Times New Roman" w:cs="Times New Roman"/>
                <w:szCs w:val="21"/>
              </w:rPr>
              <w:t>、</w:t>
            </w:r>
            <w:r w:rsidRPr="00216D8D">
              <w:rPr>
                <w:rFonts w:ascii="Times New Roman" w:hAnsi="Times New Roman" w:cs="Times New Roman"/>
                <w:szCs w:val="21"/>
              </w:rPr>
              <w:t>12.3 mg/kg</w:t>
            </w:r>
          </w:p>
        </w:tc>
        <w:tc>
          <w:tcPr>
            <w:tcW w:w="896" w:type="pct"/>
            <w:vAlign w:val="center"/>
          </w:tcPr>
          <w:p w14:paraId="71D980E9" w14:textId="6285A54F" w:rsidR="00B40344" w:rsidRPr="00D143DA" w:rsidRDefault="00B40344" w:rsidP="00B40344">
            <w:pPr>
              <w:snapToGrid w:val="0"/>
              <w:rPr>
                <w:rFonts w:ascii="Times New Roman" w:hAnsi="Times New Roman" w:cs="Times New Roman"/>
                <w:color w:val="000000"/>
                <w:szCs w:val="21"/>
              </w:rPr>
            </w:pPr>
            <w:r w:rsidRPr="00216D8D">
              <w:rPr>
                <w:rFonts w:ascii="Times New Roman" w:hAnsi="Times New Roman" w:cs="Times New Roman"/>
                <w:szCs w:val="21"/>
              </w:rPr>
              <w:t>4.2.1.1</w:t>
            </w:r>
          </w:p>
        </w:tc>
      </w:tr>
      <w:tr w:rsidR="00B40344" w:rsidRPr="003F15FD" w14:paraId="58E1D86D" w14:textId="2D22B3DE" w:rsidTr="00B40344">
        <w:trPr>
          <w:trHeight w:val="20"/>
        </w:trPr>
        <w:tc>
          <w:tcPr>
            <w:tcW w:w="357" w:type="pct"/>
            <w:vMerge/>
            <w:vAlign w:val="center"/>
          </w:tcPr>
          <w:p w14:paraId="23A2BBA9" w14:textId="77777777" w:rsidR="00B40344" w:rsidRPr="00437EEE" w:rsidRDefault="00B40344" w:rsidP="00B40344">
            <w:pPr>
              <w:snapToGrid w:val="0"/>
              <w:rPr>
                <w:rFonts w:cs="Times New Roman"/>
                <w:b/>
                <w:color w:val="000000"/>
                <w:szCs w:val="21"/>
                <w:highlight w:val="yellow"/>
              </w:rPr>
            </w:pPr>
          </w:p>
        </w:tc>
        <w:tc>
          <w:tcPr>
            <w:tcW w:w="2191" w:type="pct"/>
            <w:shd w:val="clear" w:color="auto" w:fill="auto"/>
            <w:vAlign w:val="center"/>
          </w:tcPr>
          <w:p w14:paraId="35060FCC" w14:textId="6E02065B" w:rsidR="00B40344" w:rsidRPr="00801DDC" w:rsidRDefault="00B40344" w:rsidP="00B40344">
            <w:pPr>
              <w:snapToGrid w:val="0"/>
              <w:rPr>
                <w:rFonts w:cs="Times New Roman"/>
                <w:szCs w:val="21"/>
              </w:rPr>
            </w:pPr>
            <w:r w:rsidRPr="00EB0E21">
              <w:rPr>
                <w:rFonts w:ascii="Times New Roman" w:hAnsi="Times New Roman" w:cs="Times New Roman"/>
                <w:szCs w:val="21"/>
              </w:rPr>
              <w:t>TQB2858</w:t>
            </w:r>
            <w:r w:rsidRPr="00EB0E21">
              <w:rPr>
                <w:rFonts w:ascii="Times New Roman" w:hAnsi="Times New Roman" w:cs="Times New Roman"/>
                <w:szCs w:val="21"/>
              </w:rPr>
              <w:t>注射液对人外周血单个核细胞体外细胞因子释放的影响</w:t>
            </w:r>
          </w:p>
        </w:tc>
        <w:tc>
          <w:tcPr>
            <w:tcW w:w="707" w:type="pct"/>
            <w:shd w:val="clear" w:color="auto" w:fill="auto"/>
            <w:vAlign w:val="center"/>
          </w:tcPr>
          <w:p w14:paraId="4498D0F0" w14:textId="5EBACC04" w:rsidR="00B40344" w:rsidRPr="00801DDC" w:rsidRDefault="00B40344" w:rsidP="00B40344">
            <w:pPr>
              <w:snapToGrid w:val="0"/>
              <w:rPr>
                <w:rFonts w:cs="Times New Roman"/>
                <w:szCs w:val="21"/>
              </w:rPr>
            </w:pPr>
            <w:r w:rsidRPr="00216D8D">
              <w:rPr>
                <w:rFonts w:ascii="Times New Roman" w:hAnsi="Times New Roman" w:cs="Times New Roman"/>
                <w:szCs w:val="21"/>
              </w:rPr>
              <w:t>/</w:t>
            </w:r>
          </w:p>
        </w:tc>
        <w:tc>
          <w:tcPr>
            <w:tcW w:w="849" w:type="pct"/>
            <w:shd w:val="clear" w:color="auto" w:fill="auto"/>
            <w:vAlign w:val="center"/>
          </w:tcPr>
          <w:p w14:paraId="35945A22" w14:textId="3F319224" w:rsidR="00B40344" w:rsidRPr="00801DDC" w:rsidRDefault="00B40344" w:rsidP="00B40344">
            <w:pPr>
              <w:snapToGrid w:val="0"/>
              <w:rPr>
                <w:rFonts w:cs="Times New Roman"/>
                <w:color w:val="000000"/>
                <w:szCs w:val="21"/>
              </w:rPr>
            </w:pPr>
            <w:r w:rsidRPr="00216D8D">
              <w:rPr>
                <w:rFonts w:ascii="Times New Roman" w:hAnsi="Times New Roman" w:cs="Times New Roman"/>
                <w:bCs/>
                <w:szCs w:val="21"/>
              </w:rPr>
              <w:t>50</w:t>
            </w:r>
            <w:r w:rsidRPr="00216D8D">
              <w:rPr>
                <w:rFonts w:ascii="Times New Roman" w:hAnsi="Times New Roman" w:cs="Times New Roman"/>
                <w:bCs/>
                <w:szCs w:val="21"/>
              </w:rPr>
              <w:t>、</w:t>
            </w:r>
            <w:r w:rsidRPr="00216D8D">
              <w:rPr>
                <w:rFonts w:ascii="Times New Roman" w:hAnsi="Times New Roman" w:cs="Times New Roman"/>
                <w:bCs/>
                <w:szCs w:val="21"/>
              </w:rPr>
              <w:t>150</w:t>
            </w:r>
            <w:r w:rsidRPr="00216D8D">
              <w:rPr>
                <w:rFonts w:ascii="Times New Roman" w:hAnsi="Times New Roman" w:cs="Times New Roman"/>
                <w:bCs/>
                <w:szCs w:val="21"/>
              </w:rPr>
              <w:t>、</w:t>
            </w:r>
            <w:r w:rsidRPr="00216D8D">
              <w:rPr>
                <w:rFonts w:ascii="Times New Roman" w:hAnsi="Times New Roman" w:cs="Times New Roman"/>
                <w:bCs/>
                <w:szCs w:val="21"/>
              </w:rPr>
              <w:t>500ug/ml</w:t>
            </w:r>
          </w:p>
        </w:tc>
        <w:tc>
          <w:tcPr>
            <w:tcW w:w="896" w:type="pct"/>
            <w:vAlign w:val="center"/>
          </w:tcPr>
          <w:p w14:paraId="1752A71E" w14:textId="3C23BE9C" w:rsidR="00B40344" w:rsidRPr="00D143DA" w:rsidRDefault="00B40344" w:rsidP="00B40344">
            <w:pPr>
              <w:snapToGrid w:val="0"/>
              <w:rPr>
                <w:rFonts w:cs="Times New Roman"/>
                <w:color w:val="000000"/>
                <w:szCs w:val="21"/>
              </w:rPr>
            </w:pPr>
            <w:r w:rsidRPr="00216D8D">
              <w:rPr>
                <w:rFonts w:ascii="Times New Roman" w:hAnsi="Times New Roman" w:cs="Times New Roman"/>
                <w:szCs w:val="21"/>
              </w:rPr>
              <w:t>4.2.1.1</w:t>
            </w:r>
          </w:p>
        </w:tc>
      </w:tr>
      <w:tr w:rsidR="00B40344" w:rsidRPr="003F15FD" w14:paraId="53A3337B" w14:textId="77777777" w:rsidTr="00B40344">
        <w:trPr>
          <w:trHeight w:val="20"/>
        </w:trPr>
        <w:tc>
          <w:tcPr>
            <w:tcW w:w="357" w:type="pct"/>
            <w:vAlign w:val="center"/>
          </w:tcPr>
          <w:p w14:paraId="3EE43BAE" w14:textId="77777777" w:rsidR="00B40344" w:rsidRPr="003F15FD" w:rsidRDefault="00B40344" w:rsidP="00B40344">
            <w:pPr>
              <w:snapToGrid w:val="0"/>
              <w:rPr>
                <w:rFonts w:ascii="Times New Roman" w:hAnsi="Times New Roman" w:cs="Times New Roman"/>
                <w:color w:val="000000"/>
                <w:szCs w:val="21"/>
              </w:rPr>
            </w:pPr>
            <w:r w:rsidRPr="003F15FD">
              <w:rPr>
                <w:rFonts w:ascii="Times New Roman" w:hAnsi="Times New Roman" w:cs="Times New Roman"/>
                <w:b/>
                <w:color w:val="000000"/>
                <w:szCs w:val="21"/>
              </w:rPr>
              <w:t>安全药理学</w:t>
            </w:r>
          </w:p>
        </w:tc>
        <w:tc>
          <w:tcPr>
            <w:tcW w:w="2191" w:type="pct"/>
            <w:vAlign w:val="center"/>
          </w:tcPr>
          <w:p w14:paraId="54D26A96" w14:textId="07DDD726" w:rsidR="00B40344" w:rsidRPr="003F15FD" w:rsidRDefault="00B40344" w:rsidP="00B40344">
            <w:pPr>
              <w:snapToGrid w:val="0"/>
              <w:rPr>
                <w:rFonts w:ascii="Times New Roman" w:hAnsi="Times New Roman" w:cs="Times New Roman"/>
                <w:color w:val="000000"/>
                <w:szCs w:val="21"/>
              </w:rPr>
            </w:pPr>
            <w:r w:rsidRPr="0025627D">
              <w:rPr>
                <w:rFonts w:ascii="Times New Roman" w:hAnsi="Times New Roman" w:cs="Times New Roman" w:hint="eastAsia"/>
                <w:bCs/>
                <w:color w:val="000000"/>
                <w:szCs w:val="21"/>
              </w:rPr>
              <w:t>食蟹猴静脉注射</w:t>
            </w:r>
            <w:r w:rsidRPr="0025627D">
              <w:rPr>
                <w:rFonts w:ascii="Times New Roman" w:hAnsi="Times New Roman" w:cs="Times New Roman" w:hint="eastAsia"/>
                <w:bCs/>
                <w:color w:val="000000"/>
                <w:szCs w:val="21"/>
              </w:rPr>
              <w:t>TQB2858</w:t>
            </w:r>
            <w:r w:rsidRPr="0025627D">
              <w:rPr>
                <w:rFonts w:ascii="Times New Roman" w:hAnsi="Times New Roman" w:cs="Times New Roman" w:hint="eastAsia"/>
                <w:bCs/>
                <w:color w:val="000000"/>
                <w:szCs w:val="21"/>
              </w:rPr>
              <w:t>注射液</w:t>
            </w:r>
            <w:r w:rsidRPr="0025627D">
              <w:rPr>
                <w:rFonts w:ascii="Times New Roman" w:hAnsi="Times New Roman" w:cs="Times New Roman" w:hint="eastAsia"/>
                <w:bCs/>
                <w:color w:val="000000"/>
                <w:szCs w:val="21"/>
              </w:rPr>
              <w:t>4</w:t>
            </w:r>
            <w:r w:rsidRPr="0025627D">
              <w:rPr>
                <w:rFonts w:ascii="Times New Roman" w:hAnsi="Times New Roman" w:cs="Times New Roman" w:hint="eastAsia"/>
                <w:bCs/>
                <w:color w:val="000000"/>
                <w:szCs w:val="21"/>
              </w:rPr>
              <w:t>周毒性试验伴随安全药理试验</w:t>
            </w:r>
          </w:p>
        </w:tc>
        <w:tc>
          <w:tcPr>
            <w:tcW w:w="707" w:type="pct"/>
            <w:vAlign w:val="center"/>
          </w:tcPr>
          <w:p w14:paraId="274FD74F" w14:textId="0B87667E" w:rsidR="00B40344" w:rsidRPr="003F15FD" w:rsidRDefault="00B40344" w:rsidP="00B40344">
            <w:pPr>
              <w:snapToGrid w:val="0"/>
              <w:rPr>
                <w:rFonts w:ascii="Times New Roman" w:hAnsi="Times New Roman" w:cs="Times New Roman"/>
                <w:color w:val="000000"/>
                <w:szCs w:val="21"/>
              </w:rPr>
            </w:pPr>
            <w:r w:rsidRPr="0025627D">
              <w:rPr>
                <w:rFonts w:ascii="Times New Roman" w:hAnsi="Times New Roman" w:cs="Times New Roman"/>
                <w:color w:val="000000"/>
                <w:szCs w:val="21"/>
              </w:rPr>
              <w:t>A2020004-T014-01</w:t>
            </w:r>
          </w:p>
        </w:tc>
        <w:tc>
          <w:tcPr>
            <w:tcW w:w="849" w:type="pct"/>
            <w:vAlign w:val="center"/>
          </w:tcPr>
          <w:p w14:paraId="50BEF731" w14:textId="77777777" w:rsidR="00B40344" w:rsidRPr="003F15FD" w:rsidRDefault="00B40344" w:rsidP="00B40344">
            <w:pPr>
              <w:snapToGrid w:val="0"/>
              <w:rPr>
                <w:rFonts w:ascii="Times New Roman" w:hAnsi="Times New Roman" w:cs="Times New Roman"/>
                <w:color w:val="000000"/>
                <w:szCs w:val="21"/>
              </w:rPr>
            </w:pPr>
            <w:r w:rsidRPr="003F15FD">
              <w:rPr>
                <w:rFonts w:ascii="Times New Roman" w:hAnsi="Times New Roman" w:cs="Times New Roman"/>
                <w:color w:val="000000"/>
                <w:szCs w:val="21"/>
              </w:rPr>
              <w:t>GLP</w:t>
            </w:r>
          </w:p>
        </w:tc>
        <w:tc>
          <w:tcPr>
            <w:tcW w:w="896" w:type="pct"/>
            <w:vAlign w:val="center"/>
          </w:tcPr>
          <w:p w14:paraId="491DE5E5" w14:textId="77777777" w:rsidR="00B40344" w:rsidRPr="00D143DA" w:rsidRDefault="00B40344" w:rsidP="00B40344">
            <w:pPr>
              <w:snapToGrid w:val="0"/>
              <w:rPr>
                <w:rFonts w:ascii="Times New Roman" w:hAnsi="Times New Roman" w:cs="Times New Roman"/>
                <w:color w:val="FF0000"/>
                <w:szCs w:val="21"/>
              </w:rPr>
            </w:pPr>
            <w:r w:rsidRPr="00D143DA">
              <w:rPr>
                <w:rFonts w:ascii="Times New Roman" w:hAnsi="Times New Roman" w:cs="Times New Roman"/>
                <w:color w:val="000000"/>
                <w:szCs w:val="21"/>
              </w:rPr>
              <w:t>4.2.1.3</w:t>
            </w:r>
          </w:p>
        </w:tc>
      </w:tr>
      <w:tr w:rsidR="00B40344" w:rsidRPr="003F15FD" w14:paraId="1F16D6EC" w14:textId="77777777" w:rsidTr="00B40344">
        <w:trPr>
          <w:trHeight w:val="20"/>
        </w:trPr>
        <w:tc>
          <w:tcPr>
            <w:tcW w:w="357" w:type="pct"/>
            <w:vMerge w:val="restart"/>
            <w:vAlign w:val="center"/>
          </w:tcPr>
          <w:p w14:paraId="44D1A022" w14:textId="77777777" w:rsidR="00B40344" w:rsidRPr="003F15FD" w:rsidRDefault="00B40344" w:rsidP="00B40344">
            <w:pPr>
              <w:snapToGrid w:val="0"/>
              <w:rPr>
                <w:rFonts w:ascii="Times New Roman" w:hAnsi="Times New Roman" w:cs="Times New Roman"/>
                <w:color w:val="000000"/>
                <w:szCs w:val="21"/>
              </w:rPr>
            </w:pPr>
            <w:r w:rsidRPr="003F15FD">
              <w:rPr>
                <w:rFonts w:ascii="Times New Roman" w:hAnsi="Times New Roman" w:cs="Times New Roman"/>
                <w:b/>
                <w:color w:val="000000"/>
                <w:szCs w:val="21"/>
              </w:rPr>
              <w:t>药代动力学</w:t>
            </w:r>
          </w:p>
        </w:tc>
        <w:tc>
          <w:tcPr>
            <w:tcW w:w="2191" w:type="pct"/>
            <w:vAlign w:val="center"/>
          </w:tcPr>
          <w:p w14:paraId="38F90E38" w14:textId="0A00B45A" w:rsidR="00B40344" w:rsidRPr="003F15FD" w:rsidRDefault="00B40344" w:rsidP="00B40344">
            <w:pPr>
              <w:snapToGrid w:val="0"/>
              <w:rPr>
                <w:rFonts w:ascii="Times New Roman" w:hAnsi="Times New Roman" w:cs="Times New Roman"/>
                <w:color w:val="000000"/>
                <w:szCs w:val="21"/>
              </w:rPr>
            </w:pPr>
            <w:r w:rsidRPr="0025627D">
              <w:rPr>
                <w:rFonts w:ascii="Times New Roman" w:hAnsi="Times New Roman" w:cs="Times New Roman" w:hint="eastAsia"/>
                <w:szCs w:val="21"/>
              </w:rPr>
              <w:t>ELISA</w:t>
            </w:r>
            <w:r w:rsidRPr="0025627D">
              <w:rPr>
                <w:rFonts w:ascii="Times New Roman" w:hAnsi="Times New Roman" w:cs="Times New Roman" w:hint="eastAsia"/>
                <w:szCs w:val="21"/>
              </w:rPr>
              <w:t>法检测食蟹猴血清中</w:t>
            </w:r>
            <w:r w:rsidRPr="0025627D">
              <w:rPr>
                <w:rFonts w:ascii="Times New Roman" w:hAnsi="Times New Roman" w:cs="Times New Roman" w:hint="eastAsia"/>
                <w:szCs w:val="21"/>
              </w:rPr>
              <w:t>W1057</w:t>
            </w:r>
            <w:r w:rsidRPr="0025627D">
              <w:rPr>
                <w:rFonts w:ascii="Times New Roman" w:hAnsi="Times New Roman" w:cs="Times New Roman" w:hint="eastAsia"/>
                <w:szCs w:val="21"/>
              </w:rPr>
              <w:t>浓度的方法学验证</w:t>
            </w:r>
          </w:p>
        </w:tc>
        <w:tc>
          <w:tcPr>
            <w:tcW w:w="707" w:type="pct"/>
            <w:vAlign w:val="center"/>
          </w:tcPr>
          <w:p w14:paraId="45A35A54" w14:textId="04B4B04E" w:rsidR="00B40344" w:rsidRPr="003F15FD" w:rsidRDefault="00B40344" w:rsidP="00B40344">
            <w:pPr>
              <w:snapToGrid w:val="0"/>
              <w:rPr>
                <w:rFonts w:ascii="Times New Roman" w:hAnsi="Times New Roman" w:cs="Times New Roman"/>
                <w:color w:val="000000"/>
                <w:szCs w:val="21"/>
              </w:rPr>
            </w:pPr>
            <w:r w:rsidRPr="0025627D">
              <w:rPr>
                <w:rFonts w:ascii="Times New Roman" w:hAnsi="Times New Roman" w:cs="Times New Roman"/>
                <w:bCs/>
                <w:szCs w:val="21"/>
              </w:rPr>
              <w:t>A2020004-MV-BA001-01</w:t>
            </w:r>
          </w:p>
        </w:tc>
        <w:tc>
          <w:tcPr>
            <w:tcW w:w="849" w:type="pct"/>
            <w:vAlign w:val="center"/>
          </w:tcPr>
          <w:p w14:paraId="24D743D0" w14:textId="77777777" w:rsidR="00B40344" w:rsidRPr="003F15FD" w:rsidRDefault="00B40344" w:rsidP="00B40344">
            <w:pPr>
              <w:snapToGrid w:val="0"/>
              <w:rPr>
                <w:rFonts w:ascii="Times New Roman" w:hAnsi="Times New Roman" w:cs="Times New Roman"/>
                <w:color w:val="000000"/>
                <w:szCs w:val="21"/>
              </w:rPr>
            </w:pPr>
            <w:r w:rsidRPr="003F15FD">
              <w:rPr>
                <w:rFonts w:ascii="Times New Roman" w:hAnsi="Times New Roman" w:cs="Times New Roman"/>
                <w:color w:val="000000"/>
                <w:szCs w:val="21"/>
              </w:rPr>
              <w:t>GLP</w:t>
            </w:r>
          </w:p>
        </w:tc>
        <w:tc>
          <w:tcPr>
            <w:tcW w:w="896" w:type="pct"/>
            <w:vAlign w:val="center"/>
          </w:tcPr>
          <w:p w14:paraId="71514924" w14:textId="77777777" w:rsidR="00B40344" w:rsidRPr="00CA64A4" w:rsidRDefault="00B40344" w:rsidP="00B40344">
            <w:pPr>
              <w:snapToGrid w:val="0"/>
              <w:rPr>
                <w:rFonts w:ascii="Times New Roman" w:hAnsi="Times New Roman" w:cs="Times New Roman"/>
                <w:color w:val="000000"/>
                <w:szCs w:val="21"/>
              </w:rPr>
            </w:pPr>
            <w:r w:rsidRPr="00CA64A4">
              <w:rPr>
                <w:rFonts w:ascii="Times New Roman" w:hAnsi="Times New Roman" w:cs="Times New Roman"/>
                <w:color w:val="000000" w:themeColor="text1"/>
                <w:szCs w:val="21"/>
              </w:rPr>
              <w:t>4.2.2.1</w:t>
            </w:r>
          </w:p>
        </w:tc>
      </w:tr>
      <w:tr w:rsidR="00B40344" w:rsidRPr="003F15FD" w14:paraId="4DB08174" w14:textId="77777777" w:rsidTr="00B40344">
        <w:trPr>
          <w:trHeight w:val="20"/>
        </w:trPr>
        <w:tc>
          <w:tcPr>
            <w:tcW w:w="357" w:type="pct"/>
            <w:vMerge/>
            <w:vAlign w:val="center"/>
          </w:tcPr>
          <w:p w14:paraId="4A3FDD5F" w14:textId="77777777" w:rsidR="00B40344" w:rsidRPr="003F15FD" w:rsidRDefault="00B40344" w:rsidP="00B40344">
            <w:pPr>
              <w:snapToGrid w:val="0"/>
              <w:rPr>
                <w:rFonts w:ascii="Times New Roman" w:hAnsi="Times New Roman" w:cs="Times New Roman"/>
                <w:b/>
                <w:color w:val="000000"/>
                <w:szCs w:val="21"/>
              </w:rPr>
            </w:pPr>
          </w:p>
        </w:tc>
        <w:tc>
          <w:tcPr>
            <w:tcW w:w="2191" w:type="pct"/>
            <w:vAlign w:val="center"/>
          </w:tcPr>
          <w:p w14:paraId="0F1C63DA" w14:textId="77409E7C" w:rsidR="00B40344" w:rsidRPr="003F15FD" w:rsidRDefault="00B40344" w:rsidP="00B40344">
            <w:pPr>
              <w:snapToGrid w:val="0"/>
              <w:rPr>
                <w:rFonts w:ascii="Times New Roman" w:hAnsi="Times New Roman" w:cs="Times New Roman"/>
                <w:szCs w:val="21"/>
              </w:rPr>
            </w:pPr>
            <w:r w:rsidRPr="0025627D">
              <w:rPr>
                <w:rFonts w:ascii="Times New Roman" w:hAnsi="Times New Roman" w:cs="Times New Roman" w:hint="eastAsia"/>
                <w:bCs/>
                <w:szCs w:val="21"/>
              </w:rPr>
              <w:t>食蟹猴单次静脉注射</w:t>
            </w:r>
            <w:r w:rsidRPr="0025627D">
              <w:rPr>
                <w:rFonts w:ascii="Times New Roman" w:hAnsi="Times New Roman" w:cs="Times New Roman" w:hint="eastAsia"/>
                <w:bCs/>
                <w:szCs w:val="21"/>
              </w:rPr>
              <w:t>TQB2858</w:t>
            </w:r>
            <w:r w:rsidRPr="0025627D">
              <w:rPr>
                <w:rFonts w:ascii="Times New Roman" w:hAnsi="Times New Roman" w:cs="Times New Roman" w:hint="eastAsia"/>
                <w:bCs/>
                <w:szCs w:val="21"/>
              </w:rPr>
              <w:t>注射液药物动力学试验</w:t>
            </w:r>
          </w:p>
        </w:tc>
        <w:tc>
          <w:tcPr>
            <w:tcW w:w="707" w:type="pct"/>
            <w:vAlign w:val="center"/>
          </w:tcPr>
          <w:p w14:paraId="4F2F499B" w14:textId="5CE1C5A6" w:rsidR="00B40344" w:rsidRPr="003F15FD" w:rsidRDefault="00B40344" w:rsidP="00B40344">
            <w:pPr>
              <w:snapToGrid w:val="0"/>
              <w:rPr>
                <w:rFonts w:ascii="Times New Roman" w:hAnsi="Times New Roman" w:cs="Times New Roman"/>
                <w:szCs w:val="21"/>
              </w:rPr>
            </w:pPr>
            <w:r w:rsidRPr="0025627D">
              <w:rPr>
                <w:rFonts w:ascii="Times New Roman" w:hAnsi="Times New Roman" w:cs="Times New Roman"/>
                <w:bCs/>
                <w:szCs w:val="21"/>
              </w:rPr>
              <w:t>A2020004-K012-01</w:t>
            </w:r>
          </w:p>
        </w:tc>
        <w:tc>
          <w:tcPr>
            <w:tcW w:w="849" w:type="pct"/>
            <w:vAlign w:val="center"/>
          </w:tcPr>
          <w:p w14:paraId="614A3486" w14:textId="77777777" w:rsidR="00B40344" w:rsidRPr="003F15FD" w:rsidRDefault="00B40344" w:rsidP="00B40344">
            <w:pPr>
              <w:snapToGrid w:val="0"/>
              <w:rPr>
                <w:rFonts w:ascii="Times New Roman" w:hAnsi="Times New Roman" w:cs="Times New Roman"/>
                <w:color w:val="000000"/>
                <w:szCs w:val="21"/>
              </w:rPr>
            </w:pPr>
            <w:r w:rsidRPr="003F15FD">
              <w:rPr>
                <w:rFonts w:ascii="Times New Roman" w:hAnsi="Times New Roman" w:cs="Times New Roman"/>
                <w:color w:val="000000"/>
                <w:szCs w:val="21"/>
              </w:rPr>
              <w:t>Non-GLP</w:t>
            </w:r>
          </w:p>
        </w:tc>
        <w:tc>
          <w:tcPr>
            <w:tcW w:w="896" w:type="pct"/>
            <w:vAlign w:val="center"/>
          </w:tcPr>
          <w:p w14:paraId="76CDD750" w14:textId="77777777" w:rsidR="00B40344" w:rsidRPr="00CA64A4" w:rsidRDefault="00B40344" w:rsidP="00B40344">
            <w:pPr>
              <w:snapToGrid w:val="0"/>
              <w:rPr>
                <w:rFonts w:ascii="Times New Roman" w:hAnsi="Times New Roman" w:cs="Times New Roman"/>
                <w:color w:val="000000"/>
                <w:szCs w:val="21"/>
              </w:rPr>
            </w:pPr>
            <w:r w:rsidRPr="00CA64A4">
              <w:rPr>
                <w:rFonts w:ascii="Times New Roman" w:hAnsi="Times New Roman" w:cs="Times New Roman"/>
                <w:color w:val="000000" w:themeColor="text1"/>
                <w:szCs w:val="21"/>
              </w:rPr>
              <w:t>4.2.2.2</w:t>
            </w:r>
          </w:p>
        </w:tc>
      </w:tr>
      <w:tr w:rsidR="00B40344" w:rsidRPr="003F15FD" w14:paraId="08B74A16" w14:textId="77777777" w:rsidTr="00B40344">
        <w:trPr>
          <w:trHeight w:val="20"/>
        </w:trPr>
        <w:tc>
          <w:tcPr>
            <w:tcW w:w="357" w:type="pct"/>
            <w:vMerge/>
            <w:vAlign w:val="center"/>
          </w:tcPr>
          <w:p w14:paraId="07630CEC" w14:textId="77777777" w:rsidR="00B40344" w:rsidRPr="003F15FD" w:rsidRDefault="00B40344" w:rsidP="00B40344">
            <w:pPr>
              <w:snapToGrid w:val="0"/>
              <w:rPr>
                <w:rFonts w:cs="Times New Roman"/>
                <w:b/>
                <w:color w:val="000000"/>
                <w:szCs w:val="21"/>
              </w:rPr>
            </w:pPr>
          </w:p>
        </w:tc>
        <w:tc>
          <w:tcPr>
            <w:tcW w:w="2191" w:type="pct"/>
            <w:vAlign w:val="center"/>
          </w:tcPr>
          <w:p w14:paraId="7DF35BAC" w14:textId="2BB81258" w:rsidR="00B40344" w:rsidRPr="003F15FD" w:rsidRDefault="00B40344" w:rsidP="00B40344">
            <w:pPr>
              <w:snapToGrid w:val="0"/>
              <w:rPr>
                <w:rFonts w:cs="Times New Roman"/>
                <w:bCs/>
                <w:szCs w:val="21"/>
              </w:rPr>
            </w:pPr>
            <w:r w:rsidRPr="002B2C60">
              <w:rPr>
                <w:rFonts w:ascii="Times New Roman" w:hAnsi="Times New Roman" w:cs="Times New Roman" w:hint="eastAsia"/>
                <w:bCs/>
                <w:szCs w:val="21"/>
              </w:rPr>
              <w:t>食蟹猴静脉注射</w:t>
            </w:r>
            <w:r w:rsidRPr="002B2C60">
              <w:rPr>
                <w:rFonts w:ascii="Times New Roman" w:hAnsi="Times New Roman" w:cs="Times New Roman" w:hint="eastAsia"/>
                <w:bCs/>
                <w:szCs w:val="21"/>
              </w:rPr>
              <w:t>TQB2858</w:t>
            </w:r>
            <w:r w:rsidRPr="002B2C60">
              <w:rPr>
                <w:rFonts w:ascii="Times New Roman" w:hAnsi="Times New Roman" w:cs="Times New Roman" w:hint="eastAsia"/>
                <w:bCs/>
                <w:szCs w:val="21"/>
              </w:rPr>
              <w:t>注射液</w:t>
            </w:r>
            <w:r w:rsidRPr="002B2C60">
              <w:rPr>
                <w:rFonts w:ascii="Times New Roman" w:hAnsi="Times New Roman" w:cs="Times New Roman" w:hint="eastAsia"/>
                <w:bCs/>
                <w:szCs w:val="21"/>
              </w:rPr>
              <w:t>4</w:t>
            </w:r>
            <w:r w:rsidRPr="002B2C60">
              <w:rPr>
                <w:rFonts w:ascii="Times New Roman" w:hAnsi="Times New Roman" w:cs="Times New Roman" w:hint="eastAsia"/>
                <w:bCs/>
                <w:szCs w:val="21"/>
              </w:rPr>
              <w:t>周毒性试验</w:t>
            </w:r>
          </w:p>
        </w:tc>
        <w:tc>
          <w:tcPr>
            <w:tcW w:w="707" w:type="pct"/>
            <w:vAlign w:val="center"/>
          </w:tcPr>
          <w:p w14:paraId="7C10E08C" w14:textId="73B3CCD0" w:rsidR="00B40344" w:rsidRPr="003F15FD" w:rsidRDefault="00B40344" w:rsidP="00B40344">
            <w:pPr>
              <w:snapToGrid w:val="0"/>
              <w:rPr>
                <w:rFonts w:cs="Times New Roman"/>
                <w:bCs/>
                <w:szCs w:val="21"/>
              </w:rPr>
            </w:pPr>
            <w:r w:rsidRPr="002B2C60">
              <w:rPr>
                <w:rFonts w:ascii="Times New Roman" w:hAnsi="Times New Roman" w:cs="Times New Roman"/>
                <w:bCs/>
                <w:szCs w:val="21"/>
              </w:rPr>
              <w:t>A2020004-T014-01</w:t>
            </w:r>
          </w:p>
        </w:tc>
        <w:tc>
          <w:tcPr>
            <w:tcW w:w="849" w:type="pct"/>
            <w:vAlign w:val="center"/>
          </w:tcPr>
          <w:p w14:paraId="01013E49" w14:textId="77777777" w:rsidR="00B40344" w:rsidRPr="003F15FD" w:rsidRDefault="00B40344" w:rsidP="00B40344">
            <w:pPr>
              <w:snapToGrid w:val="0"/>
              <w:rPr>
                <w:rFonts w:cs="Times New Roman"/>
                <w:color w:val="000000"/>
                <w:szCs w:val="21"/>
              </w:rPr>
            </w:pPr>
            <w:r w:rsidRPr="003F15FD">
              <w:rPr>
                <w:rFonts w:ascii="Times New Roman" w:hAnsi="Times New Roman" w:cs="Times New Roman"/>
                <w:color w:val="000000"/>
                <w:szCs w:val="21"/>
              </w:rPr>
              <w:t>GLP</w:t>
            </w:r>
          </w:p>
        </w:tc>
        <w:tc>
          <w:tcPr>
            <w:tcW w:w="896" w:type="pct"/>
            <w:vAlign w:val="center"/>
          </w:tcPr>
          <w:p w14:paraId="27BF3550" w14:textId="77777777" w:rsidR="00B40344" w:rsidRPr="00CA64A4" w:rsidRDefault="00B40344" w:rsidP="00B40344">
            <w:pPr>
              <w:snapToGrid w:val="0"/>
              <w:rPr>
                <w:rFonts w:cs="Times New Roman"/>
                <w:color w:val="000000" w:themeColor="text1"/>
                <w:szCs w:val="21"/>
              </w:rPr>
            </w:pPr>
            <w:r w:rsidRPr="003F15FD">
              <w:rPr>
                <w:rFonts w:ascii="Times New Roman" w:hAnsi="Times New Roman" w:cs="Times New Roman"/>
                <w:color w:val="000000"/>
                <w:szCs w:val="21"/>
              </w:rPr>
              <w:t>4.2.3.2</w:t>
            </w:r>
          </w:p>
        </w:tc>
      </w:tr>
      <w:tr w:rsidR="00B40344" w:rsidRPr="003F15FD" w14:paraId="1AF63E33" w14:textId="77777777" w:rsidTr="00B40344">
        <w:trPr>
          <w:trHeight w:val="2208"/>
        </w:trPr>
        <w:tc>
          <w:tcPr>
            <w:tcW w:w="357" w:type="pct"/>
            <w:vAlign w:val="center"/>
          </w:tcPr>
          <w:p w14:paraId="5894AA09" w14:textId="55290423" w:rsidR="00B40344" w:rsidRPr="003F15FD" w:rsidRDefault="00B40344" w:rsidP="00B40344">
            <w:pPr>
              <w:snapToGrid w:val="0"/>
              <w:rPr>
                <w:rFonts w:cs="Times New Roman"/>
                <w:b/>
                <w:color w:val="000000"/>
                <w:szCs w:val="21"/>
              </w:rPr>
            </w:pPr>
            <w:r>
              <w:rPr>
                <w:rFonts w:cs="Times New Roman" w:hint="eastAsia"/>
                <w:b/>
                <w:color w:val="000000"/>
                <w:szCs w:val="21"/>
              </w:rPr>
              <w:t>单次给药毒性</w:t>
            </w:r>
          </w:p>
        </w:tc>
        <w:tc>
          <w:tcPr>
            <w:tcW w:w="2191" w:type="pct"/>
            <w:vAlign w:val="center"/>
          </w:tcPr>
          <w:p w14:paraId="5A4C0ECF" w14:textId="21908AE8" w:rsidR="00B40344" w:rsidRPr="002B2C60" w:rsidRDefault="00B40344" w:rsidP="00B40344">
            <w:pPr>
              <w:snapToGrid w:val="0"/>
              <w:rPr>
                <w:rFonts w:cs="Times New Roman"/>
                <w:bCs/>
                <w:szCs w:val="21"/>
              </w:rPr>
            </w:pPr>
            <w:r w:rsidRPr="005E232C">
              <w:rPr>
                <w:rFonts w:ascii="Times New Roman" w:hAnsi="Times New Roman" w:cs="Times New Roman" w:hint="eastAsia"/>
                <w:bCs/>
                <w:szCs w:val="21"/>
              </w:rPr>
              <w:t>食蟹猴静脉注射</w:t>
            </w:r>
            <w:r w:rsidRPr="005E232C">
              <w:rPr>
                <w:rFonts w:ascii="Times New Roman" w:hAnsi="Times New Roman" w:cs="Times New Roman" w:hint="eastAsia"/>
                <w:bCs/>
                <w:szCs w:val="21"/>
              </w:rPr>
              <w:t>TQB2858</w:t>
            </w:r>
            <w:r w:rsidRPr="005E232C">
              <w:rPr>
                <w:rFonts w:ascii="Times New Roman" w:hAnsi="Times New Roman" w:cs="Times New Roman" w:hint="eastAsia"/>
                <w:bCs/>
                <w:szCs w:val="21"/>
              </w:rPr>
              <w:t>注射液单次给药毒性试验</w:t>
            </w:r>
          </w:p>
        </w:tc>
        <w:tc>
          <w:tcPr>
            <w:tcW w:w="707" w:type="pct"/>
            <w:vAlign w:val="center"/>
          </w:tcPr>
          <w:p w14:paraId="32E0F87C" w14:textId="412DB81A" w:rsidR="00B40344" w:rsidRPr="002B2C60" w:rsidRDefault="00B40344" w:rsidP="00B40344">
            <w:pPr>
              <w:snapToGrid w:val="0"/>
              <w:rPr>
                <w:rFonts w:cs="Times New Roman"/>
                <w:bCs/>
                <w:szCs w:val="21"/>
              </w:rPr>
            </w:pPr>
            <w:r w:rsidRPr="005E232C">
              <w:rPr>
                <w:rFonts w:ascii="Times New Roman" w:hAnsi="Times New Roman" w:cs="Times New Roman" w:hint="eastAsia"/>
                <w:bCs/>
                <w:szCs w:val="21"/>
              </w:rPr>
              <w:t>A2020004</w:t>
            </w:r>
            <w:r w:rsidRPr="005E232C">
              <w:rPr>
                <w:rFonts w:ascii="Times New Roman" w:hAnsi="Times New Roman" w:cs="Times New Roman"/>
                <w:bCs/>
                <w:szCs w:val="21"/>
              </w:rPr>
              <w:t>-T005-01</w:t>
            </w:r>
          </w:p>
        </w:tc>
        <w:tc>
          <w:tcPr>
            <w:tcW w:w="849" w:type="pct"/>
            <w:vAlign w:val="center"/>
          </w:tcPr>
          <w:p w14:paraId="7BA98C5A" w14:textId="5FD0CF2F" w:rsidR="00B40344" w:rsidRPr="003F15FD" w:rsidRDefault="00B40344" w:rsidP="00B40344">
            <w:pPr>
              <w:snapToGrid w:val="0"/>
              <w:rPr>
                <w:rFonts w:cs="Times New Roman"/>
                <w:color w:val="000000"/>
                <w:szCs w:val="21"/>
              </w:rPr>
            </w:pPr>
            <w:r w:rsidRPr="003F15FD">
              <w:rPr>
                <w:rFonts w:ascii="Times New Roman" w:hAnsi="Times New Roman" w:cs="Times New Roman"/>
                <w:color w:val="000000"/>
                <w:szCs w:val="21"/>
              </w:rPr>
              <w:t>GLP</w:t>
            </w:r>
          </w:p>
        </w:tc>
        <w:tc>
          <w:tcPr>
            <w:tcW w:w="896" w:type="pct"/>
            <w:vAlign w:val="center"/>
          </w:tcPr>
          <w:p w14:paraId="327A5AB2" w14:textId="68A93835" w:rsidR="00B40344" w:rsidRPr="003F15FD" w:rsidRDefault="00B40344" w:rsidP="00B40344">
            <w:pPr>
              <w:snapToGrid w:val="0"/>
              <w:rPr>
                <w:rFonts w:cs="Times New Roman"/>
                <w:color w:val="000000"/>
                <w:szCs w:val="21"/>
              </w:rPr>
            </w:pPr>
            <w:r w:rsidRPr="003F15FD">
              <w:rPr>
                <w:rFonts w:ascii="Times New Roman" w:hAnsi="Times New Roman" w:cs="Times New Roman"/>
                <w:color w:val="000000"/>
                <w:szCs w:val="21"/>
              </w:rPr>
              <w:t>4.2.3.</w:t>
            </w:r>
            <w:r>
              <w:rPr>
                <w:rFonts w:ascii="Times New Roman" w:hAnsi="Times New Roman" w:cs="Times New Roman"/>
                <w:color w:val="000000"/>
                <w:szCs w:val="21"/>
              </w:rPr>
              <w:t>1</w:t>
            </w:r>
          </w:p>
        </w:tc>
      </w:tr>
    </w:tbl>
    <w:tbl>
      <w:tblPr>
        <w:tblStyle w:val="7"/>
        <w:tblW w:w="5000" w:type="pct"/>
        <w:tblLayout w:type="fixed"/>
        <w:tblLook w:val="04A0" w:firstRow="1" w:lastRow="0" w:firstColumn="1" w:lastColumn="0" w:noHBand="0" w:noVBand="1"/>
      </w:tblPr>
      <w:tblGrid>
        <w:gridCol w:w="597"/>
        <w:gridCol w:w="3650"/>
        <w:gridCol w:w="1135"/>
        <w:gridCol w:w="1417"/>
        <w:gridCol w:w="1497"/>
      </w:tblGrid>
      <w:tr w:rsidR="002F6C59" w:rsidRPr="003F15FD" w14:paraId="01391089" w14:textId="77777777" w:rsidTr="006661AB">
        <w:tc>
          <w:tcPr>
            <w:tcW w:w="360" w:type="pct"/>
            <w:vAlign w:val="center"/>
          </w:tcPr>
          <w:p w14:paraId="0699AA8F" w14:textId="77777777" w:rsidR="002F6C59" w:rsidRPr="00DD65EF" w:rsidRDefault="002F6C59" w:rsidP="002F6C59">
            <w:pPr>
              <w:contextualSpacing/>
              <w:rPr>
                <w:rFonts w:ascii="Times New Roman" w:hAnsi="Times New Roman" w:cs="Times New Roman"/>
                <w:b/>
                <w:color w:val="000000"/>
                <w:szCs w:val="21"/>
              </w:rPr>
            </w:pPr>
            <w:r w:rsidRPr="00DD65EF">
              <w:rPr>
                <w:rFonts w:ascii="Times New Roman" w:hAnsi="Times New Roman" w:cs="Times New Roman"/>
                <w:b/>
                <w:color w:val="000000"/>
                <w:szCs w:val="21"/>
              </w:rPr>
              <w:t>重复给药</w:t>
            </w:r>
            <w:r w:rsidRPr="00DD65EF">
              <w:rPr>
                <w:rFonts w:ascii="Times New Roman" w:hAnsi="Times New Roman" w:cs="Times New Roman" w:hint="eastAsia"/>
                <w:b/>
                <w:color w:val="000000"/>
                <w:szCs w:val="21"/>
              </w:rPr>
              <w:t>毒性</w:t>
            </w:r>
          </w:p>
        </w:tc>
        <w:tc>
          <w:tcPr>
            <w:tcW w:w="2200" w:type="pct"/>
            <w:vAlign w:val="center"/>
          </w:tcPr>
          <w:p w14:paraId="5030EEE3" w14:textId="427521D1" w:rsidR="002F6C59" w:rsidRPr="003F15FD" w:rsidRDefault="002F6C59" w:rsidP="002F6C59">
            <w:pPr>
              <w:contextualSpacing/>
              <w:rPr>
                <w:rFonts w:ascii="Times New Roman" w:hAnsi="Times New Roman" w:cs="Times New Roman"/>
                <w:color w:val="000000"/>
                <w:szCs w:val="21"/>
              </w:rPr>
            </w:pPr>
            <w:r w:rsidRPr="002B2C60">
              <w:rPr>
                <w:rFonts w:ascii="Times New Roman" w:hAnsi="Times New Roman" w:cs="Times New Roman" w:hint="eastAsia"/>
                <w:bCs/>
                <w:szCs w:val="21"/>
              </w:rPr>
              <w:t>食蟹猴静脉注射</w:t>
            </w:r>
            <w:r w:rsidRPr="002B2C60">
              <w:rPr>
                <w:rFonts w:ascii="Times New Roman" w:hAnsi="Times New Roman" w:cs="Times New Roman" w:hint="eastAsia"/>
                <w:bCs/>
                <w:szCs w:val="21"/>
              </w:rPr>
              <w:t>TQB2858</w:t>
            </w:r>
            <w:r w:rsidRPr="002B2C60">
              <w:rPr>
                <w:rFonts w:ascii="Times New Roman" w:hAnsi="Times New Roman" w:cs="Times New Roman" w:hint="eastAsia"/>
                <w:bCs/>
                <w:szCs w:val="21"/>
              </w:rPr>
              <w:t>注射液</w:t>
            </w:r>
            <w:r w:rsidRPr="002B2C60">
              <w:rPr>
                <w:rFonts w:ascii="Times New Roman" w:hAnsi="Times New Roman" w:cs="Times New Roman" w:hint="eastAsia"/>
                <w:bCs/>
                <w:szCs w:val="21"/>
              </w:rPr>
              <w:t>4</w:t>
            </w:r>
            <w:r w:rsidRPr="002B2C60">
              <w:rPr>
                <w:rFonts w:ascii="Times New Roman" w:hAnsi="Times New Roman" w:cs="Times New Roman" w:hint="eastAsia"/>
                <w:bCs/>
                <w:szCs w:val="21"/>
              </w:rPr>
              <w:t>周毒性试验</w:t>
            </w:r>
          </w:p>
        </w:tc>
        <w:tc>
          <w:tcPr>
            <w:tcW w:w="684" w:type="pct"/>
            <w:vAlign w:val="center"/>
          </w:tcPr>
          <w:p w14:paraId="00496A7D" w14:textId="5055E894" w:rsidR="002F6C59" w:rsidRPr="003F15FD" w:rsidRDefault="002F6C59" w:rsidP="002F6C59">
            <w:pPr>
              <w:contextualSpacing/>
              <w:rPr>
                <w:rFonts w:ascii="Times New Roman" w:hAnsi="Times New Roman" w:cs="Times New Roman"/>
                <w:bCs/>
                <w:color w:val="000000"/>
                <w:kern w:val="32"/>
                <w:szCs w:val="21"/>
              </w:rPr>
            </w:pPr>
            <w:r w:rsidRPr="002B2C60">
              <w:rPr>
                <w:rFonts w:ascii="Times New Roman" w:hAnsi="Times New Roman" w:cs="Times New Roman"/>
                <w:bCs/>
                <w:szCs w:val="21"/>
              </w:rPr>
              <w:t>A2020004-T014-01</w:t>
            </w:r>
          </w:p>
        </w:tc>
        <w:tc>
          <w:tcPr>
            <w:tcW w:w="854" w:type="pct"/>
            <w:vAlign w:val="center"/>
          </w:tcPr>
          <w:p w14:paraId="2041C3C2" w14:textId="77777777" w:rsidR="002F6C59" w:rsidRPr="003F15FD" w:rsidRDefault="002F6C59"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GLP</w:t>
            </w:r>
          </w:p>
        </w:tc>
        <w:tc>
          <w:tcPr>
            <w:tcW w:w="902" w:type="pct"/>
            <w:vAlign w:val="center"/>
          </w:tcPr>
          <w:p w14:paraId="15FF9B88" w14:textId="77777777" w:rsidR="002F6C59" w:rsidRPr="003F15FD" w:rsidRDefault="002F6C59"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4.2.3.2</w:t>
            </w:r>
          </w:p>
        </w:tc>
      </w:tr>
      <w:tr w:rsidR="002F6C59" w:rsidRPr="003F15FD" w14:paraId="3F63A90F" w14:textId="77777777" w:rsidTr="006661AB">
        <w:tc>
          <w:tcPr>
            <w:tcW w:w="360" w:type="pct"/>
            <w:vMerge w:val="restart"/>
            <w:vAlign w:val="center"/>
          </w:tcPr>
          <w:p w14:paraId="053BF884" w14:textId="3F0FB314" w:rsidR="002F6C59" w:rsidRPr="00DD65EF" w:rsidRDefault="002F6C59" w:rsidP="002F6C59">
            <w:pPr>
              <w:contextualSpacing/>
              <w:rPr>
                <w:rFonts w:cs="Times New Roman"/>
                <w:b/>
                <w:color w:val="000000"/>
                <w:szCs w:val="21"/>
              </w:rPr>
            </w:pPr>
            <w:r w:rsidRPr="00DD65EF">
              <w:rPr>
                <w:rFonts w:ascii="Times New Roman" w:hAnsi="Times New Roman" w:cs="Times New Roman"/>
                <w:b/>
                <w:color w:val="000000"/>
                <w:szCs w:val="21"/>
              </w:rPr>
              <w:t>局部耐受</w:t>
            </w:r>
            <w:r>
              <w:rPr>
                <w:rFonts w:ascii="Times New Roman" w:hAnsi="Times New Roman" w:cs="Times New Roman" w:hint="eastAsia"/>
                <w:b/>
                <w:color w:val="000000"/>
                <w:szCs w:val="21"/>
              </w:rPr>
              <w:t>性</w:t>
            </w:r>
          </w:p>
        </w:tc>
        <w:tc>
          <w:tcPr>
            <w:tcW w:w="2200" w:type="pct"/>
          </w:tcPr>
          <w:p w14:paraId="68B9A1E4" w14:textId="27877FE3" w:rsidR="002F6C59" w:rsidRPr="003F15FD" w:rsidRDefault="002F6C59" w:rsidP="002F6C59">
            <w:pPr>
              <w:rPr>
                <w:rFonts w:ascii="Times New Roman" w:hAnsi="Times New Roman" w:cs="Times New Roman"/>
                <w:bCs/>
                <w:szCs w:val="21"/>
              </w:rPr>
            </w:pPr>
            <w:r w:rsidRPr="002808D7">
              <w:rPr>
                <w:rFonts w:ascii="Times New Roman" w:hAnsi="Times New Roman" w:cs="Times New Roman" w:hint="eastAsia"/>
                <w:bCs/>
                <w:szCs w:val="21"/>
              </w:rPr>
              <w:t>食蟹猴静脉注射</w:t>
            </w:r>
            <w:r w:rsidRPr="002808D7">
              <w:rPr>
                <w:rFonts w:ascii="Times New Roman" w:hAnsi="Times New Roman" w:cs="Times New Roman" w:hint="eastAsia"/>
                <w:bCs/>
                <w:szCs w:val="21"/>
              </w:rPr>
              <w:t>TQB2858</w:t>
            </w:r>
            <w:r w:rsidRPr="002808D7">
              <w:rPr>
                <w:rFonts w:ascii="Times New Roman" w:hAnsi="Times New Roman" w:cs="Times New Roman" w:hint="eastAsia"/>
                <w:bCs/>
                <w:szCs w:val="21"/>
              </w:rPr>
              <w:t>注射液</w:t>
            </w:r>
            <w:r w:rsidRPr="002808D7">
              <w:rPr>
                <w:rFonts w:ascii="Times New Roman" w:hAnsi="Times New Roman" w:cs="Times New Roman" w:hint="eastAsia"/>
                <w:bCs/>
                <w:szCs w:val="21"/>
              </w:rPr>
              <w:t>4</w:t>
            </w:r>
            <w:r w:rsidRPr="002808D7">
              <w:rPr>
                <w:rFonts w:ascii="Times New Roman" w:hAnsi="Times New Roman" w:cs="Times New Roman" w:hint="eastAsia"/>
                <w:bCs/>
                <w:szCs w:val="21"/>
              </w:rPr>
              <w:t>周毒性试验伴随局部刺激试验</w:t>
            </w:r>
          </w:p>
        </w:tc>
        <w:tc>
          <w:tcPr>
            <w:tcW w:w="684" w:type="pct"/>
            <w:vAlign w:val="center"/>
          </w:tcPr>
          <w:p w14:paraId="3484872C" w14:textId="4245F9F0" w:rsidR="002F6C59" w:rsidRPr="003F15FD" w:rsidRDefault="002F6C59" w:rsidP="002F6C59">
            <w:pPr>
              <w:contextualSpacing/>
              <w:rPr>
                <w:rFonts w:ascii="Times New Roman" w:hAnsi="Times New Roman" w:cs="Times New Roman"/>
                <w:bCs/>
                <w:color w:val="000000"/>
                <w:kern w:val="32"/>
                <w:szCs w:val="21"/>
              </w:rPr>
            </w:pPr>
            <w:r w:rsidRPr="002808D7">
              <w:rPr>
                <w:rFonts w:ascii="Times New Roman" w:hAnsi="Times New Roman" w:cs="Times New Roman"/>
                <w:bCs/>
                <w:szCs w:val="21"/>
              </w:rPr>
              <w:t>A2020004-T014-01</w:t>
            </w:r>
          </w:p>
        </w:tc>
        <w:tc>
          <w:tcPr>
            <w:tcW w:w="854" w:type="pct"/>
            <w:vAlign w:val="center"/>
          </w:tcPr>
          <w:p w14:paraId="1D828171" w14:textId="77777777" w:rsidR="002F6C59" w:rsidRPr="003F15FD" w:rsidRDefault="002F6C59"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GLP</w:t>
            </w:r>
          </w:p>
        </w:tc>
        <w:tc>
          <w:tcPr>
            <w:tcW w:w="902" w:type="pct"/>
            <w:vAlign w:val="center"/>
          </w:tcPr>
          <w:p w14:paraId="32AC9EEC" w14:textId="77777777" w:rsidR="002F6C59" w:rsidRPr="003F15FD" w:rsidRDefault="002F6C59"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4.2.3.6</w:t>
            </w:r>
          </w:p>
        </w:tc>
      </w:tr>
      <w:tr w:rsidR="002F6C59" w:rsidRPr="003F15FD" w14:paraId="556FF1AB" w14:textId="77777777" w:rsidTr="002F6C59">
        <w:tc>
          <w:tcPr>
            <w:tcW w:w="360" w:type="pct"/>
            <w:vMerge/>
            <w:vAlign w:val="center"/>
          </w:tcPr>
          <w:p w14:paraId="6D597632" w14:textId="77777777" w:rsidR="002F6C59" w:rsidRPr="00DD65EF" w:rsidRDefault="002F6C59" w:rsidP="002F6C59">
            <w:pPr>
              <w:contextualSpacing/>
              <w:rPr>
                <w:rFonts w:cs="Times New Roman"/>
                <w:b/>
                <w:color w:val="000000"/>
                <w:szCs w:val="21"/>
              </w:rPr>
            </w:pPr>
          </w:p>
        </w:tc>
        <w:tc>
          <w:tcPr>
            <w:tcW w:w="2200" w:type="pct"/>
            <w:vAlign w:val="center"/>
          </w:tcPr>
          <w:p w14:paraId="1C183C86" w14:textId="3115B907" w:rsidR="002F6C59" w:rsidRPr="003F15FD" w:rsidRDefault="002F6C59" w:rsidP="002F6C59">
            <w:pPr>
              <w:contextualSpacing/>
              <w:jc w:val="center"/>
              <w:rPr>
                <w:rFonts w:ascii="Times New Roman" w:hAnsi="Times New Roman" w:cs="Times New Roman"/>
                <w:bCs/>
                <w:szCs w:val="21"/>
              </w:rPr>
            </w:pPr>
            <w:r w:rsidRPr="002808D7">
              <w:rPr>
                <w:rFonts w:ascii="Times New Roman" w:hAnsi="Times New Roman" w:cs="Times New Roman" w:hint="eastAsia"/>
                <w:bCs/>
                <w:szCs w:val="21"/>
              </w:rPr>
              <w:t xml:space="preserve">W1057 </w:t>
            </w:r>
            <w:r w:rsidRPr="002808D7">
              <w:rPr>
                <w:rFonts w:ascii="Times New Roman" w:hAnsi="Times New Roman" w:cs="Times New Roman" w:hint="eastAsia"/>
                <w:bCs/>
                <w:szCs w:val="21"/>
              </w:rPr>
              <w:t>体外溶血试验</w:t>
            </w:r>
          </w:p>
        </w:tc>
        <w:tc>
          <w:tcPr>
            <w:tcW w:w="684" w:type="pct"/>
            <w:vAlign w:val="center"/>
          </w:tcPr>
          <w:p w14:paraId="68D6AAEE" w14:textId="19D29192" w:rsidR="002F6C59" w:rsidRPr="003F15FD" w:rsidRDefault="002F6C59" w:rsidP="002F6C59">
            <w:pPr>
              <w:contextualSpacing/>
              <w:jc w:val="center"/>
              <w:rPr>
                <w:rFonts w:ascii="Times New Roman" w:hAnsi="Times New Roman" w:cs="Times New Roman"/>
                <w:bCs/>
                <w:color w:val="000000"/>
                <w:kern w:val="32"/>
                <w:szCs w:val="21"/>
              </w:rPr>
            </w:pPr>
            <w:r w:rsidRPr="002808D7">
              <w:rPr>
                <w:rFonts w:ascii="Times New Roman" w:hAnsi="Times New Roman" w:cs="Times New Roman"/>
                <w:bCs/>
                <w:szCs w:val="21"/>
              </w:rPr>
              <w:t>A2020004-T071-01</w:t>
            </w:r>
          </w:p>
        </w:tc>
        <w:tc>
          <w:tcPr>
            <w:tcW w:w="854" w:type="pct"/>
            <w:vAlign w:val="center"/>
          </w:tcPr>
          <w:p w14:paraId="5726270A" w14:textId="77777777" w:rsidR="002F6C59" w:rsidRPr="003F15FD" w:rsidRDefault="002F6C59"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GLP</w:t>
            </w:r>
          </w:p>
        </w:tc>
        <w:tc>
          <w:tcPr>
            <w:tcW w:w="902" w:type="pct"/>
            <w:vAlign w:val="center"/>
          </w:tcPr>
          <w:p w14:paraId="6DB49E05" w14:textId="77777777" w:rsidR="002F6C59" w:rsidRPr="003F15FD" w:rsidRDefault="002F6C59"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4.2.3.6</w:t>
            </w:r>
          </w:p>
        </w:tc>
      </w:tr>
      <w:tr w:rsidR="00557F8B" w:rsidRPr="003F15FD" w14:paraId="4936E49A" w14:textId="77777777" w:rsidTr="006661AB">
        <w:tc>
          <w:tcPr>
            <w:tcW w:w="360" w:type="pct"/>
            <w:vAlign w:val="center"/>
          </w:tcPr>
          <w:p w14:paraId="0F862B66" w14:textId="1BD4D2D3" w:rsidR="00557F8B" w:rsidRPr="00DD65EF" w:rsidRDefault="00557F8B" w:rsidP="002F6C59">
            <w:pPr>
              <w:contextualSpacing/>
              <w:rPr>
                <w:rFonts w:ascii="Times New Roman" w:hAnsi="Times New Roman" w:cs="Times New Roman"/>
                <w:b/>
                <w:color w:val="000000"/>
                <w:szCs w:val="21"/>
              </w:rPr>
            </w:pPr>
            <w:r w:rsidRPr="00DD65EF">
              <w:rPr>
                <w:rFonts w:cs="Times New Roman" w:hint="eastAsia"/>
                <w:b/>
                <w:color w:val="000000"/>
                <w:szCs w:val="21"/>
              </w:rPr>
              <w:t>其他毒</w:t>
            </w:r>
            <w:r w:rsidR="00575DA3">
              <w:rPr>
                <w:rFonts w:cs="Times New Roman" w:hint="eastAsia"/>
                <w:b/>
                <w:color w:val="000000"/>
                <w:szCs w:val="21"/>
              </w:rPr>
              <w:t>性</w:t>
            </w:r>
          </w:p>
        </w:tc>
        <w:tc>
          <w:tcPr>
            <w:tcW w:w="2200" w:type="pct"/>
            <w:vAlign w:val="center"/>
          </w:tcPr>
          <w:p w14:paraId="293B91DE" w14:textId="09690819" w:rsidR="00557F8B" w:rsidRPr="003F15FD" w:rsidRDefault="00557F8B" w:rsidP="002F6C59">
            <w:pPr>
              <w:contextualSpacing/>
              <w:rPr>
                <w:rFonts w:ascii="Times New Roman" w:hAnsi="Times New Roman" w:cs="Times New Roman"/>
                <w:color w:val="000000"/>
                <w:szCs w:val="21"/>
              </w:rPr>
            </w:pPr>
            <w:r w:rsidRPr="007338DE">
              <w:rPr>
                <w:rFonts w:ascii="Times New Roman" w:hAnsi="Times New Roman" w:cs="Times New Roman" w:hint="eastAsia"/>
                <w:bCs/>
                <w:szCs w:val="21"/>
              </w:rPr>
              <w:t>Bridging-ELISA</w:t>
            </w:r>
            <w:r w:rsidRPr="007338DE">
              <w:rPr>
                <w:rFonts w:ascii="Times New Roman" w:hAnsi="Times New Roman" w:cs="Times New Roman" w:hint="eastAsia"/>
                <w:bCs/>
                <w:szCs w:val="21"/>
              </w:rPr>
              <w:t>检测食蟹猴血清中抗</w:t>
            </w:r>
            <w:r w:rsidRPr="007338DE">
              <w:rPr>
                <w:rFonts w:ascii="Times New Roman" w:hAnsi="Times New Roman" w:cs="Times New Roman" w:hint="eastAsia"/>
                <w:bCs/>
                <w:szCs w:val="21"/>
              </w:rPr>
              <w:t>TQB2858</w:t>
            </w:r>
            <w:r w:rsidRPr="007338DE">
              <w:rPr>
                <w:rFonts w:ascii="Times New Roman" w:hAnsi="Times New Roman" w:cs="Times New Roman" w:hint="eastAsia"/>
                <w:bCs/>
                <w:szCs w:val="21"/>
              </w:rPr>
              <w:t>抗体的方法学验证</w:t>
            </w:r>
          </w:p>
        </w:tc>
        <w:tc>
          <w:tcPr>
            <w:tcW w:w="684" w:type="pct"/>
            <w:vAlign w:val="center"/>
          </w:tcPr>
          <w:p w14:paraId="6D57B2C2" w14:textId="4A35914A" w:rsidR="00557F8B" w:rsidRPr="003F15FD" w:rsidRDefault="00557F8B" w:rsidP="002F6C59">
            <w:pPr>
              <w:contextualSpacing/>
              <w:rPr>
                <w:rFonts w:ascii="Times New Roman" w:hAnsi="Times New Roman" w:cs="Times New Roman"/>
                <w:bCs/>
                <w:color w:val="000000"/>
                <w:kern w:val="32"/>
                <w:szCs w:val="21"/>
              </w:rPr>
            </w:pPr>
            <w:r w:rsidRPr="007338DE">
              <w:rPr>
                <w:rFonts w:ascii="Times New Roman" w:hAnsi="Times New Roman" w:cs="Times New Roman"/>
                <w:bCs/>
                <w:szCs w:val="21"/>
              </w:rPr>
              <w:t>A2020004-RE-BA002-01</w:t>
            </w:r>
          </w:p>
        </w:tc>
        <w:tc>
          <w:tcPr>
            <w:tcW w:w="854" w:type="pct"/>
            <w:vAlign w:val="center"/>
          </w:tcPr>
          <w:p w14:paraId="1D7D1B1A" w14:textId="77777777" w:rsidR="00557F8B" w:rsidRPr="003F15FD" w:rsidRDefault="00557F8B" w:rsidP="002F6C59">
            <w:pPr>
              <w:contextualSpacing/>
              <w:rPr>
                <w:rFonts w:ascii="Times New Roman" w:hAnsi="Times New Roman" w:cs="Times New Roman"/>
                <w:color w:val="000000"/>
                <w:szCs w:val="21"/>
              </w:rPr>
            </w:pPr>
            <w:r w:rsidRPr="003F15FD">
              <w:rPr>
                <w:rFonts w:ascii="Times New Roman" w:hAnsi="Times New Roman" w:cs="Times New Roman"/>
                <w:color w:val="000000"/>
                <w:szCs w:val="21"/>
              </w:rPr>
              <w:t>GLP</w:t>
            </w:r>
          </w:p>
        </w:tc>
        <w:tc>
          <w:tcPr>
            <w:tcW w:w="902" w:type="pct"/>
            <w:vAlign w:val="center"/>
          </w:tcPr>
          <w:p w14:paraId="63857A20" w14:textId="0210CCBB" w:rsidR="00557F8B" w:rsidRPr="003F15FD" w:rsidRDefault="00557F8B" w:rsidP="002F6C59">
            <w:pPr>
              <w:contextualSpacing/>
              <w:rPr>
                <w:rFonts w:ascii="Times New Roman" w:hAnsi="Times New Roman" w:cs="Times New Roman"/>
                <w:color w:val="000000"/>
                <w:szCs w:val="21"/>
              </w:rPr>
            </w:pPr>
            <w:r>
              <w:rPr>
                <w:rFonts w:ascii="Times New Roman" w:hAnsi="Times New Roman" w:cs="Times New Roman"/>
                <w:color w:val="000000"/>
                <w:szCs w:val="21"/>
              </w:rPr>
              <w:t>4.2.3.7</w:t>
            </w:r>
          </w:p>
        </w:tc>
      </w:tr>
    </w:tbl>
    <w:p w14:paraId="1249C99E" w14:textId="3823FF67" w:rsidR="004915EE" w:rsidRPr="00DD65EF" w:rsidRDefault="004915EE" w:rsidP="00DD65EF">
      <w:pPr>
        <w:tabs>
          <w:tab w:val="left" w:pos="4725"/>
        </w:tabs>
        <w:rPr>
          <w:rFonts w:cs="Times New Roman"/>
          <w:szCs w:val="26"/>
          <w:lang w:val="x-none"/>
        </w:rPr>
      </w:pPr>
    </w:p>
    <w:sectPr w:rsidR="004915EE" w:rsidRPr="00DD65EF" w:rsidSect="00495D78">
      <w:headerReference w:type="default" r:id="rId10"/>
      <w:footerReference w:type="default" r:id="rId11"/>
      <w:headerReference w:type="first" r:id="rId12"/>
      <w:footerReference w:type="first" r:id="rId13"/>
      <w:footnotePr>
        <w:numFmt w:val="chicago"/>
      </w:footnotePr>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038FEC" w14:textId="77777777" w:rsidR="00570160" w:rsidRDefault="00570160" w:rsidP="00F706FE">
      <w:pPr>
        <w:spacing w:after="0" w:line="240" w:lineRule="auto"/>
      </w:pPr>
      <w:r>
        <w:separator/>
      </w:r>
    </w:p>
  </w:endnote>
  <w:endnote w:type="continuationSeparator" w:id="0">
    <w:p w14:paraId="70CAD69E" w14:textId="77777777" w:rsidR="00570160" w:rsidRDefault="00570160" w:rsidP="00F70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5238520"/>
      <w:docPartObj>
        <w:docPartGallery w:val="Page Numbers (Top of Page)"/>
        <w:docPartUnique/>
      </w:docPartObj>
    </w:sdtPr>
    <w:sdtEndPr/>
    <w:sdtContent>
      <w:p w14:paraId="0C472E24" w14:textId="2431E2D8" w:rsidR="00022FEA" w:rsidRPr="00022FEA" w:rsidRDefault="00022FEA" w:rsidP="00022FEA">
        <w:pPr>
          <w:pStyle w:val="a4"/>
          <w:jc w:val="center"/>
          <w:rPr>
            <w:sz w:val="21"/>
            <w:szCs w:val="22"/>
          </w:rPr>
        </w:pPr>
        <w:r w:rsidRPr="003C1093">
          <w:rPr>
            <w:rFonts w:hint="eastAsia"/>
            <w:b/>
          </w:rPr>
          <w:t>第</w:t>
        </w:r>
        <w:r w:rsidRPr="003C1093">
          <w:rPr>
            <w:b/>
            <w:lang w:val="zh-CN"/>
          </w:rPr>
          <w:t xml:space="preserve"> </w:t>
        </w:r>
        <w:r w:rsidRPr="003C1093">
          <w:rPr>
            <w:b/>
            <w:bCs/>
            <w:sz w:val="24"/>
            <w:szCs w:val="24"/>
          </w:rPr>
          <w:fldChar w:fldCharType="begin"/>
        </w:r>
        <w:r w:rsidRPr="003C1093">
          <w:rPr>
            <w:b/>
            <w:bCs/>
          </w:rPr>
          <w:instrText>PAGE</w:instrText>
        </w:r>
        <w:r w:rsidRPr="003C1093">
          <w:rPr>
            <w:b/>
            <w:bCs/>
            <w:sz w:val="24"/>
            <w:szCs w:val="24"/>
          </w:rPr>
          <w:fldChar w:fldCharType="separate"/>
        </w:r>
        <w:r w:rsidR="0013137C">
          <w:rPr>
            <w:b/>
            <w:bCs/>
            <w:noProof/>
          </w:rPr>
          <w:t>6</w:t>
        </w:r>
        <w:r w:rsidRPr="003C1093">
          <w:rPr>
            <w:b/>
            <w:bCs/>
            <w:sz w:val="24"/>
            <w:szCs w:val="24"/>
          </w:rPr>
          <w:fldChar w:fldCharType="end"/>
        </w:r>
        <w:r w:rsidRPr="003C1093">
          <w:rPr>
            <w:b/>
            <w:lang w:val="zh-CN"/>
          </w:rPr>
          <w:t xml:space="preserve"> / </w:t>
        </w:r>
        <w:r w:rsidRPr="003C1093">
          <w:rPr>
            <w:b/>
            <w:bCs/>
            <w:sz w:val="24"/>
            <w:szCs w:val="24"/>
          </w:rPr>
          <w:fldChar w:fldCharType="begin"/>
        </w:r>
        <w:r w:rsidRPr="003C1093">
          <w:rPr>
            <w:b/>
            <w:bCs/>
          </w:rPr>
          <w:instrText>NUMPAGES</w:instrText>
        </w:r>
        <w:r w:rsidRPr="003C1093">
          <w:rPr>
            <w:b/>
            <w:bCs/>
            <w:sz w:val="24"/>
            <w:szCs w:val="24"/>
          </w:rPr>
          <w:fldChar w:fldCharType="separate"/>
        </w:r>
        <w:r w:rsidR="0013137C">
          <w:rPr>
            <w:b/>
            <w:bCs/>
            <w:noProof/>
          </w:rPr>
          <w:t>6</w:t>
        </w:r>
        <w:r w:rsidRPr="003C1093">
          <w:rPr>
            <w:b/>
            <w:bCs/>
            <w:sz w:val="24"/>
            <w:szCs w:val="24"/>
          </w:rPr>
          <w:fldChar w:fldCharType="end"/>
        </w:r>
        <w:r w:rsidRPr="003C1093">
          <w:rPr>
            <w:rFonts w:hint="eastAsia"/>
            <w:b/>
            <w:bCs/>
          </w:rPr>
          <w:t>页</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4902781"/>
      <w:docPartObj>
        <w:docPartGallery w:val="Page Numbers (Top of Page)"/>
        <w:docPartUnique/>
      </w:docPartObj>
    </w:sdtPr>
    <w:sdtEndPr/>
    <w:sdtContent>
      <w:sdt>
        <w:sdtPr>
          <w:id w:val="-1962715546"/>
          <w:docPartObj>
            <w:docPartGallery w:val="Page Numbers (Top of Page)"/>
            <w:docPartUnique/>
          </w:docPartObj>
        </w:sdtPr>
        <w:sdtEndPr/>
        <w:sdtContent>
          <w:p w14:paraId="07F67389" w14:textId="52D69F35" w:rsidR="00177988" w:rsidRPr="00022FEA" w:rsidRDefault="00022FEA" w:rsidP="00022FEA">
            <w:pPr>
              <w:pStyle w:val="a4"/>
              <w:jc w:val="center"/>
              <w:rPr>
                <w:sz w:val="21"/>
                <w:szCs w:val="22"/>
              </w:rPr>
            </w:pPr>
            <w:r w:rsidRPr="003C1093">
              <w:rPr>
                <w:rFonts w:hint="eastAsia"/>
                <w:b/>
              </w:rPr>
              <w:t>第</w:t>
            </w:r>
            <w:r w:rsidRPr="003C1093">
              <w:rPr>
                <w:b/>
                <w:lang w:val="zh-CN"/>
              </w:rPr>
              <w:t xml:space="preserve"> </w:t>
            </w:r>
            <w:r w:rsidRPr="003C1093">
              <w:rPr>
                <w:b/>
                <w:bCs/>
                <w:sz w:val="24"/>
                <w:szCs w:val="24"/>
              </w:rPr>
              <w:fldChar w:fldCharType="begin"/>
            </w:r>
            <w:r w:rsidRPr="003C1093">
              <w:rPr>
                <w:b/>
                <w:bCs/>
              </w:rPr>
              <w:instrText>PAGE</w:instrText>
            </w:r>
            <w:r w:rsidRPr="003C1093">
              <w:rPr>
                <w:b/>
                <w:bCs/>
                <w:sz w:val="24"/>
                <w:szCs w:val="24"/>
              </w:rPr>
              <w:fldChar w:fldCharType="separate"/>
            </w:r>
            <w:r w:rsidR="0013137C">
              <w:rPr>
                <w:b/>
                <w:bCs/>
                <w:noProof/>
              </w:rPr>
              <w:t>1</w:t>
            </w:r>
            <w:r w:rsidRPr="003C1093">
              <w:rPr>
                <w:b/>
                <w:bCs/>
                <w:sz w:val="24"/>
                <w:szCs w:val="24"/>
              </w:rPr>
              <w:fldChar w:fldCharType="end"/>
            </w:r>
            <w:r w:rsidRPr="003C1093">
              <w:rPr>
                <w:b/>
                <w:lang w:val="zh-CN"/>
              </w:rPr>
              <w:t xml:space="preserve"> / </w:t>
            </w:r>
            <w:r w:rsidRPr="003C1093">
              <w:rPr>
                <w:b/>
                <w:bCs/>
                <w:sz w:val="24"/>
                <w:szCs w:val="24"/>
              </w:rPr>
              <w:fldChar w:fldCharType="begin"/>
            </w:r>
            <w:r w:rsidRPr="003C1093">
              <w:rPr>
                <w:b/>
                <w:bCs/>
              </w:rPr>
              <w:instrText>NUMPAGES</w:instrText>
            </w:r>
            <w:r w:rsidRPr="003C1093">
              <w:rPr>
                <w:b/>
                <w:bCs/>
                <w:sz w:val="24"/>
                <w:szCs w:val="24"/>
              </w:rPr>
              <w:fldChar w:fldCharType="separate"/>
            </w:r>
            <w:r w:rsidR="0013137C">
              <w:rPr>
                <w:b/>
                <w:bCs/>
                <w:noProof/>
              </w:rPr>
              <w:t>6</w:t>
            </w:r>
            <w:r w:rsidRPr="003C1093">
              <w:rPr>
                <w:b/>
                <w:bCs/>
                <w:sz w:val="24"/>
                <w:szCs w:val="24"/>
              </w:rPr>
              <w:fldChar w:fldCharType="end"/>
            </w:r>
            <w:r w:rsidRPr="003C1093">
              <w:rPr>
                <w:rFonts w:hint="eastAsia"/>
                <w:b/>
                <w:bCs/>
              </w:rPr>
              <w:t>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9066B5" w14:textId="77777777" w:rsidR="00570160" w:rsidRDefault="00570160" w:rsidP="00F706FE">
      <w:pPr>
        <w:spacing w:after="0" w:line="240" w:lineRule="auto"/>
      </w:pPr>
      <w:r>
        <w:separator/>
      </w:r>
    </w:p>
  </w:footnote>
  <w:footnote w:type="continuationSeparator" w:id="0">
    <w:p w14:paraId="6EB173E1" w14:textId="77777777" w:rsidR="00570160" w:rsidRDefault="00570160" w:rsidP="00F706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E6FCD" w14:textId="77777777" w:rsidR="006656FC" w:rsidRPr="00A76C4E" w:rsidRDefault="006656FC" w:rsidP="006656FC">
    <w:pPr>
      <w:widowControl w:val="0"/>
      <w:pBdr>
        <w:bottom w:val="single" w:sz="6" w:space="1" w:color="auto"/>
      </w:pBdr>
      <w:tabs>
        <w:tab w:val="center" w:pos="4153"/>
        <w:tab w:val="right" w:pos="8306"/>
      </w:tabs>
      <w:wordWrap w:val="0"/>
      <w:snapToGrid w:val="0"/>
      <w:spacing w:after="0" w:line="240" w:lineRule="auto"/>
      <w:jc w:val="right"/>
      <w:rPr>
        <w:rFonts w:cs="Times New Roman"/>
        <w:sz w:val="18"/>
        <w:szCs w:val="18"/>
      </w:rPr>
    </w:pPr>
    <w:r w:rsidRPr="00A76C4E">
      <w:rPr>
        <w:rFonts w:cs="Times New Roman"/>
        <w:sz w:val="18"/>
        <w:szCs w:val="18"/>
      </w:rPr>
      <w:t>TQB2858</w:t>
    </w:r>
    <w:r w:rsidRPr="00A76C4E">
      <w:rPr>
        <w:rFonts w:cs="Times New Roman"/>
        <w:sz w:val="18"/>
        <w:szCs w:val="18"/>
      </w:rPr>
      <w:t>注射液</w:t>
    </w:r>
    <w:r w:rsidRPr="00A76C4E">
      <w:rPr>
        <w:rFonts w:cs="Times New Roman"/>
        <w:sz w:val="18"/>
        <w:szCs w:val="18"/>
      </w:rPr>
      <w:t xml:space="preserve"> 200mg</w:t>
    </w:r>
    <w:r w:rsidRPr="00A76C4E">
      <w:rPr>
        <w:rFonts w:cs="Times New Roman" w:hint="eastAsia"/>
        <w:sz w:val="18"/>
        <w:szCs w:val="18"/>
      </w:rPr>
      <w:t>（</w:t>
    </w:r>
    <w:r w:rsidRPr="00A76C4E">
      <w:rPr>
        <w:rFonts w:cs="Times New Roman" w:hint="eastAsia"/>
        <w:sz w:val="18"/>
        <w:szCs w:val="18"/>
      </w:rPr>
      <w:t>4ml</w:t>
    </w:r>
    <w:r w:rsidRPr="00A76C4E">
      <w:rPr>
        <w:rFonts w:cs="Times New Roman" w:hint="eastAsia"/>
        <w:sz w:val="18"/>
        <w:szCs w:val="18"/>
      </w:rPr>
      <w:t>）</w:t>
    </w:r>
    <w:r w:rsidRPr="00A76C4E">
      <w:rPr>
        <w:rFonts w:cs="Times New Roman" w:hint="eastAsia"/>
        <w:sz w:val="18"/>
        <w:szCs w:val="18"/>
      </w:rPr>
      <w:t>/</w:t>
    </w:r>
    <w:r w:rsidRPr="00A76C4E">
      <w:rPr>
        <w:rFonts w:cs="Times New Roman" w:hint="eastAsia"/>
        <w:sz w:val="18"/>
        <w:szCs w:val="18"/>
      </w:rPr>
      <w:t>瓶</w:t>
    </w:r>
  </w:p>
  <w:p w14:paraId="3D2A9CCD" w14:textId="390B8579" w:rsidR="00C85689" w:rsidRPr="00022FEA" w:rsidRDefault="00022FEA" w:rsidP="00022FEA">
    <w:pPr>
      <w:widowControl w:val="0"/>
      <w:pBdr>
        <w:bottom w:val="single" w:sz="6" w:space="1" w:color="auto"/>
      </w:pBdr>
      <w:tabs>
        <w:tab w:val="center" w:pos="4153"/>
        <w:tab w:val="right" w:pos="8306"/>
      </w:tabs>
      <w:snapToGrid w:val="0"/>
      <w:spacing w:after="0" w:line="240" w:lineRule="auto"/>
      <w:jc w:val="right"/>
      <w:rPr>
        <w:rFonts w:cs="Times New Roman"/>
        <w:sz w:val="18"/>
        <w:szCs w:val="18"/>
      </w:rPr>
    </w:pPr>
    <w:r w:rsidRPr="00022FEA">
      <w:rPr>
        <w:rFonts w:cs="Times New Roman"/>
        <w:sz w:val="18"/>
        <w:szCs w:val="18"/>
      </w:rPr>
      <w:t>2.6.1</w:t>
    </w:r>
    <w:r w:rsidRPr="00022FEA">
      <w:rPr>
        <w:rFonts w:cs="Times New Roman"/>
        <w:sz w:val="18"/>
        <w:szCs w:val="18"/>
      </w:rPr>
      <w:t>前言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EDC2BB" w14:textId="77777777" w:rsidR="002F0C02" w:rsidRPr="002F0C02" w:rsidRDefault="002F0C02" w:rsidP="002F0C02">
    <w:pPr>
      <w:widowControl w:val="0"/>
      <w:pBdr>
        <w:bottom w:val="single" w:sz="6" w:space="1" w:color="auto"/>
      </w:pBdr>
      <w:tabs>
        <w:tab w:val="center" w:pos="4153"/>
        <w:tab w:val="right" w:pos="8306"/>
      </w:tabs>
      <w:snapToGrid w:val="0"/>
      <w:spacing w:after="0" w:line="240" w:lineRule="auto"/>
      <w:jc w:val="right"/>
      <w:rPr>
        <w:rFonts w:cs="Times New Roman"/>
        <w:sz w:val="18"/>
        <w:szCs w:val="18"/>
      </w:rPr>
    </w:pPr>
    <w:r w:rsidRPr="002F0C02">
      <w:rPr>
        <w:rFonts w:cs="Times New Roman" w:hint="eastAsia"/>
        <w:sz w:val="18"/>
        <w:szCs w:val="18"/>
      </w:rPr>
      <w:t>门冬</w:t>
    </w:r>
    <w:r w:rsidRPr="002F0C02">
      <w:rPr>
        <w:rFonts w:cs="Times New Roman"/>
        <w:sz w:val="18"/>
        <w:szCs w:val="18"/>
      </w:rPr>
      <w:t>胰岛素注射液</w:t>
    </w:r>
    <w:r w:rsidRPr="002F0C02">
      <w:rPr>
        <w:rFonts w:cs="Times New Roman" w:hint="eastAsia"/>
        <w:sz w:val="18"/>
        <w:szCs w:val="18"/>
      </w:rPr>
      <w:t>（</w:t>
    </w:r>
    <w:r w:rsidRPr="002F0C02">
      <w:rPr>
        <w:rFonts w:cs="Times New Roman" w:hint="eastAsia"/>
        <w:sz w:val="18"/>
        <w:szCs w:val="18"/>
      </w:rPr>
      <w:t>3</w:t>
    </w:r>
    <w:r w:rsidRPr="002F0C02">
      <w:rPr>
        <w:rFonts w:cs="Times New Roman"/>
        <w:sz w:val="18"/>
        <w:szCs w:val="18"/>
      </w:rPr>
      <w:t>ml:300</w:t>
    </w:r>
    <w:r w:rsidRPr="002F0C02">
      <w:rPr>
        <w:rFonts w:cs="Times New Roman" w:hint="eastAsia"/>
        <w:sz w:val="18"/>
        <w:szCs w:val="18"/>
      </w:rPr>
      <w:t>单位</w:t>
    </w:r>
    <w:r w:rsidRPr="002F0C02">
      <w:rPr>
        <w:rFonts w:cs="Times New Roman"/>
        <w:sz w:val="18"/>
        <w:szCs w:val="18"/>
      </w:rPr>
      <w:t>（</w:t>
    </w:r>
    <w:r w:rsidRPr="002F0C02">
      <w:rPr>
        <w:rFonts w:cs="Times New Roman" w:hint="eastAsia"/>
        <w:sz w:val="18"/>
        <w:szCs w:val="18"/>
      </w:rPr>
      <w:t>笔芯</w:t>
    </w:r>
    <w:r w:rsidRPr="002F0C02">
      <w:rPr>
        <w:rFonts w:cs="Times New Roman"/>
        <w:sz w:val="18"/>
        <w:szCs w:val="18"/>
      </w:rPr>
      <w:t>））</w:t>
    </w:r>
  </w:p>
  <w:p w14:paraId="13219E25" w14:textId="05850C3C" w:rsidR="00C85689" w:rsidRPr="002F0C02" w:rsidRDefault="002F0C02" w:rsidP="002F0C02">
    <w:pPr>
      <w:widowControl w:val="0"/>
      <w:pBdr>
        <w:bottom w:val="single" w:sz="6" w:space="1" w:color="auto"/>
      </w:pBdr>
      <w:tabs>
        <w:tab w:val="center" w:pos="4153"/>
        <w:tab w:val="right" w:pos="8306"/>
      </w:tabs>
      <w:snapToGrid w:val="0"/>
      <w:spacing w:after="0" w:line="240" w:lineRule="auto"/>
      <w:jc w:val="right"/>
      <w:rPr>
        <w:rFonts w:cs="Times New Roman"/>
        <w:sz w:val="18"/>
        <w:szCs w:val="18"/>
      </w:rPr>
    </w:pPr>
    <w:r>
      <w:rPr>
        <w:rFonts w:cs="Times New Roman" w:hint="eastAsia"/>
        <w:sz w:val="18"/>
        <w:szCs w:val="18"/>
      </w:rPr>
      <w:t>2</w:t>
    </w:r>
    <w:r w:rsidRPr="002F0C02">
      <w:rPr>
        <w:rFonts w:cs="Times New Roman" w:hint="eastAsia"/>
        <w:sz w:val="18"/>
        <w:szCs w:val="18"/>
      </w:rPr>
      <w:t>.</w:t>
    </w:r>
    <w:r>
      <w:rPr>
        <w:rFonts w:cs="Times New Roman"/>
        <w:sz w:val="18"/>
        <w:szCs w:val="18"/>
      </w:rPr>
      <w:t>6</w:t>
    </w:r>
    <w:r w:rsidRPr="002F0C02">
      <w:rPr>
        <w:rFonts w:cs="Times New Roman" w:hint="eastAsia"/>
        <w:sz w:val="18"/>
        <w:szCs w:val="18"/>
      </w:rPr>
      <w:t>.</w:t>
    </w:r>
    <w:r w:rsidRPr="002F0C02">
      <w:rPr>
        <w:rFonts w:cs="Times New Roman"/>
        <w:sz w:val="18"/>
        <w:szCs w:val="18"/>
      </w:rPr>
      <w:t>1</w:t>
    </w:r>
    <w:r>
      <w:rPr>
        <w:rFonts w:cs="Times New Roman" w:hint="eastAsia"/>
        <w:sz w:val="18"/>
        <w:szCs w:val="18"/>
      </w:rPr>
      <w:t>前言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548B9"/>
    <w:multiLevelType w:val="hybridMultilevel"/>
    <w:tmpl w:val="4B6257DA"/>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
    <w:nsid w:val="076E3E8C"/>
    <w:multiLevelType w:val="hybridMultilevel"/>
    <w:tmpl w:val="82709BA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nsid w:val="107F7B5A"/>
    <w:multiLevelType w:val="hybridMultilevel"/>
    <w:tmpl w:val="14A8C34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nsid w:val="19504926"/>
    <w:multiLevelType w:val="hybridMultilevel"/>
    <w:tmpl w:val="1A86FDB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nsid w:val="1A9574E1"/>
    <w:multiLevelType w:val="hybridMultilevel"/>
    <w:tmpl w:val="7EF614C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nsid w:val="1AFE2E87"/>
    <w:multiLevelType w:val="hybridMultilevel"/>
    <w:tmpl w:val="35764FDA"/>
    <w:lvl w:ilvl="0" w:tplc="04090001">
      <w:start w:val="1"/>
      <w:numFmt w:val="bullet"/>
      <w:lvlText w:val=""/>
      <w:lvlJc w:val="left"/>
      <w:pPr>
        <w:ind w:left="980" w:hanging="420"/>
      </w:pPr>
      <w:rPr>
        <w:rFonts w:ascii="Symbol" w:hAnsi="Symbol"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
    <w:nsid w:val="2D542F5B"/>
    <w:multiLevelType w:val="hybridMultilevel"/>
    <w:tmpl w:val="078E2816"/>
    <w:lvl w:ilvl="0" w:tplc="04090001">
      <w:start w:val="1"/>
      <w:numFmt w:val="bullet"/>
      <w:lvlText w:val=""/>
      <w:lvlJc w:val="left"/>
      <w:pPr>
        <w:ind w:left="980" w:hanging="420"/>
      </w:pPr>
      <w:rPr>
        <w:rFonts w:ascii="Symbol" w:hAnsi="Symbol"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nsid w:val="33AD42B8"/>
    <w:multiLevelType w:val="hybridMultilevel"/>
    <w:tmpl w:val="A046467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nsid w:val="3F986B71"/>
    <w:multiLevelType w:val="hybridMultilevel"/>
    <w:tmpl w:val="5DD64DD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nsid w:val="484F4611"/>
    <w:multiLevelType w:val="hybridMultilevel"/>
    <w:tmpl w:val="804A379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nsid w:val="498825AA"/>
    <w:multiLevelType w:val="hybridMultilevel"/>
    <w:tmpl w:val="3A52E3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nsid w:val="528B6C39"/>
    <w:multiLevelType w:val="hybridMultilevel"/>
    <w:tmpl w:val="2B7EFEB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nsid w:val="53F63A99"/>
    <w:multiLevelType w:val="hybridMultilevel"/>
    <w:tmpl w:val="79AC3C4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nsid w:val="559201C0"/>
    <w:multiLevelType w:val="hybridMultilevel"/>
    <w:tmpl w:val="8720473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nsid w:val="5C585C22"/>
    <w:multiLevelType w:val="hybridMultilevel"/>
    <w:tmpl w:val="7AAA384E"/>
    <w:lvl w:ilvl="0" w:tplc="112C3C66">
      <w:start w:val="1"/>
      <w:numFmt w:val="bullet"/>
      <w:lvlText w:val="●"/>
      <w:lvlJc w:val="left"/>
      <w:pPr>
        <w:tabs>
          <w:tab w:val="num" w:pos="420"/>
        </w:tabs>
        <w:ind w:left="420" w:hanging="420"/>
      </w:pPr>
      <w:rPr>
        <w:rFonts w:ascii="Times New Roman" w:hAnsi="Times New Roman" w:cs="Times New Roman" w:hint="default"/>
      </w:rPr>
    </w:lvl>
    <w:lvl w:ilvl="1" w:tplc="04090003">
      <w:start w:val="1"/>
      <w:numFmt w:val="bullet"/>
      <w:lvlText w:val=""/>
      <w:lvlJc w:val="left"/>
      <w:pPr>
        <w:ind w:left="840" w:hanging="420"/>
      </w:pPr>
      <w:rPr>
        <w:rFonts w:ascii="Wingdings" w:hAnsi="Wingdings" w:cs="Wingdings" w:hint="default"/>
      </w:rPr>
    </w:lvl>
    <w:lvl w:ilvl="2" w:tplc="04090005">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3">
      <w:start w:val="1"/>
      <w:numFmt w:val="bullet"/>
      <w:lvlText w:val=""/>
      <w:lvlJc w:val="left"/>
      <w:pPr>
        <w:ind w:left="2100" w:hanging="420"/>
      </w:pPr>
      <w:rPr>
        <w:rFonts w:ascii="Wingdings" w:hAnsi="Wingdings" w:cs="Wingdings" w:hint="default"/>
      </w:rPr>
    </w:lvl>
    <w:lvl w:ilvl="5" w:tplc="04090005">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3">
      <w:start w:val="1"/>
      <w:numFmt w:val="bullet"/>
      <w:lvlText w:val=""/>
      <w:lvlJc w:val="left"/>
      <w:pPr>
        <w:ind w:left="3360" w:hanging="420"/>
      </w:pPr>
      <w:rPr>
        <w:rFonts w:ascii="Wingdings" w:hAnsi="Wingdings" w:cs="Wingdings" w:hint="default"/>
      </w:rPr>
    </w:lvl>
    <w:lvl w:ilvl="8" w:tplc="04090005">
      <w:start w:val="1"/>
      <w:numFmt w:val="bullet"/>
      <w:lvlText w:val=""/>
      <w:lvlJc w:val="left"/>
      <w:pPr>
        <w:ind w:left="3780" w:hanging="420"/>
      </w:pPr>
      <w:rPr>
        <w:rFonts w:ascii="Wingdings" w:hAnsi="Wingdings" w:cs="Wingdings" w:hint="default"/>
      </w:rPr>
    </w:lvl>
  </w:abstractNum>
  <w:abstractNum w:abstractNumId="15">
    <w:nsid w:val="5CE213F3"/>
    <w:multiLevelType w:val="multilevel"/>
    <w:tmpl w:val="5CE213F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6">
    <w:nsid w:val="651764F8"/>
    <w:multiLevelType w:val="hybridMultilevel"/>
    <w:tmpl w:val="89C6FCE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nsid w:val="6E807161"/>
    <w:multiLevelType w:val="hybridMultilevel"/>
    <w:tmpl w:val="EC9499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nsid w:val="73AB3D40"/>
    <w:multiLevelType w:val="hybridMultilevel"/>
    <w:tmpl w:val="22BAA77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nsid w:val="751B5FC8"/>
    <w:multiLevelType w:val="hybridMultilevel"/>
    <w:tmpl w:val="7BCE1A5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nsid w:val="7C245133"/>
    <w:multiLevelType w:val="hybridMultilevel"/>
    <w:tmpl w:val="8DA80FD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nsid w:val="7E9A2F22"/>
    <w:multiLevelType w:val="hybridMultilevel"/>
    <w:tmpl w:val="C1CAE00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4"/>
  </w:num>
  <w:num w:numId="2">
    <w:abstractNumId w:val="1"/>
  </w:num>
  <w:num w:numId="3">
    <w:abstractNumId w:val="18"/>
  </w:num>
  <w:num w:numId="4">
    <w:abstractNumId w:val="8"/>
  </w:num>
  <w:num w:numId="5">
    <w:abstractNumId w:val="10"/>
  </w:num>
  <w:num w:numId="6">
    <w:abstractNumId w:val="13"/>
  </w:num>
  <w:num w:numId="7">
    <w:abstractNumId w:val="19"/>
  </w:num>
  <w:num w:numId="8">
    <w:abstractNumId w:val="3"/>
  </w:num>
  <w:num w:numId="9">
    <w:abstractNumId w:val="17"/>
  </w:num>
  <w:num w:numId="10">
    <w:abstractNumId w:val="11"/>
  </w:num>
  <w:num w:numId="11">
    <w:abstractNumId w:val="2"/>
  </w:num>
  <w:num w:numId="12">
    <w:abstractNumId w:val="16"/>
  </w:num>
  <w:num w:numId="13">
    <w:abstractNumId w:val="20"/>
  </w:num>
  <w:num w:numId="14">
    <w:abstractNumId w:val="21"/>
  </w:num>
  <w:num w:numId="15">
    <w:abstractNumId w:val="12"/>
  </w:num>
  <w:num w:numId="16">
    <w:abstractNumId w:val="9"/>
  </w:num>
  <w:num w:numId="17">
    <w:abstractNumId w:val="7"/>
  </w:num>
  <w:num w:numId="18">
    <w:abstractNumId w:val="14"/>
  </w:num>
  <w:num w:numId="19">
    <w:abstractNumId w:val="0"/>
  </w:num>
  <w:num w:numId="20">
    <w:abstractNumId w:val="5"/>
  </w:num>
  <w:num w:numId="21">
    <w:abstractNumId w:val="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F27"/>
    <w:rsid w:val="00000E7A"/>
    <w:rsid w:val="00007FA6"/>
    <w:rsid w:val="000217E4"/>
    <w:rsid w:val="00022FEA"/>
    <w:rsid w:val="000325AE"/>
    <w:rsid w:val="00034591"/>
    <w:rsid w:val="000457F5"/>
    <w:rsid w:val="00081F79"/>
    <w:rsid w:val="00093672"/>
    <w:rsid w:val="000D0CB1"/>
    <w:rsid w:val="000F1A36"/>
    <w:rsid w:val="00100EEE"/>
    <w:rsid w:val="0013137C"/>
    <w:rsid w:val="00155E68"/>
    <w:rsid w:val="00177988"/>
    <w:rsid w:val="001827AD"/>
    <w:rsid w:val="00194814"/>
    <w:rsid w:val="001A026A"/>
    <w:rsid w:val="001D4037"/>
    <w:rsid w:val="001E1178"/>
    <w:rsid w:val="001F27E9"/>
    <w:rsid w:val="001F339A"/>
    <w:rsid w:val="001F75E0"/>
    <w:rsid w:val="00204865"/>
    <w:rsid w:val="00206C91"/>
    <w:rsid w:val="00212C39"/>
    <w:rsid w:val="0022442F"/>
    <w:rsid w:val="002251C8"/>
    <w:rsid w:val="002359FE"/>
    <w:rsid w:val="00241C83"/>
    <w:rsid w:val="002439E8"/>
    <w:rsid w:val="00261C9C"/>
    <w:rsid w:val="00277DAC"/>
    <w:rsid w:val="002A3618"/>
    <w:rsid w:val="002A49AB"/>
    <w:rsid w:val="002C0D79"/>
    <w:rsid w:val="002D032C"/>
    <w:rsid w:val="002E06F3"/>
    <w:rsid w:val="002F0C02"/>
    <w:rsid w:val="002F6C59"/>
    <w:rsid w:val="00322AEE"/>
    <w:rsid w:val="00343098"/>
    <w:rsid w:val="00366B99"/>
    <w:rsid w:val="003A2255"/>
    <w:rsid w:val="003B0C90"/>
    <w:rsid w:val="003C761E"/>
    <w:rsid w:val="003D74B0"/>
    <w:rsid w:val="003E387C"/>
    <w:rsid w:val="003E651C"/>
    <w:rsid w:val="003F1340"/>
    <w:rsid w:val="00403662"/>
    <w:rsid w:val="00407AEC"/>
    <w:rsid w:val="00415792"/>
    <w:rsid w:val="00416C36"/>
    <w:rsid w:val="00437EEE"/>
    <w:rsid w:val="00443800"/>
    <w:rsid w:val="0044634A"/>
    <w:rsid w:val="00482C5D"/>
    <w:rsid w:val="004906BD"/>
    <w:rsid w:val="004915EE"/>
    <w:rsid w:val="00495D78"/>
    <w:rsid w:val="004A7F27"/>
    <w:rsid w:val="004B6877"/>
    <w:rsid w:val="004D0C68"/>
    <w:rsid w:val="004E780F"/>
    <w:rsid w:val="00521FDA"/>
    <w:rsid w:val="00523604"/>
    <w:rsid w:val="00534AB0"/>
    <w:rsid w:val="00537FD8"/>
    <w:rsid w:val="00545C18"/>
    <w:rsid w:val="00547590"/>
    <w:rsid w:val="00547C0A"/>
    <w:rsid w:val="00557F8B"/>
    <w:rsid w:val="00566B54"/>
    <w:rsid w:val="00570160"/>
    <w:rsid w:val="00574FA4"/>
    <w:rsid w:val="00575DA3"/>
    <w:rsid w:val="0058151B"/>
    <w:rsid w:val="005A310F"/>
    <w:rsid w:val="005B51AF"/>
    <w:rsid w:val="005D2B8D"/>
    <w:rsid w:val="005E2654"/>
    <w:rsid w:val="005E2946"/>
    <w:rsid w:val="00623993"/>
    <w:rsid w:val="00637BE4"/>
    <w:rsid w:val="006624A3"/>
    <w:rsid w:val="006656FC"/>
    <w:rsid w:val="006661AB"/>
    <w:rsid w:val="006679C6"/>
    <w:rsid w:val="00670122"/>
    <w:rsid w:val="0067720F"/>
    <w:rsid w:val="0069320F"/>
    <w:rsid w:val="006B4B4F"/>
    <w:rsid w:val="006D6D17"/>
    <w:rsid w:val="006E5BD9"/>
    <w:rsid w:val="00712246"/>
    <w:rsid w:val="00736D51"/>
    <w:rsid w:val="0077064F"/>
    <w:rsid w:val="007801AA"/>
    <w:rsid w:val="007A1966"/>
    <w:rsid w:val="007A6ABD"/>
    <w:rsid w:val="007B05AC"/>
    <w:rsid w:val="0080069E"/>
    <w:rsid w:val="00801DDC"/>
    <w:rsid w:val="00812E09"/>
    <w:rsid w:val="008140AC"/>
    <w:rsid w:val="00817A01"/>
    <w:rsid w:val="008610DE"/>
    <w:rsid w:val="00861F53"/>
    <w:rsid w:val="00862E16"/>
    <w:rsid w:val="0086391B"/>
    <w:rsid w:val="00896290"/>
    <w:rsid w:val="008F0D0E"/>
    <w:rsid w:val="008F37BA"/>
    <w:rsid w:val="00901945"/>
    <w:rsid w:val="0090348E"/>
    <w:rsid w:val="00911177"/>
    <w:rsid w:val="00991246"/>
    <w:rsid w:val="009A1EDB"/>
    <w:rsid w:val="009A3430"/>
    <w:rsid w:val="009B0269"/>
    <w:rsid w:val="009C288E"/>
    <w:rsid w:val="00A27E81"/>
    <w:rsid w:val="00A3626F"/>
    <w:rsid w:val="00A84258"/>
    <w:rsid w:val="00A9082B"/>
    <w:rsid w:val="00AB3CB8"/>
    <w:rsid w:val="00AC1391"/>
    <w:rsid w:val="00B20CE6"/>
    <w:rsid w:val="00B2289E"/>
    <w:rsid w:val="00B30A24"/>
    <w:rsid w:val="00B33706"/>
    <w:rsid w:val="00B36246"/>
    <w:rsid w:val="00B40344"/>
    <w:rsid w:val="00B4769E"/>
    <w:rsid w:val="00B61870"/>
    <w:rsid w:val="00B75DC4"/>
    <w:rsid w:val="00C13C01"/>
    <w:rsid w:val="00C25712"/>
    <w:rsid w:val="00C43202"/>
    <w:rsid w:val="00C52DE5"/>
    <w:rsid w:val="00C53D1B"/>
    <w:rsid w:val="00C80B06"/>
    <w:rsid w:val="00C85689"/>
    <w:rsid w:val="00C85EB8"/>
    <w:rsid w:val="00C90F5E"/>
    <w:rsid w:val="00C92D0C"/>
    <w:rsid w:val="00CC44AD"/>
    <w:rsid w:val="00CD3679"/>
    <w:rsid w:val="00CD5E89"/>
    <w:rsid w:val="00CE67E8"/>
    <w:rsid w:val="00D13EB8"/>
    <w:rsid w:val="00D54DC1"/>
    <w:rsid w:val="00D706C5"/>
    <w:rsid w:val="00D87114"/>
    <w:rsid w:val="00D91500"/>
    <w:rsid w:val="00D92BD3"/>
    <w:rsid w:val="00D93E43"/>
    <w:rsid w:val="00D96025"/>
    <w:rsid w:val="00DA7D8D"/>
    <w:rsid w:val="00DC61F2"/>
    <w:rsid w:val="00DD032B"/>
    <w:rsid w:val="00DD65EF"/>
    <w:rsid w:val="00DF3CC3"/>
    <w:rsid w:val="00E014A8"/>
    <w:rsid w:val="00E207E0"/>
    <w:rsid w:val="00E345E5"/>
    <w:rsid w:val="00E72117"/>
    <w:rsid w:val="00E92D63"/>
    <w:rsid w:val="00E97176"/>
    <w:rsid w:val="00EA28DA"/>
    <w:rsid w:val="00EA7926"/>
    <w:rsid w:val="00EE5307"/>
    <w:rsid w:val="00F3373D"/>
    <w:rsid w:val="00F41C0F"/>
    <w:rsid w:val="00F53F2A"/>
    <w:rsid w:val="00F65652"/>
    <w:rsid w:val="00F706FE"/>
    <w:rsid w:val="00F77B22"/>
    <w:rsid w:val="00F846F2"/>
    <w:rsid w:val="00FA7176"/>
    <w:rsid w:val="00FB0DAB"/>
    <w:rsid w:val="00FC00FA"/>
    <w:rsid w:val="00FC1BAE"/>
    <w:rsid w:val="00FD6A25"/>
    <w:rsid w:val="00FE7B93"/>
    <w:rsid w:val="00FE7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9833D"/>
  <w15:chartTrackingRefBased/>
  <w15:docId w15:val="{74631420-6316-487B-87FA-742FDB73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4"/>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F706FE"/>
    <w:pPr>
      <w:keepNext/>
      <w:keepLines/>
      <w:widowControl w:val="0"/>
      <w:spacing w:beforeLines="50" w:before="50" w:after="0" w:line="300" w:lineRule="auto"/>
      <w:jc w:val="both"/>
      <w:outlineLvl w:val="0"/>
    </w:pPr>
    <w:rPr>
      <w:b/>
      <w:bCs/>
      <w:kern w:val="44"/>
      <w:sz w:val="28"/>
      <w:szCs w:val="44"/>
    </w:rPr>
  </w:style>
  <w:style w:type="paragraph" w:styleId="2">
    <w:name w:val="heading 2"/>
    <w:basedOn w:val="a"/>
    <w:next w:val="a"/>
    <w:link w:val="2Char"/>
    <w:uiPriority w:val="9"/>
    <w:unhideWhenUsed/>
    <w:qFormat/>
    <w:rsid w:val="00F706FE"/>
    <w:pPr>
      <w:keepNext/>
      <w:keepLines/>
      <w:spacing w:before="260" w:after="260" w:line="416" w:lineRule="auto"/>
      <w:outlineLvl w:val="1"/>
    </w:pPr>
    <w:rPr>
      <w:rFonts w:cs="Times New Roman"/>
      <w:b/>
      <w:bCs/>
      <w:szCs w:val="32"/>
    </w:rPr>
  </w:style>
  <w:style w:type="paragraph" w:styleId="3">
    <w:name w:val="heading 3"/>
    <w:basedOn w:val="a"/>
    <w:next w:val="a"/>
    <w:link w:val="3Char"/>
    <w:uiPriority w:val="9"/>
    <w:unhideWhenUsed/>
    <w:qFormat/>
    <w:rsid w:val="00F706FE"/>
    <w:pPr>
      <w:keepNext/>
      <w:keepLines/>
      <w:widowControl w:val="0"/>
      <w:spacing w:beforeLines="50" w:before="50" w:after="0" w:line="300" w:lineRule="auto"/>
      <w:jc w:val="both"/>
      <w:outlineLvl w:val="2"/>
    </w:pPr>
    <w:rPr>
      <w:bCs/>
      <w:i/>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06FE"/>
    <w:pPr>
      <w:pBdr>
        <w:bottom w:val="single" w:sz="6" w:space="1" w:color="auto"/>
      </w:pBdr>
      <w:tabs>
        <w:tab w:val="center" w:pos="4320"/>
        <w:tab w:val="right" w:pos="8640"/>
      </w:tabs>
      <w:snapToGrid w:val="0"/>
      <w:spacing w:line="240" w:lineRule="auto"/>
      <w:jc w:val="center"/>
    </w:pPr>
    <w:rPr>
      <w:sz w:val="18"/>
      <w:szCs w:val="18"/>
    </w:rPr>
  </w:style>
  <w:style w:type="character" w:customStyle="1" w:styleId="Char">
    <w:name w:val="页眉 Char"/>
    <w:basedOn w:val="a0"/>
    <w:link w:val="a3"/>
    <w:uiPriority w:val="99"/>
    <w:rsid w:val="00F706FE"/>
    <w:rPr>
      <w:sz w:val="18"/>
      <w:szCs w:val="18"/>
    </w:rPr>
  </w:style>
  <w:style w:type="paragraph" w:styleId="a4">
    <w:name w:val="footer"/>
    <w:basedOn w:val="a"/>
    <w:link w:val="Char0"/>
    <w:uiPriority w:val="99"/>
    <w:unhideWhenUsed/>
    <w:rsid w:val="00F706FE"/>
    <w:pPr>
      <w:tabs>
        <w:tab w:val="center" w:pos="4320"/>
        <w:tab w:val="right" w:pos="8640"/>
      </w:tabs>
      <w:snapToGrid w:val="0"/>
      <w:spacing w:line="240" w:lineRule="auto"/>
    </w:pPr>
    <w:rPr>
      <w:sz w:val="18"/>
      <w:szCs w:val="18"/>
    </w:rPr>
  </w:style>
  <w:style w:type="character" w:customStyle="1" w:styleId="Char0">
    <w:name w:val="页脚 Char"/>
    <w:basedOn w:val="a0"/>
    <w:link w:val="a4"/>
    <w:uiPriority w:val="99"/>
    <w:rsid w:val="00F706FE"/>
    <w:rPr>
      <w:sz w:val="18"/>
      <w:szCs w:val="18"/>
    </w:rPr>
  </w:style>
  <w:style w:type="character" w:customStyle="1" w:styleId="1Char">
    <w:name w:val="标题 1 Char"/>
    <w:basedOn w:val="a0"/>
    <w:link w:val="1"/>
    <w:uiPriority w:val="9"/>
    <w:rsid w:val="00F706FE"/>
    <w:rPr>
      <w:b/>
      <w:bCs/>
      <w:kern w:val="44"/>
      <w:sz w:val="28"/>
      <w:szCs w:val="44"/>
    </w:rPr>
  </w:style>
  <w:style w:type="paragraph" w:customStyle="1" w:styleId="21">
    <w:name w:val="标题 21"/>
    <w:basedOn w:val="a"/>
    <w:next w:val="a"/>
    <w:uiPriority w:val="9"/>
    <w:unhideWhenUsed/>
    <w:qFormat/>
    <w:rsid w:val="00F706FE"/>
    <w:pPr>
      <w:keepNext/>
      <w:keepLines/>
      <w:widowControl w:val="0"/>
      <w:spacing w:beforeLines="50" w:before="50" w:after="0" w:line="300" w:lineRule="auto"/>
      <w:jc w:val="both"/>
      <w:outlineLvl w:val="1"/>
    </w:pPr>
    <w:rPr>
      <w:rFonts w:cs="Times New Roman"/>
      <w:b/>
      <w:bCs/>
      <w:szCs w:val="32"/>
    </w:rPr>
  </w:style>
  <w:style w:type="character" w:customStyle="1" w:styleId="3Char">
    <w:name w:val="标题 3 Char"/>
    <w:basedOn w:val="a0"/>
    <w:link w:val="3"/>
    <w:uiPriority w:val="9"/>
    <w:rsid w:val="00F706FE"/>
    <w:rPr>
      <w:bCs/>
      <w:i/>
      <w:szCs w:val="32"/>
    </w:rPr>
  </w:style>
  <w:style w:type="numbering" w:customStyle="1" w:styleId="10">
    <w:name w:val="无列表1"/>
    <w:next w:val="a2"/>
    <w:uiPriority w:val="99"/>
    <w:semiHidden/>
    <w:unhideWhenUsed/>
    <w:rsid w:val="00F706FE"/>
  </w:style>
  <w:style w:type="paragraph" w:styleId="a5">
    <w:name w:val="Date"/>
    <w:basedOn w:val="a"/>
    <w:next w:val="a"/>
    <w:link w:val="Char1"/>
    <w:uiPriority w:val="99"/>
    <w:semiHidden/>
    <w:unhideWhenUsed/>
    <w:rsid w:val="00F706FE"/>
    <w:pPr>
      <w:widowControl w:val="0"/>
      <w:spacing w:after="0" w:line="240" w:lineRule="auto"/>
      <w:ind w:leftChars="2500" w:left="100"/>
      <w:jc w:val="both"/>
    </w:pPr>
    <w:rPr>
      <w:rFonts w:ascii="Calibri" w:hAnsi="Calibri"/>
      <w:sz w:val="21"/>
    </w:rPr>
  </w:style>
  <w:style w:type="character" w:customStyle="1" w:styleId="Char1">
    <w:name w:val="日期 Char"/>
    <w:basedOn w:val="a0"/>
    <w:link w:val="a5"/>
    <w:uiPriority w:val="99"/>
    <w:semiHidden/>
    <w:rsid w:val="00F706FE"/>
    <w:rPr>
      <w:rFonts w:ascii="Calibri" w:hAnsi="Calibri"/>
      <w:sz w:val="21"/>
    </w:rPr>
  </w:style>
  <w:style w:type="table" w:styleId="a6">
    <w:name w:val="Table Grid"/>
    <w:basedOn w:val="a1"/>
    <w:uiPriority w:val="59"/>
    <w:rsid w:val="00F706FE"/>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basedOn w:val="a"/>
    <w:uiPriority w:val="34"/>
    <w:qFormat/>
    <w:rsid w:val="00F706FE"/>
    <w:pPr>
      <w:widowControl w:val="0"/>
      <w:spacing w:after="0" w:line="240" w:lineRule="auto"/>
      <w:ind w:firstLineChars="200" w:firstLine="420"/>
      <w:jc w:val="both"/>
    </w:pPr>
    <w:rPr>
      <w:rFonts w:ascii="Calibri" w:hAnsi="Calibri"/>
      <w:sz w:val="21"/>
    </w:rPr>
  </w:style>
  <w:style w:type="character" w:customStyle="1" w:styleId="11">
    <w:name w:val="超链接1"/>
    <w:basedOn w:val="a0"/>
    <w:uiPriority w:val="99"/>
    <w:unhideWhenUsed/>
    <w:rsid w:val="00F706FE"/>
    <w:rPr>
      <w:color w:val="0000FF"/>
      <w:u w:val="single"/>
    </w:rPr>
  </w:style>
  <w:style w:type="paragraph" w:styleId="a8">
    <w:name w:val="footnote text"/>
    <w:basedOn w:val="a"/>
    <w:link w:val="Char2"/>
    <w:uiPriority w:val="99"/>
    <w:semiHidden/>
    <w:unhideWhenUsed/>
    <w:rsid w:val="00F706FE"/>
    <w:pPr>
      <w:widowControl w:val="0"/>
      <w:snapToGrid w:val="0"/>
      <w:spacing w:after="0" w:line="240" w:lineRule="auto"/>
    </w:pPr>
    <w:rPr>
      <w:rFonts w:ascii="Calibri" w:hAnsi="Calibri"/>
      <w:sz w:val="18"/>
      <w:szCs w:val="18"/>
    </w:rPr>
  </w:style>
  <w:style w:type="character" w:customStyle="1" w:styleId="Char2">
    <w:name w:val="脚注文本 Char"/>
    <w:basedOn w:val="a0"/>
    <w:link w:val="a8"/>
    <w:uiPriority w:val="99"/>
    <w:semiHidden/>
    <w:rsid w:val="00F706FE"/>
    <w:rPr>
      <w:rFonts w:ascii="Calibri" w:hAnsi="Calibri"/>
      <w:sz w:val="18"/>
      <w:szCs w:val="18"/>
    </w:rPr>
  </w:style>
  <w:style w:type="character" w:styleId="a9">
    <w:name w:val="footnote reference"/>
    <w:basedOn w:val="a0"/>
    <w:uiPriority w:val="99"/>
    <w:semiHidden/>
    <w:unhideWhenUsed/>
    <w:rsid w:val="00F706FE"/>
    <w:rPr>
      <w:vertAlign w:val="superscript"/>
    </w:rPr>
  </w:style>
  <w:style w:type="paragraph" w:styleId="aa">
    <w:name w:val="Balloon Text"/>
    <w:basedOn w:val="a"/>
    <w:link w:val="Char3"/>
    <w:uiPriority w:val="99"/>
    <w:semiHidden/>
    <w:unhideWhenUsed/>
    <w:rsid w:val="00F706FE"/>
    <w:pPr>
      <w:widowControl w:val="0"/>
      <w:spacing w:after="0" w:line="240" w:lineRule="auto"/>
      <w:jc w:val="both"/>
    </w:pPr>
    <w:rPr>
      <w:rFonts w:ascii="Calibri" w:hAnsi="Calibri"/>
      <w:sz w:val="18"/>
      <w:szCs w:val="18"/>
    </w:rPr>
  </w:style>
  <w:style w:type="character" w:customStyle="1" w:styleId="Char3">
    <w:name w:val="批注框文本 Char"/>
    <w:basedOn w:val="a0"/>
    <w:link w:val="aa"/>
    <w:uiPriority w:val="99"/>
    <w:semiHidden/>
    <w:rsid w:val="00F706FE"/>
    <w:rPr>
      <w:rFonts w:ascii="Calibri" w:hAnsi="Calibri"/>
      <w:sz w:val="18"/>
      <w:szCs w:val="18"/>
    </w:rPr>
  </w:style>
  <w:style w:type="character" w:customStyle="1" w:styleId="2Char">
    <w:name w:val="标题 2 Char"/>
    <w:basedOn w:val="a0"/>
    <w:link w:val="2"/>
    <w:uiPriority w:val="9"/>
    <w:rsid w:val="00F706FE"/>
    <w:rPr>
      <w:rFonts w:ascii="Times New Roman" w:eastAsia="宋体" w:hAnsi="Times New Roman" w:cs="Times New Roman"/>
      <w:b/>
      <w:bCs/>
      <w:sz w:val="24"/>
      <w:szCs w:val="32"/>
    </w:rPr>
  </w:style>
  <w:style w:type="paragraph" w:styleId="12">
    <w:name w:val="toc 1"/>
    <w:basedOn w:val="a"/>
    <w:next w:val="a"/>
    <w:autoRedefine/>
    <w:uiPriority w:val="39"/>
    <w:unhideWhenUsed/>
    <w:rsid w:val="00545C18"/>
    <w:pPr>
      <w:widowControl w:val="0"/>
      <w:tabs>
        <w:tab w:val="right" w:leader="dot" w:pos="8296"/>
      </w:tabs>
      <w:spacing w:beforeLines="20" w:before="65" w:after="0" w:line="240" w:lineRule="auto"/>
      <w:jc w:val="both"/>
    </w:pPr>
    <w:rPr>
      <w:b/>
    </w:rPr>
  </w:style>
  <w:style w:type="paragraph" w:styleId="20">
    <w:name w:val="toc 2"/>
    <w:basedOn w:val="a"/>
    <w:next w:val="a"/>
    <w:autoRedefine/>
    <w:uiPriority w:val="39"/>
    <w:unhideWhenUsed/>
    <w:rsid w:val="00F706FE"/>
    <w:pPr>
      <w:widowControl w:val="0"/>
      <w:tabs>
        <w:tab w:val="right" w:leader="dot" w:pos="8296"/>
      </w:tabs>
      <w:spacing w:beforeLines="20" w:before="62" w:after="0" w:line="240" w:lineRule="auto"/>
      <w:ind w:leftChars="200" w:left="420"/>
      <w:jc w:val="both"/>
    </w:pPr>
  </w:style>
  <w:style w:type="paragraph" w:styleId="30">
    <w:name w:val="toc 3"/>
    <w:basedOn w:val="a"/>
    <w:next w:val="a"/>
    <w:autoRedefine/>
    <w:uiPriority w:val="39"/>
    <w:unhideWhenUsed/>
    <w:rsid w:val="00F706FE"/>
    <w:pPr>
      <w:widowControl w:val="0"/>
      <w:spacing w:beforeLines="20" w:before="20" w:after="0" w:line="240" w:lineRule="auto"/>
      <w:ind w:leftChars="400" w:left="400" w:hangingChars="300" w:hanging="300"/>
      <w:jc w:val="both"/>
    </w:pPr>
  </w:style>
  <w:style w:type="character" w:styleId="ab">
    <w:name w:val="Hyperlink"/>
    <w:basedOn w:val="a0"/>
    <w:uiPriority w:val="99"/>
    <w:unhideWhenUsed/>
    <w:rsid w:val="00F706FE"/>
    <w:rPr>
      <w:color w:val="0563C1" w:themeColor="hyperlink"/>
      <w:u w:val="single"/>
    </w:rPr>
  </w:style>
  <w:style w:type="character" w:customStyle="1" w:styleId="210">
    <w:name w:val="标题 2 字符1"/>
    <w:basedOn w:val="a0"/>
    <w:uiPriority w:val="9"/>
    <w:semiHidden/>
    <w:rsid w:val="00F706FE"/>
    <w:rPr>
      <w:rFonts w:asciiTheme="majorHAnsi" w:eastAsiaTheme="majorEastAsia" w:hAnsiTheme="majorHAnsi" w:cstheme="majorBidi"/>
      <w:b/>
      <w:bCs/>
      <w:sz w:val="32"/>
      <w:szCs w:val="32"/>
    </w:rPr>
  </w:style>
  <w:style w:type="character" w:styleId="ac">
    <w:name w:val="annotation reference"/>
    <w:basedOn w:val="a0"/>
    <w:uiPriority w:val="99"/>
    <w:semiHidden/>
    <w:unhideWhenUsed/>
    <w:rsid w:val="00FA7176"/>
    <w:rPr>
      <w:sz w:val="21"/>
      <w:szCs w:val="21"/>
    </w:rPr>
  </w:style>
  <w:style w:type="paragraph" w:styleId="ad">
    <w:name w:val="annotation text"/>
    <w:basedOn w:val="a"/>
    <w:link w:val="Char4"/>
    <w:uiPriority w:val="99"/>
    <w:semiHidden/>
    <w:unhideWhenUsed/>
    <w:rsid w:val="00FA7176"/>
  </w:style>
  <w:style w:type="character" w:customStyle="1" w:styleId="Char4">
    <w:name w:val="批注文字 Char"/>
    <w:basedOn w:val="a0"/>
    <w:link w:val="ad"/>
    <w:uiPriority w:val="99"/>
    <w:semiHidden/>
    <w:rsid w:val="00FA7176"/>
  </w:style>
  <w:style w:type="paragraph" w:styleId="ae">
    <w:name w:val="annotation subject"/>
    <w:basedOn w:val="ad"/>
    <w:next w:val="ad"/>
    <w:link w:val="Char5"/>
    <w:uiPriority w:val="99"/>
    <w:semiHidden/>
    <w:unhideWhenUsed/>
    <w:rsid w:val="00FA7176"/>
    <w:rPr>
      <w:b/>
      <w:bCs/>
    </w:rPr>
  </w:style>
  <w:style w:type="character" w:customStyle="1" w:styleId="Char5">
    <w:name w:val="批注主题 Char"/>
    <w:basedOn w:val="Char4"/>
    <w:link w:val="ae"/>
    <w:uiPriority w:val="99"/>
    <w:semiHidden/>
    <w:rsid w:val="00FA7176"/>
    <w:rPr>
      <w:b/>
      <w:bCs/>
    </w:rPr>
  </w:style>
  <w:style w:type="table" w:customStyle="1" w:styleId="13">
    <w:name w:val="网格型1"/>
    <w:basedOn w:val="a1"/>
    <w:next w:val="a6"/>
    <w:uiPriority w:val="59"/>
    <w:rsid w:val="00521FDA"/>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
    <w:name w:val="网格型2"/>
    <w:basedOn w:val="a1"/>
    <w:next w:val="a6"/>
    <w:uiPriority w:val="39"/>
    <w:rsid w:val="002251C8"/>
    <w:pPr>
      <w:widowControl w:val="0"/>
      <w:spacing w:after="0" w:line="240" w:lineRule="auto"/>
      <w:jc w:val="both"/>
    </w:pPr>
    <w:rPr>
      <w:rFonts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a0"/>
    <w:rsid w:val="00862E16"/>
    <w:rPr>
      <w:rFonts w:ascii="Times New Roman" w:hAnsi="Times New Roman" w:cs="Times New Roman" w:hint="default"/>
      <w:b/>
      <w:bCs/>
      <w:i w:val="0"/>
      <w:iCs w:val="0"/>
      <w:color w:val="000000"/>
      <w:sz w:val="28"/>
      <w:szCs w:val="28"/>
    </w:rPr>
  </w:style>
  <w:style w:type="character" w:customStyle="1" w:styleId="fontstyle21">
    <w:name w:val="fontstyle21"/>
    <w:basedOn w:val="a0"/>
    <w:rsid w:val="00862E16"/>
    <w:rPr>
      <w:rFonts w:ascii="宋体" w:eastAsia="宋体" w:hAnsi="宋体" w:hint="eastAsia"/>
      <w:b w:val="0"/>
      <w:bCs w:val="0"/>
      <w:i w:val="0"/>
      <w:iCs w:val="0"/>
      <w:color w:val="000000"/>
      <w:sz w:val="28"/>
      <w:szCs w:val="28"/>
    </w:rPr>
  </w:style>
  <w:style w:type="character" w:customStyle="1" w:styleId="fontstyle31">
    <w:name w:val="fontstyle31"/>
    <w:basedOn w:val="a0"/>
    <w:rsid w:val="00862E16"/>
    <w:rPr>
      <w:rFonts w:ascii="Times New Roman" w:hAnsi="Times New Roman" w:cs="Times New Roman" w:hint="default"/>
      <w:b w:val="0"/>
      <w:bCs w:val="0"/>
      <w:i w:val="0"/>
      <w:iCs w:val="0"/>
      <w:color w:val="000000"/>
      <w:sz w:val="24"/>
      <w:szCs w:val="24"/>
    </w:rPr>
  </w:style>
  <w:style w:type="character" w:customStyle="1" w:styleId="fontstyle11">
    <w:name w:val="fontstyle11"/>
    <w:basedOn w:val="a0"/>
    <w:rsid w:val="00862E16"/>
    <w:rPr>
      <w:rFonts w:ascii="Times New Roman" w:hAnsi="Times New Roman" w:cs="Times New Roman" w:hint="default"/>
      <w:b w:val="0"/>
      <w:bCs w:val="0"/>
      <w:i w:val="0"/>
      <w:iCs w:val="0"/>
      <w:color w:val="000000"/>
      <w:sz w:val="24"/>
      <w:szCs w:val="24"/>
    </w:rPr>
  </w:style>
  <w:style w:type="character" w:customStyle="1" w:styleId="fontstyle41">
    <w:name w:val="fontstyle41"/>
    <w:basedOn w:val="a0"/>
    <w:rsid w:val="003E387C"/>
    <w:rPr>
      <w:rFonts w:ascii="Times New Roman" w:hAnsi="Times New Roman" w:cs="Times New Roman" w:hint="default"/>
      <w:b w:val="0"/>
      <w:bCs w:val="0"/>
      <w:i/>
      <w:iCs/>
      <w:color w:val="000000"/>
      <w:sz w:val="24"/>
      <w:szCs w:val="24"/>
    </w:rPr>
  </w:style>
  <w:style w:type="character" w:customStyle="1" w:styleId="fontstyle51">
    <w:name w:val="fontstyle51"/>
    <w:basedOn w:val="a0"/>
    <w:rsid w:val="003E387C"/>
    <w:rPr>
      <w:rFonts w:ascii="Times New Roman" w:hAnsi="Times New Roman" w:cs="Times New Roman" w:hint="default"/>
      <w:b w:val="0"/>
      <w:bCs w:val="0"/>
      <w:i w:val="0"/>
      <w:iCs w:val="0"/>
      <w:color w:val="000000"/>
      <w:sz w:val="24"/>
      <w:szCs w:val="24"/>
    </w:rPr>
  </w:style>
  <w:style w:type="paragraph" w:styleId="TOC">
    <w:name w:val="TOC Heading"/>
    <w:basedOn w:val="1"/>
    <w:next w:val="a"/>
    <w:uiPriority w:val="39"/>
    <w:unhideWhenUsed/>
    <w:qFormat/>
    <w:rsid w:val="00177988"/>
    <w:pPr>
      <w:widowControl/>
      <w:spacing w:beforeLines="0"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6">
    <w:name w:val="网格型6"/>
    <w:basedOn w:val="a1"/>
    <w:next w:val="a6"/>
    <w:uiPriority w:val="39"/>
    <w:rsid w:val="00DD65EF"/>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
    <w:name w:val="网格型7"/>
    <w:basedOn w:val="a1"/>
    <w:next w:val="a6"/>
    <w:uiPriority w:val="39"/>
    <w:rsid w:val="00DD65EF"/>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6">
    <w:name w:val="表内 Char"/>
    <w:link w:val="af"/>
    <w:qFormat/>
    <w:rsid w:val="00B2289E"/>
    <w:rPr>
      <w:sz w:val="21"/>
      <w:szCs w:val="21"/>
    </w:rPr>
  </w:style>
  <w:style w:type="paragraph" w:customStyle="1" w:styleId="af">
    <w:name w:val="表内"/>
    <w:link w:val="Char6"/>
    <w:qFormat/>
    <w:rsid w:val="00B2289E"/>
    <w:pPr>
      <w:spacing w:after="0" w:line="240" w:lineRule="auto"/>
      <w:jc w:val="center"/>
    </w:pPr>
    <w:rPr>
      <w:sz w:val="21"/>
      <w:szCs w:val="21"/>
    </w:rPr>
  </w:style>
  <w:style w:type="paragraph" w:styleId="af0">
    <w:name w:val="Normal Indent"/>
    <w:basedOn w:val="a"/>
    <w:uiPriority w:val="99"/>
    <w:rsid w:val="00B2289E"/>
    <w:pPr>
      <w:widowControl w:val="0"/>
      <w:spacing w:after="0" w:line="240" w:lineRule="auto"/>
      <w:ind w:firstLineChars="200" w:firstLine="420"/>
      <w:jc w:val="both"/>
    </w:pPr>
    <w:rPr>
      <w:rFonts w:cs="Times New Roman"/>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4B21D-AE75-4D3D-A376-E1475B997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吕鹏</dc:creator>
  <cp:keywords/>
  <dc:description/>
  <cp:lastModifiedBy>沈忱</cp:lastModifiedBy>
  <cp:revision>45</cp:revision>
  <cp:lastPrinted>2020-07-17T05:18:00Z</cp:lastPrinted>
  <dcterms:created xsi:type="dcterms:W3CDTF">2020-05-29T06:33:00Z</dcterms:created>
  <dcterms:modified xsi:type="dcterms:W3CDTF">2020-08-07T01:31:00Z</dcterms:modified>
</cp:coreProperties>
</file>