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00E7" w14:textId="77777777" w:rsidR="00244BF7" w:rsidRDefault="004A10ED">
      <w:pPr>
        <w:tabs>
          <w:tab w:val="left" w:pos="360"/>
        </w:tabs>
        <w:spacing w:line="360" w:lineRule="auto"/>
        <w:ind w:right="-154"/>
        <w:rPr>
          <w:rFonts w:ascii="Times New Roman" w:hAnsi="Times New Roman"/>
          <w:color w:val="FF0000"/>
          <w:spacing w:val="10"/>
          <w:sz w:val="13"/>
          <w:szCs w:val="13"/>
          <w:lang w:eastAsia="zh-CN"/>
        </w:rPr>
      </w:pPr>
      <w:r>
        <w:rPr>
          <w:noProof/>
          <w:lang w:eastAsia="zh-CN"/>
        </w:rPr>
        <w:drawing>
          <wp:inline distT="0" distB="0" distL="0" distR="0" wp14:anchorId="3ECB72D6" wp14:editId="1E01409B">
            <wp:extent cx="1799590" cy="5422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1800000" cy="542857"/>
                    </a:xfrm>
                    <a:prstGeom prst="rect">
                      <a:avLst/>
                    </a:prstGeom>
                  </pic:spPr>
                </pic:pic>
              </a:graphicData>
            </a:graphic>
          </wp:inline>
        </w:drawing>
      </w:r>
    </w:p>
    <w:p w14:paraId="7A84E4D8" w14:textId="77777777" w:rsidR="00244BF7" w:rsidRDefault="00244BF7">
      <w:pPr>
        <w:jc w:val="center"/>
        <w:rPr>
          <w:rFonts w:ascii="Times New Roman" w:hAnsi="Times New Roman"/>
          <w:b/>
          <w:sz w:val="30"/>
          <w:szCs w:val="30"/>
          <w:lang w:eastAsia="zh-CN"/>
        </w:rPr>
      </w:pPr>
    </w:p>
    <w:p w14:paraId="65609495" w14:textId="77777777" w:rsidR="00244BF7" w:rsidRDefault="004A10ED">
      <w:pPr>
        <w:jc w:val="center"/>
        <w:rPr>
          <w:rFonts w:ascii="Times New Roman" w:hAnsi="Times New Roman"/>
          <w:b/>
          <w:sz w:val="30"/>
          <w:szCs w:val="30"/>
          <w:lang w:eastAsia="zh-CN"/>
        </w:rPr>
      </w:pPr>
      <w:r>
        <w:rPr>
          <w:rFonts w:ascii="Times New Roman" w:hAnsi="Times New Roman"/>
          <w:b/>
          <w:sz w:val="30"/>
          <w:szCs w:val="30"/>
          <w:lang w:eastAsia="zh-CN"/>
        </w:rPr>
        <w:t>验证方案</w:t>
      </w:r>
    </w:p>
    <w:p w14:paraId="56A9D906" w14:textId="77777777" w:rsidR="00244BF7" w:rsidRDefault="00244BF7">
      <w:pPr>
        <w:rPr>
          <w:rFonts w:ascii="Times New Roman" w:hAnsi="Times New Roman"/>
          <w:sz w:val="24"/>
          <w:szCs w:val="24"/>
          <w:lang w:eastAsia="zh-CN"/>
        </w:rPr>
      </w:pP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6440"/>
      </w:tblGrid>
      <w:tr w:rsidR="00244BF7" w14:paraId="00C51B14" w14:textId="77777777">
        <w:trPr>
          <w:trHeight w:val="1687"/>
        </w:trPr>
        <w:tc>
          <w:tcPr>
            <w:tcW w:w="1533" w:type="pct"/>
            <w:vAlign w:val="center"/>
          </w:tcPr>
          <w:p w14:paraId="0493D69A"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名称：</w:t>
            </w:r>
          </w:p>
        </w:tc>
        <w:tc>
          <w:tcPr>
            <w:tcW w:w="3467" w:type="pct"/>
            <w:vAlign w:val="center"/>
          </w:tcPr>
          <w:p w14:paraId="1A7071F7" w14:textId="757E9FF0" w:rsidR="00244BF7" w:rsidRDefault="004A10ED">
            <w:pPr>
              <w:spacing w:line="360" w:lineRule="auto"/>
              <w:rPr>
                <w:rFonts w:ascii="Times New Roman" w:hAnsi="Times New Roman"/>
                <w:color w:val="FF0000"/>
                <w:sz w:val="24"/>
                <w:szCs w:val="24"/>
                <w:lang w:eastAsia="zh-CN"/>
              </w:rPr>
            </w:pPr>
            <w:r>
              <w:rPr>
                <w:rFonts w:ascii="Times New Roman" w:hAnsi="Times New Roman"/>
                <w:color w:val="000000"/>
                <w:sz w:val="24"/>
                <w:szCs w:val="24"/>
                <w:lang w:eastAsia="zh-CN"/>
              </w:rPr>
              <w:t>LC-MS/MS</w:t>
            </w:r>
            <w:r>
              <w:rPr>
                <w:rFonts w:ascii="Times New Roman" w:hAnsi="Times New Roman"/>
                <w:color w:val="000000"/>
                <w:sz w:val="24"/>
                <w:szCs w:val="24"/>
                <w:lang w:eastAsia="zh-CN"/>
              </w:rPr>
              <w:t>方法测定</w:t>
            </w:r>
            <w:r>
              <w:rPr>
                <w:rFonts w:ascii="Times New Roman" w:hAnsi="Times New Roman"/>
                <w:color w:val="000000"/>
                <w:sz w:val="24"/>
                <w:szCs w:val="24"/>
                <w:lang w:eastAsia="zh-CN"/>
              </w:rPr>
              <w:t>SD</w:t>
            </w:r>
            <w:r>
              <w:rPr>
                <w:rFonts w:ascii="Times New Roman" w:hAnsi="Times New Roman"/>
                <w:color w:val="000000"/>
                <w:sz w:val="24"/>
                <w:szCs w:val="24"/>
                <w:lang w:eastAsia="zh-CN"/>
              </w:rPr>
              <w:t>大鼠</w:t>
            </w:r>
            <w:r>
              <w:rPr>
                <w:rFonts w:ascii="Times New Roman" w:hAnsi="Times New Roman"/>
                <w:color w:val="000000"/>
                <w:sz w:val="24"/>
                <w:szCs w:val="24"/>
                <w:lang w:eastAsia="zh-CN"/>
              </w:rPr>
              <w:t>EDTA-K</w:t>
            </w:r>
            <w:r>
              <w:rPr>
                <w:rFonts w:ascii="Times New Roman" w:hAnsi="Times New Roman"/>
                <w:color w:val="000000"/>
                <w:sz w:val="24"/>
                <w:szCs w:val="24"/>
                <w:vertAlign w:val="subscript"/>
                <w:lang w:eastAsia="zh-CN"/>
              </w:rPr>
              <w:t>2</w:t>
            </w:r>
            <w:r>
              <w:rPr>
                <w:rFonts w:ascii="Times New Roman" w:hAnsi="Times New Roman"/>
                <w:color w:val="000000"/>
                <w:sz w:val="24"/>
                <w:szCs w:val="24"/>
                <w:lang w:eastAsia="zh-CN"/>
              </w:rPr>
              <w:t>血浆样品中</w:t>
            </w:r>
            <w:r w:rsidR="00E60AA6">
              <w:rPr>
                <w:rFonts w:ascii="Times New Roman" w:hAnsi="Times New Roman"/>
                <w:color w:val="000000"/>
                <w:sz w:val="24"/>
                <w:szCs w:val="24"/>
                <w:lang w:eastAsia="zh-CN"/>
              </w:rPr>
              <w:t>待测物</w:t>
            </w:r>
            <w:r w:rsidR="00E60AA6">
              <w:rPr>
                <w:rFonts w:ascii="Times New Roman" w:hAnsi="Times New Roman"/>
                <w:color w:val="000000"/>
                <w:sz w:val="24"/>
                <w:szCs w:val="24"/>
                <w:lang w:eastAsia="zh-CN"/>
              </w:rPr>
              <w:t>A</w:t>
            </w:r>
            <w:r>
              <w:rPr>
                <w:rFonts w:ascii="Times New Roman" w:hAnsi="Times New Roman"/>
                <w:color w:val="000000"/>
                <w:sz w:val="24"/>
                <w:szCs w:val="24"/>
                <w:lang w:eastAsia="zh-CN"/>
              </w:rPr>
              <w:t>浓度的生物分析方法学</w:t>
            </w:r>
            <w:r>
              <w:rPr>
                <w:rFonts w:ascii="Times New Roman" w:hAnsi="Times New Roman" w:hint="eastAsia"/>
                <w:color w:val="000000"/>
                <w:sz w:val="24"/>
                <w:szCs w:val="24"/>
                <w:lang w:eastAsia="zh-CN"/>
              </w:rPr>
              <w:t>部分</w:t>
            </w:r>
            <w:r>
              <w:rPr>
                <w:rFonts w:ascii="Times New Roman" w:hAnsi="Times New Roman"/>
                <w:color w:val="000000"/>
                <w:sz w:val="24"/>
                <w:szCs w:val="24"/>
                <w:lang w:eastAsia="zh-CN"/>
              </w:rPr>
              <w:t>验证</w:t>
            </w:r>
            <w:r>
              <w:rPr>
                <w:rFonts w:ascii="Times New Roman" w:hAnsi="Times New Roman" w:hint="eastAsia"/>
                <w:color w:val="000000"/>
                <w:sz w:val="24"/>
                <w:szCs w:val="24"/>
                <w:lang w:eastAsia="zh-CN"/>
              </w:rPr>
              <w:t>（用于检测给予</w:t>
            </w:r>
            <w:r w:rsidR="00E60AA6">
              <w:rPr>
                <w:rFonts w:ascii="Times New Roman" w:hAnsi="Times New Roman" w:hint="eastAsia"/>
                <w:color w:val="000000"/>
                <w:sz w:val="24"/>
                <w:szCs w:val="24"/>
                <w:lang w:eastAsia="zh-CN"/>
              </w:rPr>
              <w:t>潜在药物</w:t>
            </w:r>
            <w:r w:rsidR="00E60AA6">
              <w:rPr>
                <w:rFonts w:ascii="Times New Roman" w:hAnsi="Times New Roman" w:hint="eastAsia"/>
                <w:color w:val="000000"/>
                <w:sz w:val="24"/>
                <w:szCs w:val="24"/>
                <w:lang w:eastAsia="zh-CN"/>
              </w:rPr>
              <w:t>A</w:t>
            </w:r>
            <w:r>
              <w:rPr>
                <w:rFonts w:ascii="Times New Roman" w:hAnsi="Times New Roman" w:hint="eastAsia"/>
                <w:color w:val="000000"/>
                <w:sz w:val="24"/>
                <w:szCs w:val="24"/>
                <w:lang w:eastAsia="zh-CN"/>
              </w:rPr>
              <w:t>后的血浆样品中的</w:t>
            </w:r>
            <w:r w:rsidR="00E60AA6">
              <w:rPr>
                <w:rFonts w:ascii="Times New Roman" w:hAnsi="Times New Roman" w:hint="eastAsia"/>
                <w:color w:val="000000"/>
                <w:sz w:val="24"/>
                <w:szCs w:val="24"/>
                <w:lang w:eastAsia="zh-CN"/>
              </w:rPr>
              <w:t>待测物</w:t>
            </w:r>
            <w:r w:rsidR="00E60AA6">
              <w:rPr>
                <w:rFonts w:ascii="Times New Roman" w:hAnsi="Times New Roman" w:hint="eastAsia"/>
                <w:color w:val="000000"/>
                <w:sz w:val="24"/>
                <w:szCs w:val="24"/>
                <w:lang w:eastAsia="zh-CN"/>
              </w:rPr>
              <w:t>A</w:t>
            </w:r>
            <w:r>
              <w:rPr>
                <w:rFonts w:ascii="Times New Roman" w:hAnsi="Times New Roman" w:hint="eastAsia"/>
                <w:color w:val="000000"/>
                <w:sz w:val="24"/>
                <w:szCs w:val="24"/>
                <w:lang w:eastAsia="zh-CN"/>
              </w:rPr>
              <w:t>）</w:t>
            </w:r>
          </w:p>
        </w:tc>
      </w:tr>
      <w:tr w:rsidR="00244BF7" w14:paraId="4CD6489F" w14:textId="77777777">
        <w:trPr>
          <w:trHeight w:val="1687"/>
        </w:trPr>
        <w:tc>
          <w:tcPr>
            <w:tcW w:w="1533" w:type="pct"/>
            <w:vAlign w:val="center"/>
          </w:tcPr>
          <w:p w14:paraId="4586AF0A"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编号：</w:t>
            </w:r>
          </w:p>
        </w:tc>
        <w:tc>
          <w:tcPr>
            <w:tcW w:w="3467" w:type="pct"/>
            <w:vAlign w:val="center"/>
          </w:tcPr>
          <w:p w14:paraId="6FEB1119" w14:textId="37D0877A" w:rsidR="00244BF7" w:rsidRDefault="00AA2E1B">
            <w:pPr>
              <w:spacing w:line="360" w:lineRule="auto"/>
              <w:rPr>
                <w:rFonts w:ascii="Times New Roman" w:hAnsi="Times New Roman"/>
                <w:color w:val="FF0000"/>
                <w:sz w:val="24"/>
                <w:szCs w:val="24"/>
                <w:lang w:eastAsia="zh-CN"/>
              </w:rPr>
            </w:pPr>
            <w:r w:rsidRPr="00E452CF">
              <w:rPr>
                <w:rFonts w:ascii="Times New Roman" w:hAnsi="Times New Roman"/>
                <w:sz w:val="24"/>
                <w:szCs w:val="24"/>
                <w:lang w:eastAsia="zh-CN"/>
              </w:rPr>
              <w:t>SS25255BV</w:t>
            </w:r>
            <w:r w:rsidRPr="00954F66">
              <w:rPr>
                <w:rFonts w:ascii="Times New Roman" w:hAnsi="Times New Roman" w:hint="eastAsia"/>
                <w:sz w:val="24"/>
                <w:szCs w:val="24"/>
                <w:lang w:eastAsia="zh-CN"/>
              </w:rPr>
              <w:t>01</w:t>
            </w:r>
          </w:p>
        </w:tc>
      </w:tr>
      <w:tr w:rsidR="00244BF7" w14:paraId="3B15DAB7" w14:textId="77777777">
        <w:trPr>
          <w:trHeight w:val="1687"/>
        </w:trPr>
        <w:tc>
          <w:tcPr>
            <w:tcW w:w="1533" w:type="pct"/>
            <w:vAlign w:val="center"/>
          </w:tcPr>
          <w:p w14:paraId="17D666DB"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验证负责人：</w:t>
            </w:r>
          </w:p>
        </w:tc>
        <w:tc>
          <w:tcPr>
            <w:tcW w:w="3467" w:type="pct"/>
            <w:vAlign w:val="center"/>
          </w:tcPr>
          <w:p w14:paraId="6E34B7ED" w14:textId="77777777" w:rsidR="00244BF7" w:rsidRDefault="004A10ED">
            <w:pPr>
              <w:spacing w:line="360" w:lineRule="auto"/>
              <w:rPr>
                <w:rFonts w:ascii="Times New Roman" w:hAnsi="Times New Roman"/>
                <w:color w:val="FF0000"/>
                <w:sz w:val="24"/>
                <w:szCs w:val="24"/>
                <w:lang w:eastAsia="zh-CN"/>
              </w:rPr>
            </w:pPr>
            <w:proofErr w:type="gramStart"/>
            <w:r>
              <w:rPr>
                <w:rFonts w:ascii="Times New Roman" w:hAnsi="Times New Roman" w:hint="eastAsia"/>
                <w:sz w:val="24"/>
                <w:szCs w:val="24"/>
                <w:lang w:eastAsia="zh-CN"/>
              </w:rPr>
              <w:t>钱哲元</w:t>
            </w:r>
            <w:proofErr w:type="gramEnd"/>
          </w:p>
        </w:tc>
      </w:tr>
      <w:tr w:rsidR="00244BF7" w14:paraId="6DAB7AC1" w14:textId="77777777">
        <w:trPr>
          <w:trHeight w:val="1687"/>
        </w:trPr>
        <w:tc>
          <w:tcPr>
            <w:tcW w:w="1533" w:type="pct"/>
            <w:vAlign w:val="center"/>
          </w:tcPr>
          <w:p w14:paraId="507DE0CE"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hint="eastAsia"/>
                <w:sz w:val="24"/>
                <w:szCs w:val="24"/>
                <w:lang w:eastAsia="zh-CN"/>
              </w:rPr>
              <w:t>委托方：</w:t>
            </w:r>
          </w:p>
        </w:tc>
        <w:tc>
          <w:tcPr>
            <w:tcW w:w="3467" w:type="pct"/>
            <w:vAlign w:val="center"/>
          </w:tcPr>
          <w:p w14:paraId="0C530CD5" w14:textId="77777777" w:rsidR="00E60AA6" w:rsidRPr="00E60AA6" w:rsidRDefault="00E60AA6" w:rsidP="00E60AA6">
            <w:pPr>
              <w:spacing w:line="360" w:lineRule="auto"/>
              <w:rPr>
                <w:rFonts w:ascii="Times New Roman" w:hAnsi="Times New Roman"/>
                <w:sz w:val="24"/>
                <w:szCs w:val="24"/>
                <w:lang w:eastAsia="zh-CN"/>
              </w:rPr>
            </w:pPr>
            <w:r w:rsidRPr="00E60AA6">
              <w:rPr>
                <w:rFonts w:ascii="Times New Roman" w:hAnsi="Times New Roman" w:hint="eastAsia"/>
                <w:sz w:val="24"/>
                <w:szCs w:val="24"/>
                <w:lang w:eastAsia="zh-CN"/>
              </w:rPr>
              <w:t>委托方公司名</w:t>
            </w:r>
          </w:p>
          <w:p w14:paraId="1D0ECFA1" w14:textId="691FF442" w:rsidR="00244BF7" w:rsidRDefault="00E60AA6" w:rsidP="00E60AA6">
            <w:pPr>
              <w:spacing w:line="360" w:lineRule="auto"/>
              <w:rPr>
                <w:rFonts w:ascii="Times New Roman" w:hAnsi="Times New Roman"/>
                <w:color w:val="FF0000"/>
                <w:sz w:val="24"/>
                <w:szCs w:val="24"/>
                <w:lang w:eastAsia="zh-CN"/>
              </w:rPr>
            </w:pPr>
            <w:r w:rsidRPr="00E60AA6">
              <w:rPr>
                <w:rFonts w:ascii="Times New Roman" w:hAnsi="Times New Roman" w:hint="eastAsia"/>
                <w:sz w:val="24"/>
                <w:szCs w:val="24"/>
                <w:lang w:eastAsia="zh-CN"/>
              </w:rPr>
              <w:t>委托方公司地址</w:t>
            </w:r>
          </w:p>
        </w:tc>
      </w:tr>
      <w:tr w:rsidR="00244BF7" w14:paraId="781E0331" w14:textId="77777777">
        <w:trPr>
          <w:trHeight w:val="1687"/>
        </w:trPr>
        <w:tc>
          <w:tcPr>
            <w:tcW w:w="1533" w:type="pct"/>
            <w:vAlign w:val="center"/>
          </w:tcPr>
          <w:p w14:paraId="555E4356"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sz w:val="24"/>
                <w:szCs w:val="24"/>
                <w:lang w:eastAsia="zh-CN"/>
              </w:rPr>
              <w:t>委托方负责人：</w:t>
            </w:r>
          </w:p>
        </w:tc>
        <w:tc>
          <w:tcPr>
            <w:tcW w:w="3467" w:type="pct"/>
            <w:vAlign w:val="center"/>
          </w:tcPr>
          <w:p w14:paraId="5A021EA5" w14:textId="2F35D635" w:rsidR="00244BF7" w:rsidRDefault="00E60AA6">
            <w:pPr>
              <w:spacing w:line="360" w:lineRule="auto"/>
              <w:rPr>
                <w:rFonts w:ascii="Times New Roman" w:hAnsi="Times New Roman"/>
                <w:color w:val="FF0000"/>
                <w:sz w:val="24"/>
                <w:szCs w:val="24"/>
                <w:lang w:eastAsia="zh-CN"/>
              </w:rPr>
            </w:pPr>
            <w:r w:rsidRPr="00E60AA6">
              <w:rPr>
                <w:rFonts w:ascii="Times New Roman" w:hAnsi="Times New Roman" w:hint="eastAsia"/>
                <w:sz w:val="24"/>
                <w:szCs w:val="24"/>
                <w:lang w:eastAsia="zh-TW"/>
              </w:rPr>
              <w:t>委托方负责人姓名</w:t>
            </w:r>
          </w:p>
        </w:tc>
      </w:tr>
      <w:tr w:rsidR="00244BF7" w14:paraId="5F271CCC" w14:textId="77777777">
        <w:trPr>
          <w:trHeight w:val="1687"/>
        </w:trPr>
        <w:tc>
          <w:tcPr>
            <w:tcW w:w="1533" w:type="pct"/>
            <w:vAlign w:val="center"/>
          </w:tcPr>
          <w:p w14:paraId="09CADED6"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sz w:val="24"/>
                <w:szCs w:val="24"/>
                <w:lang w:eastAsia="zh-CN"/>
              </w:rPr>
              <w:t>试验机构：</w:t>
            </w:r>
          </w:p>
        </w:tc>
        <w:tc>
          <w:tcPr>
            <w:tcW w:w="3467" w:type="pct"/>
            <w:vAlign w:val="center"/>
          </w:tcPr>
          <w:p w14:paraId="4FA99335"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上海</w:t>
            </w:r>
            <w:proofErr w:type="gramStart"/>
            <w:r>
              <w:rPr>
                <w:rFonts w:ascii="Times New Roman" w:hAnsi="Times New Roman"/>
                <w:sz w:val="24"/>
                <w:szCs w:val="24"/>
                <w:lang w:eastAsia="zh-CN"/>
              </w:rPr>
              <w:t>益诺思</w:t>
            </w:r>
            <w:proofErr w:type="gramEnd"/>
            <w:r>
              <w:rPr>
                <w:rFonts w:ascii="Times New Roman" w:hAnsi="Times New Roman"/>
                <w:sz w:val="24"/>
                <w:szCs w:val="24"/>
                <w:lang w:eastAsia="zh-CN"/>
              </w:rPr>
              <w:t>生物技术股份有限公司</w:t>
            </w:r>
          </w:p>
          <w:p w14:paraId="68BC52C6"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中国（上海）自由贸易试验区郭守敬路</w:t>
            </w:r>
            <w:r>
              <w:rPr>
                <w:rFonts w:ascii="Times New Roman" w:hAnsi="Times New Roman"/>
                <w:sz w:val="24"/>
                <w:szCs w:val="24"/>
                <w:lang w:eastAsia="zh-CN"/>
              </w:rPr>
              <w:t>199</w:t>
            </w:r>
            <w:r>
              <w:rPr>
                <w:rFonts w:ascii="Times New Roman" w:hAnsi="Times New Roman"/>
                <w:sz w:val="24"/>
                <w:szCs w:val="24"/>
                <w:lang w:eastAsia="zh-CN"/>
              </w:rPr>
              <w:t>号</w:t>
            </w:r>
          </w:p>
          <w:p w14:paraId="58CABC84" w14:textId="77777777" w:rsidR="00244BF7" w:rsidRDefault="004A10ED">
            <w:pPr>
              <w:spacing w:line="360" w:lineRule="auto"/>
              <w:rPr>
                <w:rFonts w:ascii="Times New Roman" w:hAnsi="Times New Roman"/>
                <w:color w:val="FF0000"/>
                <w:sz w:val="24"/>
                <w:szCs w:val="24"/>
                <w:lang w:eastAsia="zh-CN"/>
              </w:rPr>
            </w:pPr>
            <w:r>
              <w:rPr>
                <w:rFonts w:ascii="Times New Roman" w:hAnsi="Times New Roman"/>
                <w:sz w:val="24"/>
                <w:szCs w:val="24"/>
                <w:lang w:eastAsia="zh-CN"/>
              </w:rPr>
              <w:t>中国（上海）自由贸易试验区</w:t>
            </w:r>
            <w:r>
              <w:rPr>
                <w:rFonts w:ascii="Times New Roman" w:hAnsi="Times New Roman" w:hint="eastAsia"/>
                <w:sz w:val="24"/>
                <w:lang w:eastAsia="zh-CN"/>
              </w:rPr>
              <w:t>盛荣路</w:t>
            </w:r>
            <w:r>
              <w:rPr>
                <w:rFonts w:ascii="Times New Roman" w:hAnsi="Times New Roman" w:hint="eastAsia"/>
                <w:sz w:val="24"/>
                <w:lang w:eastAsia="zh-CN"/>
              </w:rPr>
              <w:t>777</w:t>
            </w:r>
            <w:r>
              <w:rPr>
                <w:rFonts w:ascii="Times New Roman" w:hAnsi="Times New Roman"/>
                <w:sz w:val="24"/>
                <w:lang w:eastAsia="zh-CN"/>
              </w:rPr>
              <w:t>号</w:t>
            </w:r>
          </w:p>
        </w:tc>
      </w:tr>
    </w:tbl>
    <w:p w14:paraId="49452CAB" w14:textId="77777777" w:rsidR="00244BF7" w:rsidRDefault="00244BF7">
      <w:pPr>
        <w:jc w:val="center"/>
        <w:rPr>
          <w:rFonts w:ascii="Times New Roman" w:hAnsi="Times New Roman"/>
          <w:b/>
          <w:color w:val="FF0000"/>
          <w:sz w:val="28"/>
          <w:szCs w:val="28"/>
          <w:lang w:eastAsia="zh-CN"/>
        </w:rPr>
        <w:sectPr w:rsidR="00244BF7">
          <w:headerReference w:type="even" r:id="rId13"/>
          <w:headerReference w:type="default" r:id="rId14"/>
          <w:footerReference w:type="even" r:id="rId15"/>
          <w:footerReference w:type="default" r:id="rId16"/>
          <w:headerReference w:type="first" r:id="rId17"/>
          <w:footerReference w:type="first" r:id="rId18"/>
          <w:pgSz w:w="11906" w:h="16838"/>
          <w:pgMar w:top="1418" w:right="1134" w:bottom="1134" w:left="1701" w:header="1134" w:footer="1134" w:gutter="0"/>
          <w:pgNumType w:start="1"/>
          <w:cols w:space="425"/>
          <w:docGrid w:type="lines" w:linePitch="312"/>
        </w:sectPr>
      </w:pPr>
    </w:p>
    <w:p w14:paraId="7A6D72F0" w14:textId="77777777" w:rsidR="00244BF7" w:rsidRDefault="00244BF7">
      <w:pPr>
        <w:rPr>
          <w:rFonts w:ascii="Times New Roman" w:hAnsi="Times New Roman"/>
          <w:b/>
          <w:color w:val="FF0000"/>
          <w:sz w:val="28"/>
          <w:szCs w:val="28"/>
          <w:lang w:eastAsia="zh-CN"/>
        </w:rPr>
      </w:pPr>
    </w:p>
    <w:p w14:paraId="68C6F8A0" w14:textId="77777777" w:rsidR="00244BF7" w:rsidRDefault="004A10ED">
      <w:pPr>
        <w:jc w:val="center"/>
        <w:rPr>
          <w:rFonts w:ascii="Times New Roman" w:hAnsi="Times New Roman"/>
          <w:b/>
          <w:sz w:val="28"/>
          <w:szCs w:val="28"/>
          <w:lang w:eastAsia="zh-CN"/>
        </w:rPr>
      </w:pPr>
      <w:r>
        <w:rPr>
          <w:rFonts w:ascii="Times New Roman" w:hAnsi="Times New Roman"/>
          <w:b/>
          <w:sz w:val="28"/>
          <w:szCs w:val="28"/>
          <w:lang w:eastAsia="zh-CN"/>
        </w:rPr>
        <w:t>签字页</w:t>
      </w:r>
    </w:p>
    <w:p w14:paraId="3855B6E3" w14:textId="77777777" w:rsidR="00244BF7" w:rsidRDefault="00244BF7">
      <w:pPr>
        <w:rPr>
          <w:rFonts w:ascii="Times New Roman" w:hAnsi="Times New Roman"/>
          <w:sz w:val="24"/>
          <w:szCs w:val="24"/>
          <w:lang w:eastAsia="zh-TW"/>
        </w:rPr>
      </w:pPr>
      <w:bookmarkStart w:id="0" w:name="_Hlk199519633"/>
    </w:p>
    <w:p w14:paraId="2BCAE90D" w14:textId="77777777" w:rsidR="00244BF7" w:rsidRDefault="00244BF7">
      <w:pPr>
        <w:rPr>
          <w:rFonts w:ascii="Times New Roman" w:hAnsi="Times New Roman"/>
          <w:sz w:val="24"/>
          <w:szCs w:val="24"/>
          <w:lang w:eastAsia="zh-CN"/>
        </w:rPr>
      </w:pPr>
    </w:p>
    <w:p w14:paraId="71F68827" w14:textId="77777777" w:rsidR="00244BF7" w:rsidRDefault="00244BF7">
      <w:pPr>
        <w:rPr>
          <w:rFonts w:ascii="Times New Roman" w:hAnsi="Times New Roman"/>
          <w:sz w:val="24"/>
          <w:szCs w:val="24"/>
          <w:lang w:eastAsia="zh-CN"/>
        </w:rPr>
      </w:pPr>
    </w:p>
    <w:p w14:paraId="4D5D7EDC" w14:textId="77777777" w:rsidR="00244BF7" w:rsidRDefault="00244BF7">
      <w:pPr>
        <w:rPr>
          <w:rFonts w:ascii="Times New Roman" w:hAnsi="Times New Roman"/>
          <w:sz w:val="24"/>
          <w:szCs w:val="24"/>
          <w:lang w:eastAsia="zh-CN"/>
        </w:rPr>
      </w:pPr>
    </w:p>
    <w:p w14:paraId="21F939E5" w14:textId="77777777" w:rsidR="00244BF7" w:rsidRDefault="00244BF7">
      <w:pPr>
        <w:tabs>
          <w:tab w:val="left" w:pos="7215"/>
        </w:tabs>
        <w:rPr>
          <w:rFonts w:ascii="Times New Roman" w:hAnsi="Times New Roman"/>
          <w:sz w:val="24"/>
          <w:szCs w:val="24"/>
          <w:lang w:eastAsia="zh-CN"/>
        </w:rPr>
      </w:pPr>
    </w:p>
    <w:p w14:paraId="33D1D59C" w14:textId="77777777" w:rsidR="00244BF7" w:rsidRDefault="00244BF7">
      <w:pPr>
        <w:tabs>
          <w:tab w:val="left" w:pos="7215"/>
        </w:tabs>
        <w:rPr>
          <w:rFonts w:ascii="Times New Roman" w:hAnsi="Times New Roman"/>
          <w:sz w:val="24"/>
          <w:szCs w:val="24"/>
          <w:lang w:eastAsia="zh-CN"/>
        </w:rPr>
      </w:pPr>
    </w:p>
    <w:p w14:paraId="578B73D4" w14:textId="77777777" w:rsidR="00244BF7" w:rsidRDefault="00244BF7">
      <w:pPr>
        <w:rPr>
          <w:rFonts w:ascii="Times New Roman" w:hAnsi="Times New Roman"/>
          <w:sz w:val="24"/>
          <w:szCs w:val="24"/>
          <w:lang w:eastAsia="zh-CN"/>
        </w:rPr>
      </w:pPr>
    </w:p>
    <w:p w14:paraId="241B760A" w14:textId="77777777" w:rsidR="00244BF7" w:rsidRDefault="004A10E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56192" behindDoc="0" locked="0" layoutInCell="1" allowOverlap="1" wp14:anchorId="31182B03" wp14:editId="0736EE7B">
                <wp:simplePos x="0" y="0"/>
                <wp:positionH relativeFrom="margin">
                  <wp:posOffset>1905</wp:posOffset>
                </wp:positionH>
                <wp:positionV relativeFrom="paragraph">
                  <wp:posOffset>173990</wp:posOffset>
                </wp:positionV>
                <wp:extent cx="5817870" cy="0"/>
                <wp:effectExtent l="0" t="0" r="0" b="0"/>
                <wp:wrapNone/>
                <wp:docPr id="126707438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7870" cy="0"/>
                        </a:xfrm>
                        <a:prstGeom prst="line">
                          <a:avLst/>
                        </a:prstGeom>
                        <a:noFill/>
                        <a:ln w="9525">
                          <a:solidFill>
                            <a:srgbClr val="000000"/>
                          </a:solidFill>
                          <a:round/>
                        </a:ln>
                      </wps:spPr>
                      <wps:bodyPr/>
                    </wps:wsp>
                  </a:graphicData>
                </a:graphic>
              </wp:anchor>
            </w:drawing>
          </mc:Choice>
          <mc:Fallback>
            <w:pict>
              <v:line w14:anchorId="4C358B36" id="Line 19" o:spid="_x0000_s1026" style="position:absolute;z-index:251656192;visibility:visible;mso-wrap-style:square;mso-wrap-distance-left:9pt;mso-wrap-distance-top:0;mso-wrap-distance-right:9pt;mso-wrap-distance-bottom:0;mso-position-horizontal:absolute;mso-position-horizontal-relative:margin;mso-position-vertical:absolute;mso-position-vertical-relative:text" from=".15pt,13.7pt" to="458.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">
                <w10:wrap anchorx="margin"/>
              </v:line>
            </w:pict>
          </mc:Fallback>
        </mc:AlternateContent>
      </w:r>
    </w:p>
    <w:p w14:paraId="20450B8D" w14:textId="77777777" w:rsidR="00244BF7" w:rsidRDefault="004A10ED">
      <w:pPr>
        <w:widowControl w:val="0"/>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lang w:eastAsia="zh-CN"/>
        </w:rPr>
      </w:pPr>
      <w:proofErr w:type="gramStart"/>
      <w:r>
        <w:rPr>
          <w:rFonts w:ascii="Times New Roman" w:hAnsi="Times New Roman" w:hint="eastAsia"/>
          <w:sz w:val="24"/>
          <w:szCs w:val="24"/>
          <w:lang w:eastAsia="zh-CN"/>
        </w:rPr>
        <w:t>钱哲元</w:t>
      </w:r>
      <w:proofErr w:type="gramEnd"/>
    </w:p>
    <w:p w14:paraId="40A39373" w14:textId="77777777" w:rsidR="00244BF7" w:rsidRDefault="004A10ED">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sz w:val="24"/>
          <w:szCs w:val="24"/>
          <w:lang w:eastAsia="zh-CN"/>
        </w:rPr>
        <w:t>验证负责人</w:t>
      </w:r>
    </w:p>
    <w:p w14:paraId="158AE312" w14:textId="77777777" w:rsidR="00244BF7" w:rsidRDefault="00244BF7">
      <w:pPr>
        <w:rPr>
          <w:rFonts w:ascii="Times New Roman" w:hAnsi="Times New Roman"/>
          <w:sz w:val="24"/>
          <w:szCs w:val="24"/>
          <w:lang w:eastAsia="zh-TW"/>
        </w:rPr>
      </w:pPr>
    </w:p>
    <w:p w14:paraId="3CF9FA72" w14:textId="77777777" w:rsidR="00244BF7" w:rsidRDefault="00244BF7">
      <w:pPr>
        <w:rPr>
          <w:rFonts w:ascii="Times New Roman" w:hAnsi="Times New Roman"/>
          <w:sz w:val="24"/>
          <w:szCs w:val="24"/>
          <w:lang w:eastAsia="zh-CN"/>
        </w:rPr>
      </w:pPr>
    </w:p>
    <w:p w14:paraId="5F0D00DB" w14:textId="77777777" w:rsidR="00244BF7" w:rsidRDefault="00244BF7">
      <w:pPr>
        <w:rPr>
          <w:rFonts w:ascii="Times New Roman" w:hAnsi="Times New Roman"/>
          <w:sz w:val="24"/>
          <w:szCs w:val="24"/>
          <w:lang w:eastAsia="zh-CN"/>
        </w:rPr>
      </w:pPr>
    </w:p>
    <w:p w14:paraId="5CD96142" w14:textId="77777777" w:rsidR="00244BF7" w:rsidRDefault="00244BF7">
      <w:pPr>
        <w:rPr>
          <w:rFonts w:ascii="Times New Roman" w:hAnsi="Times New Roman"/>
          <w:sz w:val="24"/>
          <w:szCs w:val="24"/>
          <w:lang w:eastAsia="zh-CN"/>
        </w:rPr>
      </w:pPr>
    </w:p>
    <w:p w14:paraId="541A8EB9" w14:textId="77777777" w:rsidR="00244BF7" w:rsidRDefault="00244BF7">
      <w:pPr>
        <w:tabs>
          <w:tab w:val="left" w:pos="7215"/>
        </w:tabs>
        <w:rPr>
          <w:rFonts w:ascii="Times New Roman" w:hAnsi="Times New Roman"/>
          <w:sz w:val="24"/>
          <w:szCs w:val="24"/>
          <w:lang w:eastAsia="zh-CN"/>
        </w:rPr>
      </w:pPr>
    </w:p>
    <w:p w14:paraId="032CF3E3" w14:textId="77777777" w:rsidR="00244BF7" w:rsidRDefault="00244BF7">
      <w:pPr>
        <w:tabs>
          <w:tab w:val="left" w:pos="7215"/>
        </w:tabs>
        <w:rPr>
          <w:rFonts w:ascii="Times New Roman" w:hAnsi="Times New Roman"/>
          <w:sz w:val="24"/>
          <w:szCs w:val="24"/>
          <w:lang w:eastAsia="zh-CN"/>
        </w:rPr>
      </w:pPr>
    </w:p>
    <w:p w14:paraId="479B01DE" w14:textId="77777777" w:rsidR="00244BF7" w:rsidRDefault="00244BF7">
      <w:pPr>
        <w:rPr>
          <w:rFonts w:ascii="Times New Roman" w:hAnsi="Times New Roman"/>
          <w:sz w:val="24"/>
          <w:szCs w:val="24"/>
          <w:lang w:eastAsia="zh-CN"/>
        </w:rPr>
      </w:pPr>
    </w:p>
    <w:p w14:paraId="2FAE6FE5" w14:textId="77777777" w:rsidR="00244BF7" w:rsidRDefault="00244BF7">
      <w:pPr>
        <w:rPr>
          <w:rFonts w:ascii="Times New Roman" w:hAnsi="Times New Roman"/>
          <w:sz w:val="24"/>
          <w:szCs w:val="24"/>
          <w:lang w:eastAsia="zh-TW"/>
        </w:rPr>
      </w:pPr>
    </w:p>
    <w:p w14:paraId="5AB77D70" w14:textId="77777777" w:rsidR="00244BF7" w:rsidRDefault="00244BF7">
      <w:pPr>
        <w:rPr>
          <w:rFonts w:ascii="Times New Roman" w:hAnsi="Times New Roman"/>
          <w:sz w:val="24"/>
          <w:szCs w:val="24"/>
          <w:lang w:eastAsia="zh-CN"/>
        </w:rPr>
      </w:pPr>
    </w:p>
    <w:p w14:paraId="6F76F147" w14:textId="77777777" w:rsidR="00244BF7" w:rsidRDefault="00244BF7">
      <w:pPr>
        <w:rPr>
          <w:rFonts w:ascii="Times New Roman" w:hAnsi="Times New Roman"/>
          <w:sz w:val="24"/>
          <w:szCs w:val="24"/>
          <w:lang w:eastAsia="zh-CN"/>
        </w:rPr>
      </w:pPr>
    </w:p>
    <w:p w14:paraId="17479F01" w14:textId="77777777" w:rsidR="00244BF7" w:rsidRDefault="00244BF7">
      <w:pPr>
        <w:rPr>
          <w:rFonts w:ascii="Times New Roman" w:hAnsi="Times New Roman"/>
          <w:sz w:val="24"/>
          <w:szCs w:val="24"/>
          <w:lang w:eastAsia="zh-CN"/>
        </w:rPr>
      </w:pPr>
    </w:p>
    <w:p w14:paraId="0B1718E1" w14:textId="77777777" w:rsidR="00244BF7" w:rsidRDefault="00244BF7">
      <w:pPr>
        <w:rPr>
          <w:rFonts w:ascii="Times New Roman" w:hAnsi="Times New Roman"/>
          <w:sz w:val="24"/>
          <w:szCs w:val="24"/>
          <w:lang w:eastAsia="zh-CN"/>
        </w:rPr>
      </w:pPr>
    </w:p>
    <w:p w14:paraId="2EC26A31" w14:textId="77777777" w:rsidR="00244BF7" w:rsidRDefault="00244BF7">
      <w:pPr>
        <w:tabs>
          <w:tab w:val="left" w:pos="7215"/>
        </w:tabs>
        <w:rPr>
          <w:rFonts w:ascii="Times New Roman" w:hAnsi="Times New Roman"/>
          <w:sz w:val="24"/>
          <w:szCs w:val="24"/>
          <w:lang w:eastAsia="zh-CN"/>
        </w:rPr>
      </w:pPr>
    </w:p>
    <w:p w14:paraId="0B192002" w14:textId="77777777" w:rsidR="00244BF7" w:rsidRDefault="00244BF7">
      <w:pPr>
        <w:rPr>
          <w:rFonts w:ascii="Times New Roman" w:hAnsi="Times New Roman"/>
          <w:sz w:val="24"/>
          <w:szCs w:val="24"/>
          <w:lang w:eastAsia="zh-CN"/>
        </w:rPr>
      </w:pPr>
    </w:p>
    <w:p w14:paraId="1DB53BC7" w14:textId="77777777" w:rsidR="00244BF7" w:rsidRDefault="004A10E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58240" behindDoc="0" locked="0" layoutInCell="1" allowOverlap="1" wp14:anchorId="616796BC" wp14:editId="5E0E9106">
                <wp:simplePos x="0" y="0"/>
                <wp:positionH relativeFrom="margin">
                  <wp:posOffset>1905</wp:posOffset>
                </wp:positionH>
                <wp:positionV relativeFrom="paragraph">
                  <wp:posOffset>173990</wp:posOffset>
                </wp:positionV>
                <wp:extent cx="5817870" cy="0"/>
                <wp:effectExtent l="0" t="0" r="0" b="0"/>
                <wp:wrapNone/>
                <wp:docPr id="765667109"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7870" cy="0"/>
                        </a:xfrm>
                        <a:prstGeom prst="line">
                          <a:avLst/>
                        </a:prstGeom>
                        <a:noFill/>
                        <a:ln w="9525">
                          <a:solidFill>
                            <a:srgbClr val="000000"/>
                          </a:solidFill>
                          <a:round/>
                        </a:ln>
                      </wps:spPr>
                      <wps:bodyPr/>
                    </wps:wsp>
                  </a:graphicData>
                </a:graphic>
              </wp:anchor>
            </w:drawing>
          </mc:Choice>
          <mc:Fallback>
            <w:pict>
              <v:line w14:anchorId="041405A9" id="Line 19" o:spid="_x0000_s1026" style="position:absolute;z-index:251658240;visibility:visible;mso-wrap-style:square;mso-wrap-distance-left:9pt;mso-wrap-distance-top:0;mso-wrap-distance-right:9pt;mso-wrap-distance-bottom:0;mso-position-horizontal:absolute;mso-position-horizontal-relative:margin;mso-position-vertical:absolute;mso-position-vertical-relative:text" from=".15pt,13.7pt" to="458.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">
                <w10:wrap anchorx="margin"/>
              </v:line>
            </w:pict>
          </mc:Fallback>
        </mc:AlternateContent>
      </w:r>
    </w:p>
    <w:p w14:paraId="70250F53" w14:textId="77777777" w:rsidR="00244BF7" w:rsidRDefault="004A10ED">
      <w:pPr>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杨华</w:t>
      </w:r>
    </w:p>
    <w:p w14:paraId="149A888F" w14:textId="77777777" w:rsidR="00244BF7" w:rsidRDefault="004A10E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sz w:val="24"/>
          <w:szCs w:val="24"/>
          <w:lang w:eastAsia="zh-CN"/>
        </w:rPr>
        <w:t>机构负责人</w:t>
      </w:r>
    </w:p>
    <w:p w14:paraId="1CF5693F" w14:textId="77777777" w:rsidR="00244BF7" w:rsidRDefault="004A10ED">
      <w:pPr>
        <w:rPr>
          <w:rFonts w:ascii="Times New Roman" w:hAnsi="Times New Roman"/>
          <w:sz w:val="24"/>
          <w:szCs w:val="24"/>
          <w:lang w:eastAsia="zh-TW"/>
        </w:rPr>
      </w:pPr>
      <w:r>
        <w:rPr>
          <w:rFonts w:ascii="Times New Roman" w:hAnsi="Times New Roman"/>
          <w:sz w:val="24"/>
          <w:szCs w:val="24"/>
          <w:lang w:eastAsia="zh-CN"/>
        </w:rPr>
        <w:br w:type="page"/>
      </w:r>
    </w:p>
    <w:p w14:paraId="399DCD2D" w14:textId="77777777" w:rsidR="00244BF7" w:rsidRDefault="00244BF7">
      <w:pPr>
        <w:rPr>
          <w:rFonts w:ascii="Times New Roman" w:hAnsi="Times New Roman"/>
          <w:sz w:val="24"/>
          <w:szCs w:val="24"/>
          <w:lang w:eastAsia="zh-CN"/>
        </w:rPr>
      </w:pPr>
    </w:p>
    <w:p w14:paraId="0071EDF4" w14:textId="77777777" w:rsidR="00244BF7" w:rsidRDefault="00244BF7">
      <w:pPr>
        <w:rPr>
          <w:rFonts w:ascii="Times New Roman" w:hAnsi="Times New Roman"/>
          <w:sz w:val="24"/>
          <w:szCs w:val="24"/>
          <w:lang w:eastAsia="zh-CN"/>
        </w:rPr>
      </w:pPr>
    </w:p>
    <w:p w14:paraId="377DC11B" w14:textId="77777777" w:rsidR="00244BF7" w:rsidRDefault="00244BF7">
      <w:pPr>
        <w:rPr>
          <w:rFonts w:ascii="Times New Roman" w:hAnsi="Times New Roman"/>
          <w:sz w:val="24"/>
          <w:szCs w:val="24"/>
          <w:lang w:eastAsia="zh-CN"/>
        </w:rPr>
      </w:pPr>
    </w:p>
    <w:p w14:paraId="256E9BF4" w14:textId="77777777" w:rsidR="00244BF7" w:rsidRDefault="00244BF7">
      <w:pPr>
        <w:tabs>
          <w:tab w:val="left" w:pos="7215"/>
        </w:tabs>
        <w:rPr>
          <w:rFonts w:ascii="Times New Roman" w:hAnsi="Times New Roman"/>
          <w:sz w:val="24"/>
          <w:szCs w:val="24"/>
          <w:lang w:eastAsia="zh-CN"/>
        </w:rPr>
      </w:pPr>
    </w:p>
    <w:p w14:paraId="3D42ED4B" w14:textId="77777777" w:rsidR="00244BF7" w:rsidRDefault="00244BF7">
      <w:pPr>
        <w:tabs>
          <w:tab w:val="left" w:pos="7215"/>
        </w:tabs>
        <w:rPr>
          <w:rFonts w:ascii="Times New Roman" w:hAnsi="Times New Roman"/>
          <w:sz w:val="24"/>
          <w:szCs w:val="24"/>
          <w:lang w:eastAsia="zh-CN"/>
        </w:rPr>
      </w:pPr>
    </w:p>
    <w:p w14:paraId="196ECF48" w14:textId="77777777" w:rsidR="00244BF7" w:rsidRDefault="00244BF7">
      <w:pPr>
        <w:rPr>
          <w:rFonts w:ascii="Times New Roman" w:hAnsi="Times New Roman"/>
          <w:sz w:val="24"/>
          <w:szCs w:val="24"/>
          <w:lang w:eastAsia="zh-CN"/>
        </w:rPr>
      </w:pPr>
    </w:p>
    <w:p w14:paraId="2DEEE66A" w14:textId="77777777" w:rsidR="00244BF7" w:rsidRDefault="004A10ED">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0288" behindDoc="0" locked="0" layoutInCell="1" allowOverlap="1" wp14:anchorId="6FDE6E24" wp14:editId="4334488C">
                <wp:simplePos x="0" y="0"/>
                <wp:positionH relativeFrom="margin">
                  <wp:posOffset>0</wp:posOffset>
                </wp:positionH>
                <wp:positionV relativeFrom="paragraph">
                  <wp:posOffset>182245</wp:posOffset>
                </wp:positionV>
                <wp:extent cx="5817870" cy="0"/>
                <wp:effectExtent l="0" t="0" r="0" b="0"/>
                <wp:wrapNone/>
                <wp:docPr id="120542658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7870" cy="0"/>
                        </a:xfrm>
                        <a:prstGeom prst="line">
                          <a:avLst/>
                        </a:prstGeom>
                        <a:noFill/>
                        <a:ln w="9525">
                          <a:solidFill>
                            <a:srgbClr val="000000"/>
                          </a:solidFill>
                          <a:round/>
                        </a:ln>
                      </wps:spPr>
                      <wps:bodyPr/>
                    </wps:wsp>
                  </a:graphicData>
                </a:graphic>
              </wp:anchor>
            </w:drawing>
          </mc:Choice>
          <mc:Fallback>
            <w:pict>
              <v:line w14:anchorId="136C85BB" id="Line 19"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0,14.35pt" to="458.1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">
                <w10:wrap anchorx="margin"/>
              </v:line>
            </w:pict>
          </mc:Fallback>
        </mc:AlternateContent>
      </w:r>
    </w:p>
    <w:p w14:paraId="585C7F4D" w14:textId="77777777" w:rsidR="00E60AA6" w:rsidRDefault="00E60AA6">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sidRPr="00E60AA6">
        <w:rPr>
          <w:rFonts w:ascii="Times New Roman" w:hAnsi="Times New Roman" w:hint="eastAsia"/>
          <w:sz w:val="24"/>
          <w:szCs w:val="24"/>
          <w:lang w:eastAsia="zh-TW"/>
        </w:rPr>
        <w:t>委托方负责人姓名</w:t>
      </w:r>
    </w:p>
    <w:p w14:paraId="52F5FB39" w14:textId="328FF952" w:rsidR="00244BF7" w:rsidRDefault="004A10ED">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hint="eastAsia"/>
          <w:sz w:val="24"/>
          <w:szCs w:val="24"/>
          <w:lang w:eastAsia="zh-CN"/>
        </w:rPr>
        <w:t>委托方负责人</w:t>
      </w:r>
    </w:p>
    <w:p w14:paraId="00553FEA" w14:textId="77777777" w:rsidR="00244BF7" w:rsidRDefault="004A10ED">
      <w:pPr>
        <w:jc w:val="center"/>
        <w:rPr>
          <w:rFonts w:ascii="Times New Roman" w:hAnsi="Times New Roman"/>
          <w:sz w:val="24"/>
          <w:szCs w:val="24"/>
          <w:lang w:eastAsia="zh-CN"/>
        </w:rPr>
      </w:pPr>
      <w:r>
        <w:rPr>
          <w:rFonts w:ascii="Times New Roman" w:hAnsi="Times New Roman"/>
          <w:sz w:val="24"/>
          <w:szCs w:val="24"/>
          <w:lang w:eastAsia="zh-CN"/>
        </w:rPr>
        <w:br w:type="page"/>
      </w:r>
    </w:p>
    <w:bookmarkEnd w:id="0"/>
    <w:p w14:paraId="7608961A" w14:textId="77777777" w:rsidR="00244BF7" w:rsidRDefault="004A10ED">
      <w:pPr>
        <w:jc w:val="center"/>
        <w:rPr>
          <w:rFonts w:ascii="Times New Roman" w:hAnsi="Times New Roman"/>
          <w:b/>
          <w:sz w:val="28"/>
          <w:szCs w:val="28"/>
          <w:lang w:eastAsia="zh-CN"/>
        </w:rPr>
      </w:pPr>
      <w:r>
        <w:rPr>
          <w:rFonts w:ascii="Times New Roman" w:hAnsi="Times New Roman"/>
          <w:b/>
          <w:sz w:val="28"/>
          <w:szCs w:val="28"/>
          <w:lang w:eastAsia="zh-CN"/>
        </w:rPr>
        <w:lastRenderedPageBreak/>
        <w:t>缩略语表</w:t>
      </w:r>
    </w:p>
    <w:p w14:paraId="270DD32A" w14:textId="77777777" w:rsidR="00244BF7" w:rsidRDefault="00244BF7">
      <w:pPr>
        <w:jc w:val="center"/>
        <w:rPr>
          <w:rFonts w:ascii="Times New Roman" w:hAnsi="Times New Roman"/>
          <w:b/>
          <w:sz w:val="28"/>
          <w:szCs w:val="28"/>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4567"/>
        <w:gridCol w:w="3330"/>
      </w:tblGrid>
      <w:tr w:rsidR="00244BF7" w:rsidRPr="00E60AA6" w14:paraId="48CE08E6" w14:textId="77777777" w:rsidTr="00E60AA6">
        <w:trPr>
          <w:trHeight w:val="340"/>
          <w:jc w:val="center"/>
        </w:trPr>
        <w:tc>
          <w:tcPr>
            <w:tcW w:w="748" w:type="pct"/>
            <w:vAlign w:val="center"/>
          </w:tcPr>
          <w:p w14:paraId="57DB0174" w14:textId="77777777" w:rsidR="00244BF7" w:rsidRPr="00E60AA6" w:rsidRDefault="004A10ED">
            <w:pPr>
              <w:widowControl w:val="0"/>
              <w:adjustRightInd w:val="0"/>
              <w:snapToGrid w:val="0"/>
              <w:ind w:right="26"/>
              <w:jc w:val="center"/>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英文缩写</w:t>
            </w:r>
          </w:p>
        </w:tc>
        <w:tc>
          <w:tcPr>
            <w:tcW w:w="2459" w:type="pct"/>
            <w:vAlign w:val="center"/>
          </w:tcPr>
          <w:p w14:paraId="7DBFF938" w14:textId="77777777" w:rsidR="00244BF7" w:rsidRPr="00E60AA6" w:rsidRDefault="004A10ED">
            <w:pPr>
              <w:widowControl w:val="0"/>
              <w:adjustRightInd w:val="0"/>
              <w:snapToGrid w:val="0"/>
              <w:ind w:right="26"/>
              <w:jc w:val="center"/>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英文全称</w:t>
            </w:r>
          </w:p>
        </w:tc>
        <w:tc>
          <w:tcPr>
            <w:tcW w:w="1793" w:type="pct"/>
            <w:vAlign w:val="center"/>
          </w:tcPr>
          <w:p w14:paraId="7894D6DC" w14:textId="77777777" w:rsidR="00244BF7" w:rsidRPr="00E60AA6" w:rsidRDefault="004A10ED">
            <w:pPr>
              <w:widowControl w:val="0"/>
              <w:adjustRightInd w:val="0"/>
              <w:snapToGrid w:val="0"/>
              <w:ind w:right="26"/>
              <w:jc w:val="center"/>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中文含义</w:t>
            </w:r>
          </w:p>
        </w:tc>
      </w:tr>
      <w:tr w:rsidR="00244BF7" w:rsidRPr="00E60AA6" w14:paraId="019031A4" w14:textId="77777777" w:rsidTr="00E60AA6">
        <w:trPr>
          <w:trHeight w:val="340"/>
          <w:jc w:val="center"/>
        </w:trPr>
        <w:tc>
          <w:tcPr>
            <w:tcW w:w="748" w:type="pct"/>
            <w:vAlign w:val="center"/>
          </w:tcPr>
          <w:p w14:paraId="5BE485DA"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AQL</w:t>
            </w:r>
          </w:p>
        </w:tc>
        <w:tc>
          <w:tcPr>
            <w:tcW w:w="2459" w:type="pct"/>
            <w:vAlign w:val="center"/>
          </w:tcPr>
          <w:p w14:paraId="1142E5B7" w14:textId="62948F06"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 xml:space="preserve">Above the </w:t>
            </w:r>
            <w:r w:rsidR="00E60AA6">
              <w:rPr>
                <w:rFonts w:ascii="Times New Roman" w:eastAsiaTheme="minorEastAsia" w:hAnsi="Times New Roman"/>
                <w:kern w:val="2"/>
                <w:sz w:val="21"/>
                <w:szCs w:val="21"/>
                <w:lang w:eastAsia="zh-CN"/>
              </w:rPr>
              <w:t>Quantification</w:t>
            </w:r>
            <w:r w:rsidRPr="00E60AA6">
              <w:rPr>
                <w:rFonts w:ascii="Times New Roman" w:eastAsiaTheme="minorEastAsia" w:hAnsi="Times New Roman"/>
                <w:kern w:val="2"/>
                <w:sz w:val="21"/>
                <w:szCs w:val="21"/>
                <w:lang w:eastAsia="zh-CN"/>
              </w:rPr>
              <w:t xml:space="preserve"> Limit</w:t>
            </w:r>
          </w:p>
        </w:tc>
        <w:tc>
          <w:tcPr>
            <w:tcW w:w="1793" w:type="pct"/>
            <w:vAlign w:val="center"/>
          </w:tcPr>
          <w:p w14:paraId="4A3B44FA"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高于定量上限</w:t>
            </w:r>
          </w:p>
        </w:tc>
      </w:tr>
      <w:tr w:rsidR="00244BF7" w:rsidRPr="00E60AA6" w14:paraId="2E3D3712" w14:textId="77777777" w:rsidTr="00E60AA6">
        <w:trPr>
          <w:trHeight w:val="340"/>
          <w:jc w:val="center"/>
        </w:trPr>
        <w:tc>
          <w:tcPr>
            <w:tcW w:w="748" w:type="pct"/>
            <w:vAlign w:val="center"/>
          </w:tcPr>
          <w:p w14:paraId="7293A690"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CV</w:t>
            </w:r>
          </w:p>
        </w:tc>
        <w:tc>
          <w:tcPr>
            <w:tcW w:w="2459" w:type="pct"/>
            <w:vAlign w:val="center"/>
          </w:tcPr>
          <w:p w14:paraId="08E429C6"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Coefficient of Variation</w:t>
            </w:r>
          </w:p>
        </w:tc>
        <w:tc>
          <w:tcPr>
            <w:tcW w:w="1793" w:type="pct"/>
            <w:vAlign w:val="center"/>
          </w:tcPr>
          <w:p w14:paraId="48BAC3E6"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变异系数</w:t>
            </w:r>
          </w:p>
        </w:tc>
      </w:tr>
      <w:tr w:rsidR="00244BF7" w:rsidRPr="00E60AA6" w14:paraId="74ED66A5" w14:textId="77777777" w:rsidTr="00E60AA6">
        <w:trPr>
          <w:trHeight w:val="340"/>
          <w:jc w:val="center"/>
        </w:trPr>
        <w:tc>
          <w:tcPr>
            <w:tcW w:w="748" w:type="pct"/>
            <w:vAlign w:val="center"/>
          </w:tcPr>
          <w:p w14:paraId="45A4BB94" w14:textId="55EA1C13"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C</w:t>
            </w:r>
            <w:r w:rsidR="00B44430" w:rsidRPr="00E60AA6">
              <w:rPr>
                <w:rFonts w:ascii="Times New Roman" w:eastAsiaTheme="minorEastAsia" w:hAnsi="Times New Roman" w:hint="eastAsia"/>
                <w:kern w:val="2"/>
                <w:sz w:val="21"/>
                <w:szCs w:val="21"/>
                <w:lang w:eastAsia="zh-CN"/>
              </w:rPr>
              <w:t>o</w:t>
            </w:r>
            <w:r w:rsidRPr="00E60AA6">
              <w:rPr>
                <w:rFonts w:ascii="Times New Roman" w:eastAsiaTheme="minorEastAsia" w:hAnsi="Times New Roman"/>
                <w:kern w:val="2"/>
                <w:sz w:val="21"/>
                <w:szCs w:val="21"/>
                <w:lang w:eastAsia="zh-CN"/>
              </w:rPr>
              <w:t>A</w:t>
            </w:r>
          </w:p>
        </w:tc>
        <w:tc>
          <w:tcPr>
            <w:tcW w:w="2459" w:type="pct"/>
            <w:vAlign w:val="center"/>
          </w:tcPr>
          <w:p w14:paraId="6C45ED3B"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Certificate of Analysis</w:t>
            </w:r>
          </w:p>
        </w:tc>
        <w:tc>
          <w:tcPr>
            <w:tcW w:w="1793" w:type="pct"/>
            <w:vAlign w:val="center"/>
          </w:tcPr>
          <w:p w14:paraId="212BD824"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检验分析合格证书</w:t>
            </w:r>
          </w:p>
        </w:tc>
      </w:tr>
      <w:tr w:rsidR="00244BF7" w:rsidRPr="00E60AA6" w14:paraId="716B68DA" w14:textId="77777777" w:rsidTr="00E60AA6">
        <w:trPr>
          <w:trHeight w:val="340"/>
          <w:jc w:val="center"/>
        </w:trPr>
        <w:tc>
          <w:tcPr>
            <w:tcW w:w="748" w:type="pct"/>
            <w:vAlign w:val="center"/>
          </w:tcPr>
          <w:p w14:paraId="74373579"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FDA</w:t>
            </w:r>
          </w:p>
        </w:tc>
        <w:tc>
          <w:tcPr>
            <w:tcW w:w="2459" w:type="pct"/>
            <w:vAlign w:val="center"/>
          </w:tcPr>
          <w:p w14:paraId="61B3B582"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Food and Drug Administration</w:t>
            </w:r>
          </w:p>
        </w:tc>
        <w:tc>
          <w:tcPr>
            <w:tcW w:w="1793" w:type="pct"/>
            <w:vAlign w:val="center"/>
          </w:tcPr>
          <w:p w14:paraId="5608441F"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美国食品药品监督管理局</w:t>
            </w:r>
          </w:p>
        </w:tc>
      </w:tr>
      <w:tr w:rsidR="00244BF7" w:rsidRPr="00E60AA6" w14:paraId="6E03E81B" w14:textId="77777777" w:rsidTr="00E60AA6">
        <w:trPr>
          <w:trHeight w:val="340"/>
          <w:jc w:val="center"/>
        </w:trPr>
        <w:tc>
          <w:tcPr>
            <w:tcW w:w="748" w:type="pct"/>
            <w:vAlign w:val="center"/>
          </w:tcPr>
          <w:p w14:paraId="650FC32C"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hAnsi="Times New Roman"/>
                <w:color w:val="000000"/>
                <w:kern w:val="2"/>
                <w:sz w:val="21"/>
                <w:szCs w:val="21"/>
                <w:lang w:eastAsia="zh-CN"/>
              </w:rPr>
              <w:t>GMQC</w:t>
            </w:r>
          </w:p>
        </w:tc>
        <w:tc>
          <w:tcPr>
            <w:tcW w:w="2459" w:type="pct"/>
            <w:vAlign w:val="center"/>
          </w:tcPr>
          <w:p w14:paraId="633FD523"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hAnsi="Times New Roman"/>
                <w:color w:val="000000"/>
                <w:kern w:val="2"/>
                <w:sz w:val="21"/>
                <w:szCs w:val="21"/>
                <w:lang w:eastAsia="zh-CN"/>
              </w:rPr>
              <w:t xml:space="preserve">Geometric </w:t>
            </w:r>
            <w:r w:rsidRPr="00E60AA6">
              <w:rPr>
                <w:rFonts w:ascii="Times New Roman" w:hAnsi="Times New Roman" w:hint="eastAsia"/>
                <w:color w:val="000000"/>
                <w:kern w:val="2"/>
                <w:sz w:val="21"/>
                <w:szCs w:val="21"/>
                <w:lang w:eastAsia="zh-CN"/>
              </w:rPr>
              <w:t>M</w:t>
            </w:r>
            <w:r w:rsidRPr="00E60AA6">
              <w:rPr>
                <w:rFonts w:ascii="Times New Roman" w:hAnsi="Times New Roman"/>
                <w:color w:val="000000"/>
                <w:kern w:val="2"/>
                <w:sz w:val="21"/>
                <w:szCs w:val="21"/>
                <w:lang w:eastAsia="zh-CN"/>
              </w:rPr>
              <w:t>ean Quality Control</w:t>
            </w:r>
          </w:p>
        </w:tc>
        <w:tc>
          <w:tcPr>
            <w:tcW w:w="1793" w:type="pct"/>
            <w:vAlign w:val="center"/>
          </w:tcPr>
          <w:p w14:paraId="62FC78CD"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hAnsi="Times New Roman" w:hint="eastAsia"/>
                <w:color w:val="000000"/>
                <w:kern w:val="2"/>
                <w:sz w:val="21"/>
                <w:szCs w:val="21"/>
                <w:lang w:eastAsia="zh-CN"/>
              </w:rPr>
              <w:t>几何均值质控样品</w:t>
            </w:r>
          </w:p>
        </w:tc>
      </w:tr>
      <w:tr w:rsidR="00244BF7" w:rsidRPr="00E60AA6" w14:paraId="12E5F07E" w14:textId="77777777" w:rsidTr="00E60AA6">
        <w:trPr>
          <w:trHeight w:val="340"/>
          <w:jc w:val="center"/>
        </w:trPr>
        <w:tc>
          <w:tcPr>
            <w:tcW w:w="748" w:type="pct"/>
            <w:vAlign w:val="center"/>
          </w:tcPr>
          <w:p w14:paraId="7F55B237"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HPLC</w:t>
            </w:r>
          </w:p>
        </w:tc>
        <w:tc>
          <w:tcPr>
            <w:tcW w:w="2459" w:type="pct"/>
            <w:vAlign w:val="center"/>
          </w:tcPr>
          <w:p w14:paraId="49924871"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High Performance Liquid Chromatography</w:t>
            </w:r>
          </w:p>
        </w:tc>
        <w:tc>
          <w:tcPr>
            <w:tcW w:w="1793" w:type="pct"/>
            <w:vAlign w:val="center"/>
          </w:tcPr>
          <w:p w14:paraId="137E206E"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高效液相色谱</w:t>
            </w:r>
          </w:p>
        </w:tc>
      </w:tr>
      <w:tr w:rsidR="00244BF7" w:rsidRPr="00E60AA6" w14:paraId="7415E464" w14:textId="77777777" w:rsidTr="00E60AA6">
        <w:trPr>
          <w:trHeight w:val="340"/>
          <w:jc w:val="center"/>
        </w:trPr>
        <w:tc>
          <w:tcPr>
            <w:tcW w:w="748" w:type="pct"/>
            <w:vAlign w:val="center"/>
          </w:tcPr>
          <w:p w14:paraId="448B0142"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HQC</w:t>
            </w:r>
          </w:p>
        </w:tc>
        <w:tc>
          <w:tcPr>
            <w:tcW w:w="2459" w:type="pct"/>
            <w:vAlign w:val="center"/>
          </w:tcPr>
          <w:p w14:paraId="78F9B81D"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Quality Control High</w:t>
            </w:r>
          </w:p>
        </w:tc>
        <w:tc>
          <w:tcPr>
            <w:tcW w:w="1793" w:type="pct"/>
            <w:vAlign w:val="center"/>
          </w:tcPr>
          <w:p w14:paraId="42B037D8"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高浓度质控样品</w:t>
            </w:r>
          </w:p>
        </w:tc>
      </w:tr>
      <w:tr w:rsidR="00244BF7" w:rsidRPr="00E60AA6" w14:paraId="3E6356D7" w14:textId="77777777" w:rsidTr="00E60AA6">
        <w:trPr>
          <w:trHeight w:val="340"/>
          <w:jc w:val="center"/>
        </w:trPr>
        <w:tc>
          <w:tcPr>
            <w:tcW w:w="748" w:type="pct"/>
            <w:vAlign w:val="center"/>
          </w:tcPr>
          <w:p w14:paraId="0E312829"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ID</w:t>
            </w:r>
          </w:p>
        </w:tc>
        <w:tc>
          <w:tcPr>
            <w:tcW w:w="2459" w:type="pct"/>
            <w:vAlign w:val="center"/>
          </w:tcPr>
          <w:p w14:paraId="7327ED25"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Identification</w:t>
            </w:r>
          </w:p>
        </w:tc>
        <w:tc>
          <w:tcPr>
            <w:tcW w:w="1793" w:type="pct"/>
            <w:vAlign w:val="center"/>
          </w:tcPr>
          <w:p w14:paraId="1D1D425D"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编号</w:t>
            </w:r>
          </w:p>
        </w:tc>
      </w:tr>
      <w:tr w:rsidR="00244BF7" w:rsidRPr="00E60AA6" w14:paraId="1E4EB725" w14:textId="77777777" w:rsidTr="00E60AA6">
        <w:trPr>
          <w:trHeight w:val="340"/>
          <w:jc w:val="center"/>
        </w:trPr>
        <w:tc>
          <w:tcPr>
            <w:tcW w:w="748" w:type="pct"/>
            <w:vAlign w:val="center"/>
          </w:tcPr>
          <w:p w14:paraId="01880BAE"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IS</w:t>
            </w:r>
          </w:p>
        </w:tc>
        <w:tc>
          <w:tcPr>
            <w:tcW w:w="2459" w:type="pct"/>
            <w:vAlign w:val="center"/>
          </w:tcPr>
          <w:p w14:paraId="0387C1CE"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Internal Standard</w:t>
            </w:r>
          </w:p>
        </w:tc>
        <w:tc>
          <w:tcPr>
            <w:tcW w:w="1793" w:type="pct"/>
            <w:vAlign w:val="center"/>
          </w:tcPr>
          <w:p w14:paraId="313DCEE8"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内标</w:t>
            </w:r>
          </w:p>
        </w:tc>
      </w:tr>
      <w:tr w:rsidR="00244BF7" w:rsidRPr="00E60AA6" w14:paraId="175E9637" w14:textId="77777777" w:rsidTr="00E60AA6">
        <w:trPr>
          <w:trHeight w:val="340"/>
          <w:jc w:val="center"/>
        </w:trPr>
        <w:tc>
          <w:tcPr>
            <w:tcW w:w="748" w:type="pct"/>
            <w:vAlign w:val="center"/>
          </w:tcPr>
          <w:p w14:paraId="6E07E428"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LC-MS/MS</w:t>
            </w:r>
          </w:p>
        </w:tc>
        <w:tc>
          <w:tcPr>
            <w:tcW w:w="2459" w:type="pct"/>
            <w:vAlign w:val="center"/>
          </w:tcPr>
          <w:p w14:paraId="35A1E0F1"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Liquid Chromatography-tandem Mass Spectrometry</w:t>
            </w:r>
          </w:p>
        </w:tc>
        <w:tc>
          <w:tcPr>
            <w:tcW w:w="1793" w:type="pct"/>
            <w:vAlign w:val="center"/>
          </w:tcPr>
          <w:p w14:paraId="49886B09"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液相色谱</w:t>
            </w:r>
            <w:r w:rsidRPr="00E60AA6">
              <w:rPr>
                <w:rFonts w:ascii="Times New Roman" w:eastAsiaTheme="minorEastAsia" w:hAnsi="Times New Roman"/>
                <w:kern w:val="2"/>
                <w:sz w:val="21"/>
                <w:szCs w:val="21"/>
                <w:lang w:eastAsia="zh-CN"/>
              </w:rPr>
              <w:t>-</w:t>
            </w:r>
            <w:r w:rsidRPr="00E60AA6">
              <w:rPr>
                <w:rFonts w:ascii="Times New Roman" w:eastAsiaTheme="minorEastAsia" w:hAnsi="Times New Roman" w:hint="eastAsia"/>
                <w:kern w:val="2"/>
                <w:sz w:val="21"/>
                <w:szCs w:val="21"/>
                <w:lang w:eastAsia="zh-CN"/>
              </w:rPr>
              <w:t>串联质谱</w:t>
            </w:r>
          </w:p>
        </w:tc>
      </w:tr>
      <w:tr w:rsidR="00244BF7" w:rsidRPr="00E60AA6" w14:paraId="44C2F552" w14:textId="77777777" w:rsidTr="00E60AA6">
        <w:trPr>
          <w:trHeight w:val="340"/>
          <w:jc w:val="center"/>
        </w:trPr>
        <w:tc>
          <w:tcPr>
            <w:tcW w:w="748" w:type="pct"/>
            <w:vAlign w:val="center"/>
          </w:tcPr>
          <w:p w14:paraId="446292CC"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LLOQ</w:t>
            </w:r>
          </w:p>
        </w:tc>
        <w:tc>
          <w:tcPr>
            <w:tcW w:w="2459" w:type="pct"/>
            <w:vAlign w:val="center"/>
          </w:tcPr>
          <w:p w14:paraId="0893A6BC" w14:textId="44133B51"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 xml:space="preserve">Lower Limit of </w:t>
            </w:r>
            <w:r w:rsidR="00E60AA6">
              <w:rPr>
                <w:rFonts w:ascii="Times New Roman" w:eastAsiaTheme="minorEastAsia" w:hAnsi="Times New Roman"/>
                <w:kern w:val="2"/>
                <w:sz w:val="21"/>
                <w:szCs w:val="21"/>
                <w:lang w:eastAsia="zh-CN"/>
              </w:rPr>
              <w:t>Quantification</w:t>
            </w:r>
          </w:p>
        </w:tc>
        <w:tc>
          <w:tcPr>
            <w:tcW w:w="1793" w:type="pct"/>
            <w:vAlign w:val="center"/>
          </w:tcPr>
          <w:p w14:paraId="261F0E91"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标准曲线最低定量浓度</w:t>
            </w:r>
          </w:p>
        </w:tc>
      </w:tr>
      <w:tr w:rsidR="00244BF7" w:rsidRPr="00E60AA6" w14:paraId="0566FB5E" w14:textId="77777777" w:rsidTr="00E60AA6">
        <w:trPr>
          <w:trHeight w:val="340"/>
          <w:jc w:val="center"/>
        </w:trPr>
        <w:tc>
          <w:tcPr>
            <w:tcW w:w="748" w:type="pct"/>
            <w:vAlign w:val="center"/>
          </w:tcPr>
          <w:p w14:paraId="72E960FF"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LQC</w:t>
            </w:r>
          </w:p>
        </w:tc>
        <w:tc>
          <w:tcPr>
            <w:tcW w:w="2459" w:type="pct"/>
            <w:vAlign w:val="center"/>
          </w:tcPr>
          <w:p w14:paraId="5968887E"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Quality Control Low</w:t>
            </w:r>
          </w:p>
        </w:tc>
        <w:tc>
          <w:tcPr>
            <w:tcW w:w="1793" w:type="pct"/>
            <w:vAlign w:val="center"/>
          </w:tcPr>
          <w:p w14:paraId="753CB980"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低浓度质控样品</w:t>
            </w:r>
          </w:p>
        </w:tc>
      </w:tr>
      <w:tr w:rsidR="00244BF7" w:rsidRPr="00E60AA6" w14:paraId="3D7C1ED2" w14:textId="77777777" w:rsidTr="00E60AA6">
        <w:trPr>
          <w:trHeight w:val="340"/>
          <w:jc w:val="center"/>
        </w:trPr>
        <w:tc>
          <w:tcPr>
            <w:tcW w:w="748" w:type="pct"/>
            <w:vAlign w:val="center"/>
          </w:tcPr>
          <w:p w14:paraId="4F9E40CA"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MQC</w:t>
            </w:r>
          </w:p>
        </w:tc>
        <w:tc>
          <w:tcPr>
            <w:tcW w:w="2459" w:type="pct"/>
            <w:vAlign w:val="center"/>
          </w:tcPr>
          <w:p w14:paraId="74E98A89"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Quality Control Mid</w:t>
            </w:r>
          </w:p>
        </w:tc>
        <w:tc>
          <w:tcPr>
            <w:tcW w:w="1793" w:type="pct"/>
            <w:vAlign w:val="center"/>
          </w:tcPr>
          <w:p w14:paraId="00D49ED3"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中浓度质控样品</w:t>
            </w:r>
          </w:p>
        </w:tc>
      </w:tr>
      <w:tr w:rsidR="00244BF7" w:rsidRPr="00E60AA6" w14:paraId="0D3E1B62" w14:textId="77777777" w:rsidTr="00E60AA6">
        <w:trPr>
          <w:trHeight w:val="340"/>
          <w:jc w:val="center"/>
        </w:trPr>
        <w:tc>
          <w:tcPr>
            <w:tcW w:w="748" w:type="pct"/>
            <w:vAlign w:val="center"/>
          </w:tcPr>
          <w:p w14:paraId="4200A312"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MRM</w:t>
            </w:r>
          </w:p>
        </w:tc>
        <w:tc>
          <w:tcPr>
            <w:tcW w:w="2459" w:type="pct"/>
            <w:vAlign w:val="center"/>
          </w:tcPr>
          <w:p w14:paraId="0BB730BD"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Multiple Reaction Monitoring</w:t>
            </w:r>
          </w:p>
        </w:tc>
        <w:tc>
          <w:tcPr>
            <w:tcW w:w="1793" w:type="pct"/>
            <w:vAlign w:val="center"/>
          </w:tcPr>
          <w:p w14:paraId="1C3F862E"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多反应监测</w:t>
            </w:r>
          </w:p>
        </w:tc>
      </w:tr>
      <w:tr w:rsidR="00244BF7" w:rsidRPr="00E60AA6" w14:paraId="4B64C38A" w14:textId="77777777" w:rsidTr="00E60AA6">
        <w:trPr>
          <w:trHeight w:val="340"/>
          <w:jc w:val="center"/>
        </w:trPr>
        <w:tc>
          <w:tcPr>
            <w:tcW w:w="748" w:type="pct"/>
            <w:vAlign w:val="center"/>
          </w:tcPr>
          <w:p w14:paraId="0C55E2F9"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MS</w:t>
            </w:r>
          </w:p>
        </w:tc>
        <w:tc>
          <w:tcPr>
            <w:tcW w:w="2459" w:type="pct"/>
            <w:vAlign w:val="center"/>
          </w:tcPr>
          <w:p w14:paraId="4C839D39"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Mass Spectrometry</w:t>
            </w:r>
          </w:p>
        </w:tc>
        <w:tc>
          <w:tcPr>
            <w:tcW w:w="1793" w:type="pct"/>
            <w:vAlign w:val="center"/>
          </w:tcPr>
          <w:p w14:paraId="2D37370B"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质谱</w:t>
            </w:r>
          </w:p>
        </w:tc>
      </w:tr>
      <w:tr w:rsidR="00244BF7" w:rsidRPr="00E60AA6" w14:paraId="5F290DE1" w14:textId="77777777" w:rsidTr="00E60AA6">
        <w:trPr>
          <w:trHeight w:val="340"/>
          <w:jc w:val="center"/>
        </w:trPr>
        <w:tc>
          <w:tcPr>
            <w:tcW w:w="748" w:type="pct"/>
            <w:vAlign w:val="center"/>
          </w:tcPr>
          <w:p w14:paraId="1CF632C1"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NA</w:t>
            </w:r>
          </w:p>
        </w:tc>
        <w:tc>
          <w:tcPr>
            <w:tcW w:w="2459" w:type="pct"/>
            <w:vAlign w:val="center"/>
          </w:tcPr>
          <w:p w14:paraId="757AEA2B"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Not Applicable</w:t>
            </w:r>
          </w:p>
        </w:tc>
        <w:tc>
          <w:tcPr>
            <w:tcW w:w="1793" w:type="pct"/>
            <w:vAlign w:val="center"/>
          </w:tcPr>
          <w:p w14:paraId="4E15E1EC"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不适用</w:t>
            </w:r>
          </w:p>
        </w:tc>
      </w:tr>
      <w:tr w:rsidR="00244BF7" w:rsidRPr="00E60AA6" w14:paraId="5516F719" w14:textId="77777777" w:rsidTr="00E60AA6">
        <w:trPr>
          <w:trHeight w:val="340"/>
          <w:jc w:val="center"/>
        </w:trPr>
        <w:tc>
          <w:tcPr>
            <w:tcW w:w="748" w:type="pct"/>
            <w:vAlign w:val="center"/>
          </w:tcPr>
          <w:p w14:paraId="3E867835"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NMPA</w:t>
            </w:r>
          </w:p>
        </w:tc>
        <w:tc>
          <w:tcPr>
            <w:tcW w:w="2459" w:type="pct"/>
            <w:vAlign w:val="center"/>
          </w:tcPr>
          <w:p w14:paraId="6F9CC256"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National Medical Products Administration</w:t>
            </w:r>
          </w:p>
        </w:tc>
        <w:tc>
          <w:tcPr>
            <w:tcW w:w="1793" w:type="pct"/>
            <w:vAlign w:val="center"/>
          </w:tcPr>
          <w:p w14:paraId="09F477D0"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国家药品监督管理局</w:t>
            </w:r>
          </w:p>
        </w:tc>
      </w:tr>
      <w:tr w:rsidR="00244BF7" w:rsidRPr="00E60AA6" w14:paraId="34DCC2F7" w14:textId="77777777" w:rsidTr="00E60AA6">
        <w:trPr>
          <w:trHeight w:val="340"/>
          <w:jc w:val="center"/>
        </w:trPr>
        <w:tc>
          <w:tcPr>
            <w:tcW w:w="748" w:type="pct"/>
            <w:vAlign w:val="center"/>
          </w:tcPr>
          <w:p w14:paraId="763305F4"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QA</w:t>
            </w:r>
          </w:p>
        </w:tc>
        <w:tc>
          <w:tcPr>
            <w:tcW w:w="2459" w:type="pct"/>
            <w:vAlign w:val="center"/>
          </w:tcPr>
          <w:p w14:paraId="79697765"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Quality Assurance</w:t>
            </w:r>
          </w:p>
        </w:tc>
        <w:tc>
          <w:tcPr>
            <w:tcW w:w="1793" w:type="pct"/>
            <w:vAlign w:val="center"/>
          </w:tcPr>
          <w:p w14:paraId="7000FFF6"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质量保证</w:t>
            </w:r>
          </w:p>
        </w:tc>
      </w:tr>
      <w:tr w:rsidR="00244BF7" w:rsidRPr="00E60AA6" w14:paraId="36EB104E" w14:textId="77777777" w:rsidTr="00E60AA6">
        <w:trPr>
          <w:trHeight w:val="340"/>
          <w:jc w:val="center"/>
        </w:trPr>
        <w:tc>
          <w:tcPr>
            <w:tcW w:w="748" w:type="pct"/>
            <w:vAlign w:val="center"/>
          </w:tcPr>
          <w:p w14:paraId="14F279C3"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QC</w:t>
            </w:r>
          </w:p>
        </w:tc>
        <w:tc>
          <w:tcPr>
            <w:tcW w:w="2459" w:type="pct"/>
            <w:vAlign w:val="center"/>
          </w:tcPr>
          <w:p w14:paraId="266A83E0"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Quality Control</w:t>
            </w:r>
          </w:p>
        </w:tc>
        <w:tc>
          <w:tcPr>
            <w:tcW w:w="1793" w:type="pct"/>
            <w:vAlign w:val="center"/>
          </w:tcPr>
          <w:p w14:paraId="4A0D037C"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质量控制</w:t>
            </w:r>
          </w:p>
        </w:tc>
      </w:tr>
      <w:tr w:rsidR="00244BF7" w:rsidRPr="00E60AA6" w14:paraId="230E4E9A" w14:textId="77777777" w:rsidTr="00E60AA6">
        <w:trPr>
          <w:trHeight w:val="340"/>
          <w:jc w:val="center"/>
        </w:trPr>
        <w:tc>
          <w:tcPr>
            <w:tcW w:w="748" w:type="pct"/>
            <w:vAlign w:val="center"/>
          </w:tcPr>
          <w:p w14:paraId="79E22E4E"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SD</w:t>
            </w:r>
          </w:p>
        </w:tc>
        <w:tc>
          <w:tcPr>
            <w:tcW w:w="2459" w:type="pct"/>
            <w:vAlign w:val="center"/>
          </w:tcPr>
          <w:p w14:paraId="2171FE26"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Standard Deviation</w:t>
            </w:r>
          </w:p>
        </w:tc>
        <w:tc>
          <w:tcPr>
            <w:tcW w:w="1793" w:type="pct"/>
            <w:vAlign w:val="center"/>
          </w:tcPr>
          <w:p w14:paraId="2BC383D7"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标准偏差</w:t>
            </w:r>
          </w:p>
        </w:tc>
      </w:tr>
      <w:tr w:rsidR="00244BF7" w:rsidRPr="00E60AA6" w14:paraId="1A43FE88" w14:textId="77777777" w:rsidTr="00E60AA6">
        <w:trPr>
          <w:trHeight w:val="340"/>
          <w:jc w:val="center"/>
        </w:trPr>
        <w:tc>
          <w:tcPr>
            <w:tcW w:w="748" w:type="pct"/>
            <w:vAlign w:val="center"/>
          </w:tcPr>
          <w:p w14:paraId="7F4B6D7C"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SOP</w:t>
            </w:r>
          </w:p>
        </w:tc>
        <w:tc>
          <w:tcPr>
            <w:tcW w:w="2459" w:type="pct"/>
            <w:vAlign w:val="center"/>
          </w:tcPr>
          <w:p w14:paraId="045A1BDC"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Standard Operating Procedure</w:t>
            </w:r>
          </w:p>
        </w:tc>
        <w:tc>
          <w:tcPr>
            <w:tcW w:w="1793" w:type="pct"/>
            <w:vAlign w:val="center"/>
          </w:tcPr>
          <w:p w14:paraId="68113F0A"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标准操作规程</w:t>
            </w:r>
          </w:p>
        </w:tc>
      </w:tr>
      <w:tr w:rsidR="00244BF7" w:rsidRPr="00E60AA6" w14:paraId="07D37822" w14:textId="77777777" w:rsidTr="00E60AA6">
        <w:trPr>
          <w:trHeight w:val="340"/>
          <w:jc w:val="center"/>
        </w:trPr>
        <w:tc>
          <w:tcPr>
            <w:tcW w:w="748" w:type="pct"/>
            <w:vAlign w:val="center"/>
          </w:tcPr>
          <w:p w14:paraId="1E9C0C88"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SST</w:t>
            </w:r>
          </w:p>
        </w:tc>
        <w:tc>
          <w:tcPr>
            <w:tcW w:w="2459" w:type="pct"/>
            <w:vAlign w:val="center"/>
          </w:tcPr>
          <w:p w14:paraId="2C6E85D8"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System Suitability Test</w:t>
            </w:r>
          </w:p>
        </w:tc>
        <w:tc>
          <w:tcPr>
            <w:tcW w:w="1793" w:type="pct"/>
            <w:vAlign w:val="center"/>
          </w:tcPr>
          <w:p w14:paraId="5EFC3F8D"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系统适应性测试</w:t>
            </w:r>
          </w:p>
        </w:tc>
      </w:tr>
      <w:tr w:rsidR="00244BF7" w:rsidRPr="00E60AA6" w14:paraId="78D2FCF4" w14:textId="77777777" w:rsidTr="00E60AA6">
        <w:trPr>
          <w:trHeight w:val="340"/>
          <w:jc w:val="center"/>
        </w:trPr>
        <w:tc>
          <w:tcPr>
            <w:tcW w:w="748" w:type="pct"/>
            <w:vAlign w:val="center"/>
          </w:tcPr>
          <w:p w14:paraId="45521940"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ULOQ</w:t>
            </w:r>
          </w:p>
        </w:tc>
        <w:tc>
          <w:tcPr>
            <w:tcW w:w="2459" w:type="pct"/>
            <w:vAlign w:val="center"/>
          </w:tcPr>
          <w:p w14:paraId="1894E7AF" w14:textId="5469B27A"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kern w:val="2"/>
                <w:sz w:val="21"/>
                <w:szCs w:val="21"/>
                <w:lang w:eastAsia="zh-CN"/>
              </w:rPr>
              <w:t xml:space="preserve">Upper Limit of </w:t>
            </w:r>
            <w:r w:rsidR="00E60AA6">
              <w:rPr>
                <w:rFonts w:ascii="Times New Roman" w:eastAsiaTheme="minorEastAsia" w:hAnsi="Times New Roman"/>
                <w:kern w:val="2"/>
                <w:sz w:val="21"/>
                <w:szCs w:val="21"/>
                <w:lang w:eastAsia="zh-CN"/>
              </w:rPr>
              <w:t>Quantification</w:t>
            </w:r>
          </w:p>
        </w:tc>
        <w:tc>
          <w:tcPr>
            <w:tcW w:w="1793" w:type="pct"/>
            <w:vAlign w:val="center"/>
          </w:tcPr>
          <w:p w14:paraId="34F18DEA" w14:textId="77777777" w:rsidR="00244BF7" w:rsidRPr="00E60AA6" w:rsidRDefault="004A10ED">
            <w:pPr>
              <w:widowControl w:val="0"/>
              <w:adjustRightInd w:val="0"/>
              <w:snapToGrid w:val="0"/>
              <w:ind w:right="26"/>
              <w:rPr>
                <w:rFonts w:ascii="Times New Roman" w:eastAsiaTheme="minorEastAsia" w:hAnsi="Times New Roman"/>
                <w:kern w:val="2"/>
                <w:sz w:val="21"/>
                <w:szCs w:val="21"/>
                <w:lang w:eastAsia="zh-CN"/>
              </w:rPr>
            </w:pPr>
            <w:r w:rsidRPr="00E60AA6">
              <w:rPr>
                <w:rFonts w:ascii="Times New Roman" w:eastAsiaTheme="minorEastAsia" w:hAnsi="Times New Roman" w:hint="eastAsia"/>
                <w:kern w:val="2"/>
                <w:sz w:val="21"/>
                <w:szCs w:val="21"/>
                <w:lang w:eastAsia="zh-CN"/>
              </w:rPr>
              <w:t>标准曲线最高定量浓度</w:t>
            </w:r>
          </w:p>
        </w:tc>
      </w:tr>
    </w:tbl>
    <w:p w14:paraId="610B5FD2" w14:textId="77777777" w:rsidR="00244BF7" w:rsidRDefault="00244BF7">
      <w:pPr>
        <w:jc w:val="center"/>
        <w:rPr>
          <w:rFonts w:ascii="Times New Roman" w:hAnsi="Times New Roman"/>
          <w:b/>
          <w:sz w:val="28"/>
          <w:szCs w:val="28"/>
          <w:lang w:eastAsia="zh-CN"/>
        </w:rPr>
      </w:pPr>
    </w:p>
    <w:p w14:paraId="58AB7B35" w14:textId="77777777" w:rsidR="00244BF7" w:rsidRDefault="004A10ED">
      <w:pPr>
        <w:jc w:val="center"/>
        <w:rPr>
          <w:rFonts w:ascii="Times New Roman" w:hAnsi="Times New Roman"/>
          <w:sz w:val="24"/>
          <w:szCs w:val="24"/>
          <w:lang w:eastAsia="zh-CN"/>
        </w:rPr>
      </w:pPr>
      <w:r>
        <w:rPr>
          <w:rFonts w:ascii="Times New Roman" w:hAnsi="Times New Roman"/>
          <w:sz w:val="24"/>
          <w:szCs w:val="24"/>
          <w:lang w:eastAsia="zh-CN"/>
        </w:rPr>
        <w:br w:type="page"/>
      </w:r>
    </w:p>
    <w:sdt>
      <w:sdtPr>
        <w:rPr>
          <w:rFonts w:ascii="Times New Roman" w:eastAsia="宋体" w:hAnsi="Times New Roman" w:cs="Times New Roman"/>
          <w:b w:val="0"/>
          <w:bCs w:val="0"/>
          <w:color w:val="auto"/>
          <w:sz w:val="22"/>
          <w:szCs w:val="20"/>
          <w:lang w:val="zh-CN" w:eastAsia="en-US"/>
        </w:rPr>
        <w:id w:val="95742366"/>
        <w:docPartObj>
          <w:docPartGallery w:val="Table of Contents"/>
          <w:docPartUnique/>
        </w:docPartObj>
      </w:sdtPr>
      <w:sdtEndPr>
        <w:rPr>
          <w:color w:val="0000FF"/>
          <w:lang w:val="en-US"/>
        </w:rPr>
      </w:sdtEndPr>
      <w:sdtContent>
        <w:p w14:paraId="05ECCFBD" w14:textId="77777777" w:rsidR="00244BF7" w:rsidRDefault="004A10ED">
          <w:pPr>
            <w:pStyle w:val="TOC10"/>
            <w:jc w:val="center"/>
            <w:rPr>
              <w:rFonts w:ascii="Times New Roman" w:hAnsi="Times New Roman" w:cs="Times New Roman"/>
              <w:lang w:val="zh-CN"/>
            </w:rPr>
          </w:pPr>
          <w:r>
            <w:rPr>
              <w:rFonts w:ascii="Times New Roman" w:hAnsi="Times New Roman" w:cs="Times New Roman"/>
              <w:color w:val="000000" w:themeColor="text1"/>
              <w:lang w:val="zh-CN"/>
            </w:rPr>
            <w:t>目</w:t>
          </w:r>
          <w:r>
            <w:rPr>
              <w:rFonts w:ascii="Times New Roman" w:hAnsi="Times New Roman" w:cs="Times New Roman"/>
              <w:color w:val="000000" w:themeColor="text1"/>
              <w:lang w:val="zh-CN"/>
            </w:rPr>
            <w:t xml:space="preserve"> </w:t>
          </w:r>
          <w:r>
            <w:rPr>
              <w:rFonts w:ascii="Times New Roman" w:hAnsi="Times New Roman" w:cs="Times New Roman"/>
              <w:color w:val="000000" w:themeColor="text1"/>
              <w:lang w:val="zh-CN"/>
            </w:rPr>
            <w:t>录</w:t>
          </w:r>
        </w:p>
        <w:p w14:paraId="2A15E4CC" w14:textId="4948100E" w:rsidR="00244BF7" w:rsidRPr="00E60AA6" w:rsidRDefault="004A10ED">
          <w:pPr>
            <w:pStyle w:val="TOC1"/>
            <w:tabs>
              <w:tab w:val="left" w:pos="420"/>
              <w:tab w:val="right" w:leader="dot" w:pos="9061"/>
            </w:tabs>
            <w:rPr>
              <w:rFonts w:ascii="Times New Roman" w:eastAsiaTheme="minorEastAsia" w:hAnsi="Times New Roman"/>
              <w:noProof/>
              <w:kern w:val="2"/>
              <w:sz w:val="20"/>
              <w:szCs w:val="21"/>
              <w:lang w:eastAsia="zh-CN"/>
            </w:rPr>
          </w:pPr>
          <w:r>
            <w:rPr>
              <w:rFonts w:ascii="Times New Roman" w:hAnsi="Times New Roman"/>
              <w:lang w:eastAsia="zh-CN"/>
            </w:rPr>
            <w:fldChar w:fldCharType="begin"/>
          </w:r>
          <w:r>
            <w:rPr>
              <w:rFonts w:ascii="Times New Roman" w:hAnsi="Times New Roman"/>
              <w:lang w:eastAsia="zh-CN"/>
            </w:rPr>
            <w:instrText xml:space="preserve"> TOC \o "1-3" \h \z \u </w:instrText>
          </w:r>
          <w:r>
            <w:rPr>
              <w:rFonts w:ascii="Times New Roman" w:hAnsi="Times New Roman"/>
              <w:lang w:eastAsia="zh-CN"/>
            </w:rPr>
            <w:fldChar w:fldCharType="separate"/>
          </w:r>
          <w:hyperlink w:anchor="_Toc206020173" w:history="1">
            <w:r w:rsidR="00244BF7" w:rsidRPr="00E60AA6">
              <w:rPr>
                <w:rStyle w:val="affff1"/>
                <w:rFonts w:ascii="Times New Roman" w:hAnsi="Times New Roman"/>
                <w:noProof/>
                <w:sz w:val="21"/>
                <w:szCs w:val="18"/>
                <w:lang w:eastAsia="zh-CN"/>
              </w:rPr>
              <w:t>1.</w:t>
            </w:r>
            <w:r w:rsidR="00244BF7" w:rsidRPr="00E60AA6">
              <w:rPr>
                <w:rFonts w:ascii="Times New Roman" w:eastAsiaTheme="minorEastAsia" w:hAnsi="Times New Roman"/>
                <w:noProof/>
                <w:kern w:val="2"/>
                <w:sz w:val="20"/>
                <w:szCs w:val="21"/>
                <w:lang w:eastAsia="zh-CN"/>
              </w:rPr>
              <w:tab/>
            </w:r>
            <w:r w:rsidR="00244BF7" w:rsidRPr="00E60AA6">
              <w:rPr>
                <w:rStyle w:val="affff1"/>
                <w:rFonts w:ascii="Times New Roman" w:hAnsi="Times New Roman"/>
                <w:noProof/>
                <w:sz w:val="21"/>
                <w:szCs w:val="18"/>
                <w:lang w:eastAsia="zh-CN"/>
              </w:rPr>
              <w:t>引言</w:t>
            </w:r>
            <w:r w:rsidR="00244BF7" w:rsidRPr="00E60AA6">
              <w:rPr>
                <w:rFonts w:ascii="Times New Roman" w:hAnsi="Times New Roman"/>
                <w:noProof/>
                <w:sz w:val="21"/>
                <w:szCs w:val="18"/>
              </w:rPr>
              <w:tab/>
            </w:r>
            <w:r w:rsidR="00244BF7" w:rsidRPr="00E60AA6">
              <w:rPr>
                <w:rFonts w:ascii="Times New Roman" w:hAnsi="Times New Roman"/>
                <w:noProof/>
                <w:sz w:val="21"/>
                <w:szCs w:val="18"/>
              </w:rPr>
              <w:fldChar w:fldCharType="begin"/>
            </w:r>
            <w:r w:rsidR="00244BF7" w:rsidRPr="00E60AA6">
              <w:rPr>
                <w:rFonts w:ascii="Times New Roman" w:hAnsi="Times New Roman"/>
                <w:noProof/>
                <w:sz w:val="21"/>
                <w:szCs w:val="18"/>
              </w:rPr>
              <w:instrText xml:space="preserve"> PAGEREF _Toc206020173 \h </w:instrText>
            </w:r>
            <w:r w:rsidR="00244BF7" w:rsidRPr="00E60AA6">
              <w:rPr>
                <w:rFonts w:ascii="Times New Roman" w:hAnsi="Times New Roman"/>
                <w:noProof/>
                <w:sz w:val="21"/>
                <w:szCs w:val="18"/>
              </w:rPr>
            </w:r>
            <w:r w:rsidR="00244BF7" w:rsidRPr="00E60AA6">
              <w:rPr>
                <w:rFonts w:ascii="Times New Roman" w:hAnsi="Times New Roman"/>
                <w:noProof/>
                <w:sz w:val="21"/>
                <w:szCs w:val="18"/>
              </w:rPr>
              <w:fldChar w:fldCharType="separate"/>
            </w:r>
            <w:r w:rsidR="00E452CF" w:rsidRPr="00E60AA6">
              <w:rPr>
                <w:rFonts w:ascii="Times New Roman" w:hAnsi="Times New Roman"/>
                <w:noProof/>
                <w:sz w:val="21"/>
                <w:szCs w:val="18"/>
              </w:rPr>
              <w:t>6</w:t>
            </w:r>
            <w:r w:rsidR="00244BF7" w:rsidRPr="00E60AA6">
              <w:rPr>
                <w:rFonts w:ascii="Times New Roman" w:hAnsi="Times New Roman"/>
                <w:noProof/>
                <w:sz w:val="21"/>
                <w:szCs w:val="18"/>
              </w:rPr>
              <w:fldChar w:fldCharType="end"/>
            </w:r>
          </w:hyperlink>
        </w:p>
        <w:p w14:paraId="6B7AAAED" w14:textId="55E71483"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74" w:history="1">
            <w:r w:rsidRPr="00E60AA6">
              <w:rPr>
                <w:rStyle w:val="affff1"/>
                <w:rFonts w:ascii="Times New Roman" w:hAnsi="Times New Roman"/>
                <w:bCs/>
                <w:noProof/>
                <w:sz w:val="21"/>
                <w:szCs w:val="18"/>
                <w:lang w:eastAsia="zh-CN"/>
              </w:rPr>
              <w:t>1.1.</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验证试验名称</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_Toc206020174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6</w:t>
            </w:r>
            <w:r w:rsidRPr="00E60AA6">
              <w:rPr>
                <w:rFonts w:ascii="Times New Roman" w:hAnsi="Times New Roman"/>
                <w:noProof/>
                <w:sz w:val="21"/>
                <w:szCs w:val="18"/>
              </w:rPr>
              <w:fldChar w:fldCharType="end"/>
            </w:r>
          </w:hyperlink>
        </w:p>
        <w:p w14:paraId="549C6B19" w14:textId="31BF4EE8"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75" w:history="1">
            <w:r w:rsidRPr="00E60AA6">
              <w:rPr>
                <w:rStyle w:val="affff1"/>
                <w:rFonts w:ascii="Times New Roman" w:hAnsi="Times New Roman"/>
                <w:bCs/>
                <w:noProof/>
                <w:sz w:val="21"/>
                <w:szCs w:val="18"/>
                <w:lang w:eastAsia="zh-CN"/>
              </w:rPr>
              <w:t>1.2.</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验证试验编号</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_Toc206020175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6</w:t>
            </w:r>
            <w:r w:rsidRPr="00E60AA6">
              <w:rPr>
                <w:rFonts w:ascii="Times New Roman" w:hAnsi="Times New Roman"/>
                <w:noProof/>
                <w:sz w:val="21"/>
                <w:szCs w:val="18"/>
              </w:rPr>
              <w:fldChar w:fldCharType="end"/>
            </w:r>
          </w:hyperlink>
        </w:p>
        <w:p w14:paraId="64D56FFE" w14:textId="55148AD2"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76" w:history="1">
            <w:r w:rsidRPr="00E60AA6">
              <w:rPr>
                <w:rStyle w:val="affff1"/>
                <w:rFonts w:ascii="Times New Roman" w:hAnsi="Times New Roman"/>
                <w:bCs/>
                <w:noProof/>
                <w:sz w:val="21"/>
                <w:szCs w:val="18"/>
                <w:lang w:eastAsia="zh-CN"/>
              </w:rPr>
              <w:t>1.3.</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验证目的</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_Toc206020176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6</w:t>
            </w:r>
            <w:r w:rsidRPr="00E60AA6">
              <w:rPr>
                <w:rFonts w:ascii="Times New Roman" w:hAnsi="Times New Roman"/>
                <w:noProof/>
                <w:sz w:val="21"/>
                <w:szCs w:val="18"/>
              </w:rPr>
              <w:fldChar w:fldCharType="end"/>
            </w:r>
          </w:hyperlink>
        </w:p>
        <w:p w14:paraId="28706735" w14:textId="44393019"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77" w:history="1">
            <w:r w:rsidRPr="00E60AA6">
              <w:rPr>
                <w:rStyle w:val="affff1"/>
                <w:rFonts w:ascii="Times New Roman" w:hAnsi="Times New Roman"/>
                <w:bCs/>
                <w:noProof/>
                <w:sz w:val="21"/>
                <w:szCs w:val="18"/>
                <w:lang w:eastAsia="zh-CN"/>
              </w:rPr>
              <w:t>1.4.</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试验机构</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_Toc206020177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6</w:t>
            </w:r>
            <w:r w:rsidRPr="00E60AA6">
              <w:rPr>
                <w:rFonts w:ascii="Times New Roman" w:hAnsi="Times New Roman"/>
                <w:noProof/>
                <w:sz w:val="21"/>
                <w:szCs w:val="18"/>
              </w:rPr>
              <w:fldChar w:fldCharType="end"/>
            </w:r>
          </w:hyperlink>
        </w:p>
        <w:p w14:paraId="3977494D" w14:textId="3E13D943"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78" w:history="1">
            <w:r w:rsidRPr="00E60AA6">
              <w:rPr>
                <w:rStyle w:val="affff1"/>
                <w:rFonts w:ascii="Times New Roman" w:hAnsi="Times New Roman"/>
                <w:bCs/>
                <w:noProof/>
                <w:sz w:val="21"/>
                <w:szCs w:val="18"/>
                <w:lang w:eastAsia="zh-CN"/>
              </w:rPr>
              <w:t>1.5.</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委托方</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_Toc206020178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6</w:t>
            </w:r>
            <w:r w:rsidRPr="00E60AA6">
              <w:rPr>
                <w:rFonts w:ascii="Times New Roman" w:hAnsi="Times New Roman"/>
                <w:noProof/>
                <w:sz w:val="21"/>
                <w:szCs w:val="18"/>
              </w:rPr>
              <w:fldChar w:fldCharType="end"/>
            </w:r>
          </w:hyperlink>
        </w:p>
        <w:p w14:paraId="7E9AF28E" w14:textId="0B74057C"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79" w:history="1">
            <w:r w:rsidRPr="00E60AA6">
              <w:rPr>
                <w:rStyle w:val="affff1"/>
                <w:rFonts w:ascii="Times New Roman" w:hAnsi="Times New Roman"/>
                <w:bCs/>
                <w:noProof/>
                <w:sz w:val="21"/>
                <w:szCs w:val="18"/>
                <w:lang w:eastAsia="zh-CN"/>
              </w:rPr>
              <w:t>1.6.</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委托方负责人</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_Toc206020179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7</w:t>
            </w:r>
            <w:r w:rsidRPr="00E60AA6">
              <w:rPr>
                <w:rFonts w:ascii="Times New Roman" w:hAnsi="Times New Roman"/>
                <w:noProof/>
                <w:sz w:val="21"/>
                <w:szCs w:val="18"/>
              </w:rPr>
              <w:fldChar w:fldCharType="end"/>
            </w:r>
          </w:hyperlink>
        </w:p>
        <w:p w14:paraId="20BA1EBB" w14:textId="4941C7A4"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80" w:history="1">
            <w:r w:rsidRPr="00E60AA6">
              <w:rPr>
                <w:rStyle w:val="affff1"/>
                <w:rFonts w:ascii="Times New Roman" w:hAnsi="Times New Roman"/>
                <w:bCs/>
                <w:noProof/>
                <w:sz w:val="21"/>
                <w:szCs w:val="18"/>
                <w:lang w:eastAsia="zh-CN"/>
              </w:rPr>
              <w:t>1.7.</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验证负责人</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_Toc206020180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7</w:t>
            </w:r>
            <w:r w:rsidRPr="00E60AA6">
              <w:rPr>
                <w:rFonts w:ascii="Times New Roman" w:hAnsi="Times New Roman"/>
                <w:noProof/>
                <w:sz w:val="21"/>
                <w:szCs w:val="18"/>
              </w:rPr>
              <w:fldChar w:fldCharType="end"/>
            </w:r>
          </w:hyperlink>
        </w:p>
        <w:p w14:paraId="170AC342" w14:textId="089B2E07"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81" w:history="1">
            <w:r w:rsidRPr="00E60AA6">
              <w:rPr>
                <w:rStyle w:val="affff1"/>
                <w:rFonts w:ascii="Times New Roman" w:hAnsi="Times New Roman"/>
                <w:bCs/>
                <w:noProof/>
                <w:sz w:val="21"/>
                <w:szCs w:val="18"/>
                <w:lang w:eastAsia="zh-CN"/>
              </w:rPr>
              <w:t>1.8.</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主要操作人员</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_Toc206020181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7</w:t>
            </w:r>
            <w:r w:rsidRPr="00E60AA6">
              <w:rPr>
                <w:rFonts w:ascii="Times New Roman" w:hAnsi="Times New Roman"/>
                <w:noProof/>
                <w:sz w:val="21"/>
                <w:szCs w:val="18"/>
              </w:rPr>
              <w:fldChar w:fldCharType="end"/>
            </w:r>
          </w:hyperlink>
        </w:p>
        <w:p w14:paraId="1F5A635F" w14:textId="169506B7"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82" w:history="1">
            <w:r w:rsidRPr="00E60AA6">
              <w:rPr>
                <w:rStyle w:val="affff1"/>
                <w:rFonts w:ascii="Times New Roman" w:hAnsi="Times New Roman"/>
                <w:bCs/>
                <w:noProof/>
                <w:sz w:val="21"/>
                <w:szCs w:val="18"/>
                <w:lang w:eastAsia="zh-CN"/>
              </w:rPr>
              <w:t>1.9.</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拟定验证日程</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_Toc206020182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7</w:t>
            </w:r>
            <w:r w:rsidRPr="00E60AA6">
              <w:rPr>
                <w:rFonts w:ascii="Times New Roman" w:hAnsi="Times New Roman"/>
                <w:noProof/>
                <w:sz w:val="21"/>
                <w:szCs w:val="18"/>
              </w:rPr>
              <w:fldChar w:fldCharType="end"/>
            </w:r>
          </w:hyperlink>
        </w:p>
        <w:p w14:paraId="42BFF938" w14:textId="4D44F2DC"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83" w:history="1">
            <w:r w:rsidRPr="00E60AA6">
              <w:rPr>
                <w:rStyle w:val="affff1"/>
                <w:rFonts w:ascii="Times New Roman" w:hAnsi="Times New Roman"/>
                <w:bCs/>
                <w:noProof/>
                <w:sz w:val="21"/>
                <w:szCs w:val="18"/>
                <w:lang w:eastAsia="zh-CN"/>
              </w:rPr>
              <w:t>1.10.</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遵从性</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_Toc206020183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7</w:t>
            </w:r>
            <w:r w:rsidRPr="00E60AA6">
              <w:rPr>
                <w:rFonts w:ascii="Times New Roman" w:hAnsi="Times New Roman"/>
                <w:noProof/>
                <w:sz w:val="21"/>
                <w:szCs w:val="18"/>
              </w:rPr>
              <w:fldChar w:fldCharType="end"/>
            </w:r>
          </w:hyperlink>
        </w:p>
        <w:p w14:paraId="40E13C88" w14:textId="581D1FA0"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84" w:history="1">
            <w:r w:rsidRPr="00E60AA6">
              <w:rPr>
                <w:rStyle w:val="affff1"/>
                <w:rFonts w:ascii="Times New Roman" w:hAnsi="Times New Roman"/>
                <w:bCs/>
                <w:noProof/>
                <w:sz w:val="21"/>
                <w:szCs w:val="18"/>
                <w:lang w:eastAsia="zh-CN"/>
              </w:rPr>
              <w:t>1.11.</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指导原则</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_Toc206020184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8</w:t>
            </w:r>
            <w:r w:rsidRPr="00E60AA6">
              <w:rPr>
                <w:rFonts w:ascii="Times New Roman" w:hAnsi="Times New Roman"/>
                <w:noProof/>
                <w:sz w:val="21"/>
                <w:szCs w:val="18"/>
              </w:rPr>
              <w:fldChar w:fldCharType="end"/>
            </w:r>
          </w:hyperlink>
        </w:p>
        <w:p w14:paraId="514E0CD4" w14:textId="7DD7CEF0" w:rsidR="00244BF7" w:rsidRPr="00E60AA6" w:rsidRDefault="00244BF7">
          <w:pPr>
            <w:pStyle w:val="TOC1"/>
            <w:tabs>
              <w:tab w:val="left" w:pos="420"/>
              <w:tab w:val="right" w:leader="dot" w:pos="9061"/>
            </w:tabs>
            <w:rPr>
              <w:rFonts w:ascii="Times New Roman" w:eastAsiaTheme="minorEastAsia" w:hAnsi="Times New Roman"/>
              <w:noProof/>
              <w:kern w:val="2"/>
              <w:sz w:val="20"/>
              <w:szCs w:val="21"/>
              <w:lang w:eastAsia="zh-CN"/>
            </w:rPr>
          </w:pPr>
          <w:hyperlink w:anchor="_Toc206020185" w:history="1">
            <w:r w:rsidRPr="00E60AA6">
              <w:rPr>
                <w:rStyle w:val="affff1"/>
                <w:rFonts w:ascii="Times New Roman" w:hAnsi="Times New Roman"/>
                <w:noProof/>
                <w:sz w:val="21"/>
                <w:szCs w:val="18"/>
                <w:lang w:eastAsia="zh-CN"/>
              </w:rPr>
              <w:t>2.</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noProof/>
                <w:sz w:val="21"/>
                <w:szCs w:val="18"/>
                <w:lang w:eastAsia="zh-CN"/>
              </w:rPr>
              <w:t>材料和方法</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_Toc206020185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8</w:t>
            </w:r>
            <w:r w:rsidRPr="00E60AA6">
              <w:rPr>
                <w:rFonts w:ascii="Times New Roman" w:hAnsi="Times New Roman"/>
                <w:noProof/>
                <w:sz w:val="21"/>
                <w:szCs w:val="18"/>
              </w:rPr>
              <w:fldChar w:fldCharType="end"/>
            </w:r>
          </w:hyperlink>
        </w:p>
        <w:p w14:paraId="32A0682A" w14:textId="04C8B1BD"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86" w:history="1">
            <w:r w:rsidRPr="00E60AA6">
              <w:rPr>
                <w:rStyle w:val="affff1"/>
                <w:rFonts w:ascii="Times New Roman" w:hAnsi="Times New Roman"/>
                <w:noProof/>
                <w:sz w:val="21"/>
                <w:szCs w:val="18"/>
                <w:lang w:eastAsia="zh-CN"/>
              </w:rPr>
              <w:t>2.1.</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noProof/>
                <w:sz w:val="21"/>
                <w:szCs w:val="18"/>
                <w:lang w:eastAsia="zh-CN"/>
              </w:rPr>
              <w:t>标准品</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_Toc206020186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8</w:t>
            </w:r>
            <w:r w:rsidRPr="00E60AA6">
              <w:rPr>
                <w:rFonts w:ascii="Times New Roman" w:hAnsi="Times New Roman"/>
                <w:noProof/>
                <w:sz w:val="21"/>
                <w:szCs w:val="18"/>
              </w:rPr>
              <w:fldChar w:fldCharType="end"/>
            </w:r>
          </w:hyperlink>
        </w:p>
        <w:p w14:paraId="602A0006" w14:textId="675A4B94"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87" w:history="1">
            <w:r w:rsidRPr="00E60AA6">
              <w:rPr>
                <w:rStyle w:val="affff1"/>
                <w:rFonts w:ascii="Times New Roman" w:hAnsi="Times New Roman"/>
                <w:bCs/>
                <w:noProof/>
                <w:sz w:val="21"/>
                <w:szCs w:val="18"/>
                <w:lang w:eastAsia="zh-CN"/>
              </w:rPr>
              <w:t>2.2.</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内标</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_Toc206020187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9</w:t>
            </w:r>
            <w:r w:rsidRPr="00E60AA6">
              <w:rPr>
                <w:rFonts w:ascii="Times New Roman" w:hAnsi="Times New Roman"/>
                <w:noProof/>
                <w:sz w:val="21"/>
                <w:szCs w:val="18"/>
              </w:rPr>
              <w:fldChar w:fldCharType="end"/>
            </w:r>
          </w:hyperlink>
        </w:p>
        <w:p w14:paraId="1A20E538" w14:textId="25EE2147"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88" w:history="1">
            <w:r w:rsidRPr="00E60AA6">
              <w:rPr>
                <w:rStyle w:val="affff1"/>
                <w:rFonts w:ascii="Times New Roman" w:hAnsi="Times New Roman"/>
                <w:bCs/>
                <w:noProof/>
                <w:sz w:val="21"/>
                <w:szCs w:val="18"/>
                <w:lang w:eastAsia="zh-CN"/>
              </w:rPr>
              <w:t>2.3.</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安全防护</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_Toc206020188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9</w:t>
            </w:r>
            <w:r w:rsidRPr="00E60AA6">
              <w:rPr>
                <w:rFonts w:ascii="Times New Roman" w:hAnsi="Times New Roman"/>
                <w:noProof/>
                <w:sz w:val="21"/>
                <w:szCs w:val="18"/>
              </w:rPr>
              <w:fldChar w:fldCharType="end"/>
            </w:r>
          </w:hyperlink>
        </w:p>
        <w:p w14:paraId="17F7E6ED" w14:textId="7A2685B8"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89" w:history="1">
            <w:r w:rsidRPr="00E60AA6">
              <w:rPr>
                <w:rStyle w:val="affff1"/>
                <w:rFonts w:ascii="Times New Roman" w:hAnsi="Times New Roman"/>
                <w:bCs/>
                <w:noProof/>
                <w:sz w:val="21"/>
                <w:szCs w:val="18"/>
                <w:lang w:eastAsia="zh-CN"/>
              </w:rPr>
              <w:t>2.4.</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剩余标准品及内标的返还</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_Toc206020189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9</w:t>
            </w:r>
            <w:r w:rsidRPr="00E60AA6">
              <w:rPr>
                <w:rFonts w:ascii="Times New Roman" w:hAnsi="Times New Roman"/>
                <w:noProof/>
                <w:sz w:val="21"/>
                <w:szCs w:val="18"/>
              </w:rPr>
              <w:fldChar w:fldCharType="end"/>
            </w:r>
          </w:hyperlink>
        </w:p>
        <w:p w14:paraId="41321A58" w14:textId="0B4BC402"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90" w:history="1">
            <w:r w:rsidRPr="00E60AA6">
              <w:rPr>
                <w:rStyle w:val="affff1"/>
                <w:rFonts w:ascii="Times New Roman" w:hAnsi="Times New Roman"/>
                <w:bCs/>
                <w:noProof/>
                <w:sz w:val="21"/>
                <w:szCs w:val="18"/>
                <w:lang w:eastAsia="zh-CN"/>
              </w:rPr>
              <w:t>2.5.</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材料和方法</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_Toc206020190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9</w:t>
            </w:r>
            <w:r w:rsidRPr="00E60AA6">
              <w:rPr>
                <w:rFonts w:ascii="Times New Roman" w:hAnsi="Times New Roman"/>
                <w:noProof/>
                <w:sz w:val="21"/>
                <w:szCs w:val="18"/>
              </w:rPr>
              <w:fldChar w:fldCharType="end"/>
            </w:r>
          </w:hyperlink>
        </w:p>
        <w:p w14:paraId="1CC36236" w14:textId="00D563D4" w:rsidR="00244BF7" w:rsidRPr="00E60AA6" w:rsidRDefault="00244BF7">
          <w:pPr>
            <w:pStyle w:val="TOC3"/>
            <w:tabs>
              <w:tab w:val="left" w:pos="1680"/>
              <w:tab w:val="right" w:leader="dot" w:pos="9061"/>
            </w:tabs>
            <w:ind w:left="880"/>
            <w:rPr>
              <w:rFonts w:ascii="Times New Roman" w:eastAsiaTheme="minorEastAsia" w:hAnsi="Times New Roman"/>
              <w:noProof/>
              <w:kern w:val="2"/>
              <w:sz w:val="20"/>
              <w:szCs w:val="21"/>
              <w:lang w:eastAsia="zh-CN"/>
            </w:rPr>
          </w:pPr>
          <w:hyperlink w:anchor="_Toc206020191" w:history="1">
            <w:r w:rsidRPr="00E60AA6">
              <w:rPr>
                <w:rStyle w:val="affff1"/>
                <w:rFonts w:ascii="Times New Roman" w:hAnsi="Times New Roman"/>
                <w:bCs/>
                <w:noProof/>
                <w:sz w:val="21"/>
                <w:szCs w:val="18"/>
                <w:lang w:eastAsia="zh-CN"/>
              </w:rPr>
              <w:t>2.5.1.</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分析系统</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_Toc206020191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9</w:t>
            </w:r>
            <w:r w:rsidRPr="00E60AA6">
              <w:rPr>
                <w:rFonts w:ascii="Times New Roman" w:hAnsi="Times New Roman"/>
                <w:noProof/>
                <w:sz w:val="21"/>
                <w:szCs w:val="18"/>
              </w:rPr>
              <w:fldChar w:fldCharType="end"/>
            </w:r>
          </w:hyperlink>
        </w:p>
        <w:p w14:paraId="4E2FE594" w14:textId="0E1ED2BE" w:rsidR="00244BF7" w:rsidRPr="00E60AA6" w:rsidRDefault="00244BF7">
          <w:pPr>
            <w:pStyle w:val="TOC3"/>
            <w:tabs>
              <w:tab w:val="left" w:pos="1680"/>
              <w:tab w:val="right" w:leader="dot" w:pos="9061"/>
            </w:tabs>
            <w:ind w:left="880"/>
            <w:rPr>
              <w:rFonts w:ascii="Times New Roman" w:eastAsiaTheme="minorEastAsia" w:hAnsi="Times New Roman"/>
              <w:noProof/>
              <w:kern w:val="2"/>
              <w:sz w:val="20"/>
              <w:szCs w:val="21"/>
              <w:lang w:eastAsia="zh-CN"/>
            </w:rPr>
          </w:pPr>
          <w:hyperlink w:anchor="_Toc206020192" w:history="1">
            <w:r w:rsidRPr="00E60AA6">
              <w:rPr>
                <w:rStyle w:val="affff1"/>
                <w:rFonts w:ascii="Times New Roman" w:hAnsi="Times New Roman"/>
                <w:bCs/>
                <w:noProof/>
                <w:sz w:val="21"/>
                <w:szCs w:val="18"/>
                <w:lang w:eastAsia="zh-CN"/>
              </w:rPr>
              <w:t>2.5.2.</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储备液的配制</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_Toc206020192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10</w:t>
            </w:r>
            <w:r w:rsidRPr="00E60AA6">
              <w:rPr>
                <w:rFonts w:ascii="Times New Roman" w:hAnsi="Times New Roman"/>
                <w:noProof/>
                <w:sz w:val="21"/>
                <w:szCs w:val="18"/>
              </w:rPr>
              <w:fldChar w:fldCharType="end"/>
            </w:r>
          </w:hyperlink>
        </w:p>
        <w:p w14:paraId="0316251E" w14:textId="0A0EA60F" w:rsidR="00244BF7" w:rsidRPr="00E60AA6" w:rsidRDefault="00244BF7">
          <w:pPr>
            <w:pStyle w:val="TOC3"/>
            <w:tabs>
              <w:tab w:val="left" w:pos="1680"/>
              <w:tab w:val="right" w:leader="dot" w:pos="9061"/>
            </w:tabs>
            <w:ind w:left="880"/>
            <w:rPr>
              <w:rFonts w:ascii="Times New Roman" w:eastAsiaTheme="minorEastAsia" w:hAnsi="Times New Roman"/>
              <w:noProof/>
              <w:kern w:val="2"/>
              <w:sz w:val="20"/>
              <w:szCs w:val="21"/>
              <w:lang w:eastAsia="zh-CN"/>
            </w:rPr>
          </w:pPr>
          <w:hyperlink w:anchor="_Toc206020193" w:history="1">
            <w:r w:rsidRPr="00E60AA6">
              <w:rPr>
                <w:rStyle w:val="affff1"/>
                <w:rFonts w:ascii="Times New Roman" w:hAnsi="Times New Roman"/>
                <w:bCs/>
                <w:noProof/>
                <w:sz w:val="21"/>
                <w:szCs w:val="18"/>
                <w:lang w:eastAsia="zh-CN"/>
              </w:rPr>
              <w:t>2.5.3.</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工作液的配制</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_Toc206020193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10</w:t>
            </w:r>
            <w:r w:rsidRPr="00E60AA6">
              <w:rPr>
                <w:rFonts w:ascii="Times New Roman" w:hAnsi="Times New Roman"/>
                <w:noProof/>
                <w:sz w:val="21"/>
                <w:szCs w:val="18"/>
              </w:rPr>
              <w:fldChar w:fldCharType="end"/>
            </w:r>
          </w:hyperlink>
        </w:p>
        <w:p w14:paraId="39EA9300" w14:textId="757A9BCD" w:rsidR="00244BF7" w:rsidRPr="00E60AA6" w:rsidRDefault="00244BF7">
          <w:pPr>
            <w:pStyle w:val="TOC3"/>
            <w:tabs>
              <w:tab w:val="left" w:pos="1680"/>
              <w:tab w:val="right" w:leader="dot" w:pos="9061"/>
            </w:tabs>
            <w:ind w:left="880"/>
            <w:rPr>
              <w:rFonts w:ascii="Times New Roman" w:eastAsiaTheme="minorEastAsia" w:hAnsi="Times New Roman"/>
              <w:noProof/>
              <w:kern w:val="2"/>
              <w:sz w:val="20"/>
              <w:szCs w:val="21"/>
              <w:lang w:eastAsia="zh-CN"/>
            </w:rPr>
          </w:pPr>
          <w:hyperlink w:anchor="_Toc206020194" w:history="1">
            <w:r w:rsidRPr="00E60AA6">
              <w:rPr>
                <w:rStyle w:val="affff1"/>
                <w:rFonts w:ascii="Times New Roman" w:hAnsi="Times New Roman"/>
                <w:bCs/>
                <w:noProof/>
                <w:sz w:val="21"/>
                <w:szCs w:val="18"/>
                <w:lang w:eastAsia="zh-CN"/>
              </w:rPr>
              <w:t>2.5.4.</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标曲</w:t>
            </w:r>
            <w:r w:rsidRPr="00E60AA6">
              <w:rPr>
                <w:rStyle w:val="affff1"/>
                <w:rFonts w:ascii="Times New Roman" w:hAnsi="Times New Roman"/>
                <w:bCs/>
                <w:noProof/>
                <w:sz w:val="21"/>
                <w:szCs w:val="18"/>
                <w:lang w:eastAsia="zh-CN"/>
              </w:rPr>
              <w:t>/</w:t>
            </w:r>
            <w:r w:rsidRPr="00E60AA6">
              <w:rPr>
                <w:rStyle w:val="affff1"/>
                <w:rFonts w:ascii="Times New Roman" w:hAnsi="Times New Roman"/>
                <w:bCs/>
                <w:noProof/>
                <w:sz w:val="21"/>
                <w:szCs w:val="18"/>
                <w:lang w:eastAsia="zh-CN"/>
              </w:rPr>
              <w:t>质控样品的配制</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_Toc206020194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10</w:t>
            </w:r>
            <w:r w:rsidRPr="00E60AA6">
              <w:rPr>
                <w:rFonts w:ascii="Times New Roman" w:hAnsi="Times New Roman"/>
                <w:noProof/>
                <w:sz w:val="21"/>
                <w:szCs w:val="18"/>
              </w:rPr>
              <w:fldChar w:fldCharType="end"/>
            </w:r>
          </w:hyperlink>
        </w:p>
        <w:p w14:paraId="53E18C12" w14:textId="6750EC08" w:rsidR="00244BF7" w:rsidRPr="00E60AA6" w:rsidRDefault="00244BF7">
          <w:pPr>
            <w:pStyle w:val="TOC3"/>
            <w:tabs>
              <w:tab w:val="left" w:pos="1680"/>
              <w:tab w:val="right" w:leader="dot" w:pos="9061"/>
            </w:tabs>
            <w:ind w:left="880"/>
            <w:rPr>
              <w:rFonts w:ascii="Times New Roman" w:eastAsiaTheme="minorEastAsia" w:hAnsi="Times New Roman"/>
              <w:noProof/>
              <w:kern w:val="2"/>
              <w:sz w:val="20"/>
              <w:szCs w:val="21"/>
              <w:lang w:eastAsia="zh-CN"/>
            </w:rPr>
          </w:pPr>
          <w:hyperlink w:anchor="_Toc206020195" w:history="1">
            <w:r w:rsidRPr="00E60AA6">
              <w:rPr>
                <w:rStyle w:val="affff1"/>
                <w:rFonts w:ascii="Times New Roman" w:hAnsi="Times New Roman"/>
                <w:bCs/>
                <w:noProof/>
                <w:sz w:val="21"/>
                <w:szCs w:val="18"/>
                <w:lang w:eastAsia="zh-CN"/>
              </w:rPr>
              <w:t>2.5.5.</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bCs/>
                <w:noProof/>
                <w:sz w:val="21"/>
                <w:szCs w:val="18"/>
                <w:lang w:eastAsia="zh-CN"/>
              </w:rPr>
              <w:t>样品处理步骤</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_Toc206020195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10</w:t>
            </w:r>
            <w:r w:rsidRPr="00E60AA6">
              <w:rPr>
                <w:rFonts w:ascii="Times New Roman" w:hAnsi="Times New Roman"/>
                <w:noProof/>
                <w:sz w:val="21"/>
                <w:szCs w:val="18"/>
              </w:rPr>
              <w:fldChar w:fldCharType="end"/>
            </w:r>
          </w:hyperlink>
        </w:p>
        <w:p w14:paraId="784CAB17" w14:textId="750E89A7" w:rsidR="00244BF7" w:rsidRPr="00E60AA6" w:rsidRDefault="00244BF7">
          <w:pPr>
            <w:pStyle w:val="TOC1"/>
            <w:tabs>
              <w:tab w:val="left" w:pos="420"/>
              <w:tab w:val="right" w:leader="dot" w:pos="9061"/>
            </w:tabs>
            <w:rPr>
              <w:rFonts w:ascii="Times New Roman" w:eastAsiaTheme="minorEastAsia" w:hAnsi="Times New Roman"/>
              <w:noProof/>
              <w:kern w:val="2"/>
              <w:sz w:val="20"/>
              <w:szCs w:val="21"/>
              <w:lang w:eastAsia="zh-CN"/>
            </w:rPr>
          </w:pPr>
          <w:hyperlink w:anchor="_Toc206020196" w:history="1">
            <w:r w:rsidRPr="00E60AA6">
              <w:rPr>
                <w:rStyle w:val="affff1"/>
                <w:rFonts w:ascii="Times New Roman" w:hAnsi="Times New Roman"/>
                <w:noProof/>
                <w:sz w:val="21"/>
                <w:szCs w:val="18"/>
                <w:lang w:eastAsia="zh-CN"/>
              </w:rPr>
              <w:t>3.</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noProof/>
                <w:sz w:val="21"/>
                <w:szCs w:val="18"/>
                <w:lang w:eastAsia="zh-CN"/>
              </w:rPr>
              <w:t>方法学验证内容和接受标准</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_Toc206020196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11</w:t>
            </w:r>
            <w:r w:rsidRPr="00E60AA6">
              <w:rPr>
                <w:rFonts w:ascii="Times New Roman" w:hAnsi="Times New Roman"/>
                <w:noProof/>
                <w:sz w:val="21"/>
                <w:szCs w:val="18"/>
              </w:rPr>
              <w:fldChar w:fldCharType="end"/>
            </w:r>
          </w:hyperlink>
        </w:p>
        <w:p w14:paraId="54FD2BB8" w14:textId="5641614C"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97" w:history="1">
            <w:r w:rsidRPr="00E60AA6">
              <w:rPr>
                <w:rStyle w:val="affff1"/>
                <w:rFonts w:ascii="Times New Roman" w:hAnsi="Times New Roman"/>
                <w:noProof/>
                <w:sz w:val="21"/>
                <w:szCs w:val="18"/>
                <w:lang w:eastAsia="zh-CN"/>
              </w:rPr>
              <w:t>3.1.</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noProof/>
                <w:sz w:val="21"/>
                <w:szCs w:val="18"/>
                <w:lang w:eastAsia="zh-CN"/>
              </w:rPr>
              <w:t>系统适用性</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_Toc206020197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11</w:t>
            </w:r>
            <w:r w:rsidRPr="00E60AA6">
              <w:rPr>
                <w:rFonts w:ascii="Times New Roman" w:hAnsi="Times New Roman"/>
                <w:noProof/>
                <w:sz w:val="21"/>
                <w:szCs w:val="18"/>
              </w:rPr>
              <w:fldChar w:fldCharType="end"/>
            </w:r>
          </w:hyperlink>
        </w:p>
        <w:p w14:paraId="2095EE74" w14:textId="6FF76B04"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98" w:history="1">
            <w:r w:rsidRPr="00E60AA6">
              <w:rPr>
                <w:rStyle w:val="affff1"/>
                <w:rFonts w:ascii="Times New Roman" w:hAnsi="Times New Roman"/>
                <w:noProof/>
                <w:sz w:val="21"/>
                <w:szCs w:val="18"/>
                <w:lang w:eastAsia="zh-CN"/>
              </w:rPr>
              <w:t>3.2.</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noProof/>
                <w:sz w:val="21"/>
                <w:szCs w:val="18"/>
                <w:lang w:eastAsia="zh-CN"/>
              </w:rPr>
              <w:t>残留</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_Toc206020198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11</w:t>
            </w:r>
            <w:r w:rsidRPr="00E60AA6">
              <w:rPr>
                <w:rFonts w:ascii="Times New Roman" w:hAnsi="Times New Roman"/>
                <w:noProof/>
                <w:sz w:val="21"/>
                <w:szCs w:val="18"/>
              </w:rPr>
              <w:fldChar w:fldCharType="end"/>
            </w:r>
          </w:hyperlink>
        </w:p>
        <w:p w14:paraId="39809F52" w14:textId="3E68DCD5"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199" w:history="1">
            <w:r w:rsidRPr="00E60AA6">
              <w:rPr>
                <w:rStyle w:val="affff1"/>
                <w:rFonts w:ascii="Times New Roman" w:hAnsi="Times New Roman"/>
                <w:noProof/>
                <w:sz w:val="21"/>
                <w:szCs w:val="18"/>
                <w:lang w:eastAsia="zh-CN"/>
              </w:rPr>
              <w:t>3.3.</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noProof/>
                <w:sz w:val="21"/>
                <w:szCs w:val="18"/>
                <w:lang w:eastAsia="zh-CN"/>
              </w:rPr>
              <w:t>标准曲线及范围</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_Toc206020199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12</w:t>
            </w:r>
            <w:r w:rsidRPr="00E60AA6">
              <w:rPr>
                <w:rFonts w:ascii="Times New Roman" w:hAnsi="Times New Roman"/>
                <w:noProof/>
                <w:sz w:val="21"/>
                <w:szCs w:val="18"/>
              </w:rPr>
              <w:fldChar w:fldCharType="end"/>
            </w:r>
          </w:hyperlink>
        </w:p>
        <w:p w14:paraId="2873B3AA" w14:textId="08421702"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200" w:history="1">
            <w:r w:rsidRPr="00E60AA6">
              <w:rPr>
                <w:rStyle w:val="affff1"/>
                <w:rFonts w:ascii="Times New Roman" w:hAnsi="Times New Roman"/>
                <w:noProof/>
                <w:sz w:val="21"/>
                <w:szCs w:val="18"/>
                <w:lang w:eastAsia="zh-CN"/>
              </w:rPr>
              <w:t>3.4.</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noProof/>
                <w:sz w:val="21"/>
                <w:szCs w:val="18"/>
                <w:lang w:eastAsia="zh-CN"/>
              </w:rPr>
              <w:t>质控样品</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_Toc206020200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12</w:t>
            </w:r>
            <w:r w:rsidRPr="00E60AA6">
              <w:rPr>
                <w:rFonts w:ascii="Times New Roman" w:hAnsi="Times New Roman"/>
                <w:noProof/>
                <w:sz w:val="21"/>
                <w:szCs w:val="18"/>
              </w:rPr>
              <w:fldChar w:fldCharType="end"/>
            </w:r>
          </w:hyperlink>
        </w:p>
        <w:p w14:paraId="0E171926" w14:textId="224F48DA" w:rsidR="00244BF7" w:rsidRPr="00E60AA6" w:rsidRDefault="00244BF7">
          <w:pPr>
            <w:pStyle w:val="TOC2"/>
            <w:tabs>
              <w:tab w:val="left" w:pos="1260"/>
              <w:tab w:val="right" w:leader="dot" w:pos="9061"/>
            </w:tabs>
            <w:ind w:left="440"/>
            <w:rPr>
              <w:rFonts w:ascii="Times New Roman" w:eastAsiaTheme="minorEastAsia" w:hAnsi="Times New Roman"/>
              <w:noProof/>
              <w:kern w:val="2"/>
              <w:sz w:val="20"/>
              <w:szCs w:val="21"/>
              <w:lang w:eastAsia="zh-CN"/>
            </w:rPr>
          </w:pPr>
          <w:hyperlink w:anchor="_Toc206020201" w:history="1">
            <w:r w:rsidRPr="00E60AA6">
              <w:rPr>
                <w:rStyle w:val="affff1"/>
                <w:rFonts w:ascii="Times New Roman" w:hAnsi="Times New Roman"/>
                <w:noProof/>
                <w:sz w:val="21"/>
                <w:szCs w:val="18"/>
                <w:lang w:eastAsia="zh-CN"/>
              </w:rPr>
              <w:t>3.5.</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noProof/>
                <w:sz w:val="21"/>
                <w:szCs w:val="18"/>
                <w:lang w:eastAsia="zh-CN"/>
              </w:rPr>
              <w:t>稳定性</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_Toc206020201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13</w:t>
            </w:r>
            <w:r w:rsidRPr="00E60AA6">
              <w:rPr>
                <w:rFonts w:ascii="Times New Roman" w:hAnsi="Times New Roman"/>
                <w:noProof/>
                <w:sz w:val="21"/>
                <w:szCs w:val="18"/>
              </w:rPr>
              <w:fldChar w:fldCharType="end"/>
            </w:r>
          </w:hyperlink>
        </w:p>
        <w:p w14:paraId="4F099302" w14:textId="42F48AE6" w:rsidR="00244BF7" w:rsidRPr="00E60AA6" w:rsidRDefault="00244BF7">
          <w:pPr>
            <w:pStyle w:val="TOC3"/>
            <w:tabs>
              <w:tab w:val="left" w:pos="1680"/>
              <w:tab w:val="right" w:leader="dot" w:pos="9061"/>
            </w:tabs>
            <w:ind w:left="880"/>
            <w:rPr>
              <w:rFonts w:ascii="Times New Roman" w:eastAsiaTheme="minorEastAsia" w:hAnsi="Times New Roman"/>
              <w:noProof/>
              <w:kern w:val="2"/>
              <w:sz w:val="20"/>
              <w:szCs w:val="21"/>
              <w:lang w:eastAsia="zh-CN"/>
            </w:rPr>
          </w:pPr>
          <w:hyperlink w:anchor="_Toc206020202" w:history="1">
            <w:r w:rsidRPr="00E60AA6">
              <w:rPr>
                <w:rStyle w:val="affff1"/>
                <w:rFonts w:ascii="Times New Roman" w:hAnsi="Times New Roman"/>
                <w:noProof/>
                <w:sz w:val="21"/>
                <w:szCs w:val="18"/>
                <w:lang w:eastAsia="zh-CN"/>
              </w:rPr>
              <w:t>3.5.1.</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noProof/>
                <w:sz w:val="21"/>
                <w:szCs w:val="18"/>
                <w:lang w:eastAsia="zh-CN"/>
              </w:rPr>
              <w:t>潜在药物存在下质控样品稳定性</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_Toc206020202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13</w:t>
            </w:r>
            <w:r w:rsidRPr="00E60AA6">
              <w:rPr>
                <w:rFonts w:ascii="Times New Roman" w:hAnsi="Times New Roman"/>
                <w:noProof/>
                <w:sz w:val="21"/>
                <w:szCs w:val="18"/>
              </w:rPr>
              <w:fldChar w:fldCharType="end"/>
            </w:r>
          </w:hyperlink>
        </w:p>
        <w:p w14:paraId="191DF56D" w14:textId="15A0875C" w:rsidR="00244BF7" w:rsidRPr="00E60AA6" w:rsidRDefault="00244BF7">
          <w:pPr>
            <w:pStyle w:val="TOC3"/>
            <w:tabs>
              <w:tab w:val="left" w:pos="1680"/>
              <w:tab w:val="right" w:leader="dot" w:pos="9061"/>
            </w:tabs>
            <w:ind w:left="880"/>
            <w:rPr>
              <w:rFonts w:ascii="Times New Roman" w:eastAsiaTheme="minorEastAsia" w:hAnsi="Times New Roman"/>
              <w:noProof/>
              <w:kern w:val="2"/>
              <w:sz w:val="20"/>
              <w:szCs w:val="21"/>
              <w:lang w:eastAsia="zh-CN"/>
            </w:rPr>
          </w:pPr>
          <w:hyperlink w:anchor="_Toc206020203" w:history="1">
            <w:r w:rsidRPr="00E60AA6">
              <w:rPr>
                <w:rStyle w:val="affff1"/>
                <w:rFonts w:ascii="Times New Roman" w:hAnsi="Times New Roman"/>
                <w:noProof/>
                <w:sz w:val="21"/>
                <w:szCs w:val="18"/>
                <w:lang w:eastAsia="zh-CN"/>
              </w:rPr>
              <w:t>3.5.2.</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noProof/>
                <w:sz w:val="21"/>
                <w:szCs w:val="18"/>
                <w:lang w:eastAsia="zh-CN"/>
              </w:rPr>
              <w:t>潜在药物存在下全血稳定性</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_Toc206020203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14</w:t>
            </w:r>
            <w:r w:rsidRPr="00E60AA6">
              <w:rPr>
                <w:rFonts w:ascii="Times New Roman" w:hAnsi="Times New Roman"/>
                <w:noProof/>
                <w:sz w:val="21"/>
                <w:szCs w:val="18"/>
              </w:rPr>
              <w:fldChar w:fldCharType="end"/>
            </w:r>
          </w:hyperlink>
        </w:p>
        <w:p w14:paraId="30E094F5" w14:textId="16032DD8" w:rsidR="00244BF7" w:rsidRPr="00E60AA6" w:rsidRDefault="00244BF7">
          <w:pPr>
            <w:pStyle w:val="TOC3"/>
            <w:tabs>
              <w:tab w:val="left" w:pos="1680"/>
              <w:tab w:val="right" w:leader="dot" w:pos="9061"/>
            </w:tabs>
            <w:ind w:left="880"/>
            <w:rPr>
              <w:rFonts w:ascii="Times New Roman" w:eastAsiaTheme="minorEastAsia" w:hAnsi="Times New Roman"/>
              <w:noProof/>
              <w:kern w:val="2"/>
              <w:sz w:val="20"/>
              <w:szCs w:val="21"/>
              <w:lang w:eastAsia="zh-CN"/>
            </w:rPr>
          </w:pPr>
          <w:hyperlink w:anchor="_Toc206020204" w:history="1">
            <w:r w:rsidRPr="00E60AA6">
              <w:rPr>
                <w:rStyle w:val="affff1"/>
                <w:rFonts w:ascii="Times New Roman" w:hAnsi="Times New Roman"/>
                <w:noProof/>
                <w:sz w:val="21"/>
                <w:szCs w:val="18"/>
                <w:lang w:eastAsia="zh-CN"/>
              </w:rPr>
              <w:t>3.5.3.</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noProof/>
                <w:sz w:val="21"/>
                <w:szCs w:val="18"/>
                <w:lang w:eastAsia="zh-CN"/>
              </w:rPr>
              <w:t>稳定性考察不符合接受标准时的处理办法</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_Toc206020204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15</w:t>
            </w:r>
            <w:r w:rsidRPr="00E60AA6">
              <w:rPr>
                <w:rFonts w:ascii="Times New Roman" w:hAnsi="Times New Roman"/>
                <w:noProof/>
                <w:sz w:val="21"/>
                <w:szCs w:val="18"/>
              </w:rPr>
              <w:fldChar w:fldCharType="end"/>
            </w:r>
          </w:hyperlink>
        </w:p>
        <w:p w14:paraId="77F1D39D" w14:textId="0DC31A33" w:rsidR="00244BF7" w:rsidRPr="00E60AA6" w:rsidRDefault="00244BF7">
          <w:pPr>
            <w:pStyle w:val="TOC1"/>
            <w:tabs>
              <w:tab w:val="left" w:pos="420"/>
              <w:tab w:val="right" w:leader="dot" w:pos="9061"/>
            </w:tabs>
            <w:rPr>
              <w:rFonts w:ascii="Times New Roman" w:eastAsiaTheme="minorEastAsia" w:hAnsi="Times New Roman"/>
              <w:noProof/>
              <w:kern w:val="2"/>
              <w:sz w:val="20"/>
              <w:szCs w:val="21"/>
              <w:lang w:eastAsia="zh-CN"/>
            </w:rPr>
          </w:pPr>
          <w:hyperlink w:anchor="_Toc206020205" w:history="1">
            <w:r w:rsidRPr="00E60AA6">
              <w:rPr>
                <w:rStyle w:val="affff1"/>
                <w:rFonts w:ascii="Times New Roman" w:hAnsi="Times New Roman"/>
                <w:noProof/>
                <w:sz w:val="21"/>
                <w:szCs w:val="18"/>
                <w:lang w:eastAsia="zh-CN"/>
              </w:rPr>
              <w:t>4.</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noProof/>
                <w:sz w:val="21"/>
                <w:szCs w:val="18"/>
                <w:lang w:eastAsia="zh-CN"/>
              </w:rPr>
              <w:t>数据处理</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_Toc206020205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15</w:t>
            </w:r>
            <w:r w:rsidRPr="00E60AA6">
              <w:rPr>
                <w:rFonts w:ascii="Times New Roman" w:hAnsi="Times New Roman"/>
                <w:noProof/>
                <w:sz w:val="21"/>
                <w:szCs w:val="18"/>
              </w:rPr>
              <w:fldChar w:fldCharType="end"/>
            </w:r>
          </w:hyperlink>
        </w:p>
        <w:p w14:paraId="3DE73B11" w14:textId="7EDA3F68" w:rsidR="00244BF7" w:rsidRDefault="00244BF7">
          <w:pPr>
            <w:pStyle w:val="TOC1"/>
            <w:tabs>
              <w:tab w:val="left" w:pos="420"/>
              <w:tab w:val="right" w:leader="dot" w:pos="9061"/>
            </w:tabs>
            <w:rPr>
              <w:rFonts w:ascii="Times New Roman" w:eastAsiaTheme="minorEastAsia" w:hAnsi="Times New Roman"/>
              <w:noProof/>
              <w:kern w:val="2"/>
              <w:sz w:val="21"/>
              <w:szCs w:val="22"/>
              <w:lang w:eastAsia="zh-CN"/>
            </w:rPr>
          </w:pPr>
          <w:hyperlink w:anchor="_Toc206020206" w:history="1">
            <w:r w:rsidRPr="00E60AA6">
              <w:rPr>
                <w:rStyle w:val="affff1"/>
                <w:rFonts w:ascii="Times New Roman" w:hAnsi="Times New Roman"/>
                <w:noProof/>
                <w:sz w:val="21"/>
                <w:szCs w:val="18"/>
                <w:lang w:eastAsia="zh-CN"/>
              </w:rPr>
              <w:t>5.</w:t>
            </w:r>
            <w:r w:rsidRPr="00E60AA6">
              <w:rPr>
                <w:rFonts w:ascii="Times New Roman" w:eastAsiaTheme="minorEastAsia" w:hAnsi="Times New Roman"/>
                <w:noProof/>
                <w:kern w:val="2"/>
                <w:sz w:val="20"/>
                <w:szCs w:val="21"/>
                <w:lang w:eastAsia="zh-CN"/>
              </w:rPr>
              <w:tab/>
            </w:r>
            <w:r w:rsidRPr="00E60AA6">
              <w:rPr>
                <w:rStyle w:val="affff1"/>
                <w:rFonts w:ascii="Times New Roman" w:hAnsi="Times New Roman"/>
                <w:noProof/>
                <w:sz w:val="21"/>
                <w:szCs w:val="18"/>
                <w:lang w:eastAsia="zh-CN"/>
              </w:rPr>
              <w:t>归档</w:t>
            </w:r>
            <w:r w:rsidRPr="00E60AA6">
              <w:rPr>
                <w:rFonts w:ascii="Times New Roman" w:hAnsi="Times New Roman"/>
                <w:noProof/>
                <w:sz w:val="21"/>
                <w:szCs w:val="18"/>
              </w:rPr>
              <w:tab/>
            </w:r>
            <w:r w:rsidRPr="00E60AA6">
              <w:rPr>
                <w:rFonts w:ascii="Times New Roman" w:hAnsi="Times New Roman"/>
                <w:noProof/>
                <w:sz w:val="21"/>
                <w:szCs w:val="18"/>
              </w:rPr>
              <w:fldChar w:fldCharType="begin"/>
            </w:r>
            <w:r w:rsidRPr="00E60AA6">
              <w:rPr>
                <w:rFonts w:ascii="Times New Roman" w:hAnsi="Times New Roman"/>
                <w:noProof/>
                <w:sz w:val="21"/>
                <w:szCs w:val="18"/>
              </w:rPr>
              <w:instrText xml:space="preserve"> PAGEREF _Toc206020206 \h </w:instrText>
            </w:r>
            <w:r w:rsidRPr="00E60AA6">
              <w:rPr>
                <w:rFonts w:ascii="Times New Roman" w:hAnsi="Times New Roman"/>
                <w:noProof/>
                <w:sz w:val="21"/>
                <w:szCs w:val="18"/>
              </w:rPr>
            </w:r>
            <w:r w:rsidRPr="00E60AA6">
              <w:rPr>
                <w:rFonts w:ascii="Times New Roman" w:hAnsi="Times New Roman"/>
                <w:noProof/>
                <w:sz w:val="21"/>
                <w:szCs w:val="18"/>
              </w:rPr>
              <w:fldChar w:fldCharType="separate"/>
            </w:r>
            <w:r w:rsidR="00E452CF" w:rsidRPr="00E60AA6">
              <w:rPr>
                <w:rFonts w:ascii="Times New Roman" w:hAnsi="Times New Roman"/>
                <w:noProof/>
                <w:sz w:val="21"/>
                <w:szCs w:val="18"/>
              </w:rPr>
              <w:t>16</w:t>
            </w:r>
            <w:r w:rsidRPr="00E60AA6">
              <w:rPr>
                <w:rFonts w:ascii="Times New Roman" w:hAnsi="Times New Roman"/>
                <w:noProof/>
                <w:sz w:val="21"/>
                <w:szCs w:val="18"/>
              </w:rPr>
              <w:fldChar w:fldCharType="end"/>
            </w:r>
          </w:hyperlink>
        </w:p>
        <w:p w14:paraId="45077DD9" w14:textId="77777777" w:rsidR="00244BF7" w:rsidRDefault="004A10ED">
          <w:pPr>
            <w:pStyle w:val="TOC2"/>
            <w:tabs>
              <w:tab w:val="left" w:pos="1260"/>
              <w:tab w:val="right" w:leader="dot" w:pos="9061"/>
            </w:tabs>
            <w:adjustRightInd w:val="0"/>
            <w:snapToGrid w:val="0"/>
            <w:ind w:left="440"/>
            <w:rPr>
              <w:rFonts w:ascii="Times New Roman" w:hAnsi="Times New Roman"/>
              <w:lang w:eastAsia="zh-CN"/>
            </w:rPr>
          </w:pPr>
          <w:r>
            <w:rPr>
              <w:rFonts w:ascii="Times New Roman" w:hAnsi="Times New Roman"/>
              <w:lang w:eastAsia="zh-CN"/>
            </w:rPr>
            <w:fldChar w:fldCharType="end"/>
          </w:r>
        </w:p>
      </w:sdtContent>
    </w:sdt>
    <w:p w14:paraId="6E160165" w14:textId="77777777" w:rsidR="00244BF7" w:rsidRDefault="004A10ED">
      <w:pPr>
        <w:rPr>
          <w:rFonts w:ascii="Times New Roman" w:hAnsi="Times New Roman"/>
          <w:b/>
          <w:sz w:val="28"/>
          <w:szCs w:val="28"/>
          <w:lang w:eastAsia="zh-CN"/>
        </w:rPr>
      </w:pPr>
      <w:bookmarkStart w:id="1" w:name="_Toc13563968"/>
      <w:r>
        <w:rPr>
          <w:b/>
          <w:sz w:val="28"/>
          <w:szCs w:val="28"/>
          <w:lang w:eastAsia="zh-CN"/>
        </w:rPr>
        <w:br w:type="page"/>
      </w:r>
    </w:p>
    <w:p w14:paraId="2736A21E" w14:textId="77777777" w:rsidR="00244BF7" w:rsidRDefault="00244BF7"/>
    <w:p w14:paraId="79C60474" w14:textId="77777777" w:rsidR="00244BF7" w:rsidRDefault="004A10ED">
      <w:pPr>
        <w:pStyle w:val="Bullet"/>
        <w:numPr>
          <w:ilvl w:val="0"/>
          <w:numId w:val="8"/>
        </w:numPr>
        <w:tabs>
          <w:tab w:val="left" w:pos="2880"/>
        </w:tabs>
        <w:adjustRightInd w:val="0"/>
        <w:snapToGrid w:val="0"/>
        <w:spacing w:before="100" w:beforeAutospacing="1" w:line="360" w:lineRule="auto"/>
        <w:ind w:left="431" w:hanging="431"/>
        <w:outlineLvl w:val="0"/>
        <w:rPr>
          <w:b/>
          <w:sz w:val="28"/>
          <w:szCs w:val="28"/>
          <w:lang w:eastAsia="zh-CN"/>
        </w:rPr>
      </w:pPr>
      <w:bookmarkStart w:id="2" w:name="_Toc206020173"/>
      <w:r>
        <w:rPr>
          <w:b/>
          <w:sz w:val="28"/>
          <w:szCs w:val="28"/>
          <w:lang w:eastAsia="zh-CN"/>
        </w:rPr>
        <w:t>引言</w:t>
      </w:r>
      <w:bookmarkEnd w:id="1"/>
      <w:bookmarkEnd w:id="2"/>
    </w:p>
    <w:p w14:paraId="6A36D962" w14:textId="77777777" w:rsidR="00244BF7" w:rsidRDefault="004A10ED">
      <w:pPr>
        <w:pStyle w:val="20"/>
        <w:spacing w:line="360" w:lineRule="auto"/>
        <w:rPr>
          <w:bCs/>
          <w:szCs w:val="24"/>
          <w:lang w:eastAsia="zh-CN"/>
        </w:rPr>
      </w:pPr>
      <w:bookmarkStart w:id="3" w:name="_Toc13563969"/>
      <w:bookmarkStart w:id="4" w:name="_Toc206020174"/>
      <w:r>
        <w:rPr>
          <w:bCs/>
          <w:szCs w:val="24"/>
          <w:lang w:eastAsia="zh-CN"/>
        </w:rPr>
        <w:t>验证</w:t>
      </w:r>
      <w:r>
        <w:rPr>
          <w:rFonts w:hint="eastAsia"/>
          <w:bCs/>
          <w:szCs w:val="24"/>
          <w:lang w:eastAsia="zh-CN"/>
        </w:rPr>
        <w:t>试验</w:t>
      </w:r>
      <w:r>
        <w:rPr>
          <w:bCs/>
          <w:szCs w:val="24"/>
          <w:lang w:eastAsia="zh-CN"/>
        </w:rPr>
        <w:t>名称</w:t>
      </w:r>
      <w:bookmarkEnd w:id="3"/>
      <w:bookmarkEnd w:id="4"/>
    </w:p>
    <w:p w14:paraId="094ACC25" w14:textId="3D260BF9" w:rsidR="00244BF7" w:rsidRDefault="004A10ED">
      <w:pPr>
        <w:adjustRightInd w:val="0"/>
        <w:snapToGrid w:val="0"/>
        <w:spacing w:line="360" w:lineRule="auto"/>
        <w:ind w:firstLineChars="224" w:firstLine="538"/>
        <w:jc w:val="both"/>
        <w:rPr>
          <w:rFonts w:ascii="Times New Roman" w:hAnsi="Times New Roman"/>
          <w:sz w:val="24"/>
          <w:szCs w:val="24"/>
          <w:lang w:eastAsia="zh-CN"/>
        </w:rPr>
      </w:pPr>
      <w:r>
        <w:rPr>
          <w:rFonts w:ascii="Times New Roman" w:hAnsi="Times New Roman"/>
          <w:color w:val="000000"/>
          <w:sz w:val="24"/>
          <w:szCs w:val="24"/>
          <w:lang w:eastAsia="zh-CN"/>
        </w:rPr>
        <w:t>LC-MS/MS</w:t>
      </w:r>
      <w:r>
        <w:rPr>
          <w:rFonts w:ascii="Times New Roman" w:hAnsi="Times New Roman"/>
          <w:color w:val="000000"/>
          <w:sz w:val="24"/>
          <w:szCs w:val="24"/>
          <w:lang w:eastAsia="zh-CN"/>
        </w:rPr>
        <w:t>方法测定</w:t>
      </w:r>
      <w:r>
        <w:rPr>
          <w:rFonts w:ascii="Times New Roman" w:hAnsi="Times New Roman"/>
          <w:color w:val="000000"/>
          <w:sz w:val="24"/>
          <w:szCs w:val="24"/>
          <w:lang w:eastAsia="zh-CN"/>
        </w:rPr>
        <w:t>SD</w:t>
      </w:r>
      <w:r>
        <w:rPr>
          <w:rFonts w:ascii="Times New Roman" w:hAnsi="Times New Roman"/>
          <w:color w:val="000000"/>
          <w:sz w:val="24"/>
          <w:szCs w:val="24"/>
          <w:lang w:eastAsia="zh-CN"/>
        </w:rPr>
        <w:t>大鼠</w:t>
      </w:r>
      <w:r>
        <w:rPr>
          <w:rFonts w:ascii="Times New Roman" w:hAnsi="Times New Roman"/>
          <w:color w:val="000000"/>
          <w:sz w:val="24"/>
          <w:szCs w:val="24"/>
          <w:lang w:eastAsia="zh-CN"/>
        </w:rPr>
        <w:t>EDTA-K</w:t>
      </w:r>
      <w:r>
        <w:rPr>
          <w:rFonts w:ascii="Times New Roman" w:hAnsi="Times New Roman"/>
          <w:color w:val="000000"/>
          <w:sz w:val="24"/>
          <w:szCs w:val="24"/>
          <w:vertAlign w:val="subscript"/>
          <w:lang w:eastAsia="zh-CN"/>
        </w:rPr>
        <w:t>2</w:t>
      </w:r>
      <w:r>
        <w:rPr>
          <w:rFonts w:ascii="Times New Roman" w:hAnsi="Times New Roman"/>
          <w:color w:val="000000"/>
          <w:sz w:val="24"/>
          <w:szCs w:val="24"/>
          <w:lang w:eastAsia="zh-CN"/>
        </w:rPr>
        <w:t>血浆样品中</w:t>
      </w:r>
      <w:r w:rsidR="00E60AA6">
        <w:rPr>
          <w:rFonts w:ascii="Times New Roman" w:hAnsi="Times New Roman"/>
          <w:color w:val="000000"/>
          <w:sz w:val="24"/>
          <w:szCs w:val="24"/>
          <w:lang w:eastAsia="zh-CN"/>
        </w:rPr>
        <w:t>待测物</w:t>
      </w:r>
      <w:r w:rsidR="00E60AA6">
        <w:rPr>
          <w:rFonts w:ascii="Times New Roman" w:hAnsi="Times New Roman"/>
          <w:color w:val="000000"/>
          <w:sz w:val="24"/>
          <w:szCs w:val="24"/>
          <w:lang w:eastAsia="zh-CN"/>
        </w:rPr>
        <w:t>A</w:t>
      </w:r>
      <w:r>
        <w:rPr>
          <w:rFonts w:ascii="Times New Roman" w:hAnsi="Times New Roman"/>
          <w:color w:val="000000"/>
          <w:sz w:val="24"/>
          <w:szCs w:val="24"/>
          <w:lang w:eastAsia="zh-CN"/>
        </w:rPr>
        <w:t>浓度的生物分析方法学</w:t>
      </w:r>
      <w:r>
        <w:rPr>
          <w:rFonts w:ascii="Times New Roman" w:hAnsi="Times New Roman" w:hint="eastAsia"/>
          <w:color w:val="000000"/>
          <w:sz w:val="24"/>
          <w:szCs w:val="24"/>
          <w:lang w:eastAsia="zh-CN"/>
        </w:rPr>
        <w:t>部分</w:t>
      </w:r>
      <w:r>
        <w:rPr>
          <w:rFonts w:ascii="Times New Roman" w:hAnsi="Times New Roman"/>
          <w:color w:val="000000"/>
          <w:sz w:val="24"/>
          <w:szCs w:val="24"/>
          <w:lang w:eastAsia="zh-CN"/>
        </w:rPr>
        <w:t>验证</w:t>
      </w:r>
      <w:r>
        <w:rPr>
          <w:rFonts w:ascii="Times New Roman" w:hAnsi="Times New Roman" w:hint="eastAsia"/>
          <w:color w:val="000000"/>
          <w:sz w:val="24"/>
          <w:szCs w:val="24"/>
          <w:lang w:eastAsia="zh-CN"/>
        </w:rPr>
        <w:t>（用于检测给予</w:t>
      </w:r>
      <w:r w:rsidR="00E60AA6">
        <w:rPr>
          <w:rFonts w:ascii="Times New Roman" w:hAnsi="Times New Roman" w:hint="eastAsia"/>
          <w:color w:val="000000"/>
          <w:sz w:val="24"/>
          <w:szCs w:val="24"/>
          <w:lang w:eastAsia="zh-CN"/>
        </w:rPr>
        <w:t>潜在药物</w:t>
      </w:r>
      <w:r w:rsidR="00E60AA6">
        <w:rPr>
          <w:rFonts w:ascii="Times New Roman" w:hAnsi="Times New Roman" w:hint="eastAsia"/>
          <w:color w:val="000000"/>
          <w:sz w:val="24"/>
          <w:szCs w:val="24"/>
          <w:lang w:eastAsia="zh-CN"/>
        </w:rPr>
        <w:t>A</w:t>
      </w:r>
      <w:r>
        <w:rPr>
          <w:rFonts w:ascii="Times New Roman" w:hAnsi="Times New Roman" w:hint="eastAsia"/>
          <w:color w:val="000000"/>
          <w:sz w:val="24"/>
          <w:szCs w:val="24"/>
          <w:lang w:eastAsia="zh-CN"/>
        </w:rPr>
        <w:t>后的血浆样品中的</w:t>
      </w:r>
      <w:r w:rsidR="00E60AA6">
        <w:rPr>
          <w:rFonts w:ascii="Times New Roman" w:hAnsi="Times New Roman" w:hint="eastAsia"/>
          <w:color w:val="000000"/>
          <w:sz w:val="24"/>
          <w:szCs w:val="24"/>
          <w:lang w:eastAsia="zh-CN"/>
        </w:rPr>
        <w:t>待测物</w:t>
      </w:r>
      <w:r w:rsidR="00E60AA6">
        <w:rPr>
          <w:rFonts w:ascii="Times New Roman" w:hAnsi="Times New Roman" w:hint="eastAsia"/>
          <w:color w:val="000000"/>
          <w:sz w:val="24"/>
          <w:szCs w:val="24"/>
          <w:lang w:eastAsia="zh-CN"/>
        </w:rPr>
        <w:t>A</w:t>
      </w:r>
      <w:r>
        <w:rPr>
          <w:rFonts w:ascii="Times New Roman" w:hAnsi="Times New Roman" w:hint="eastAsia"/>
          <w:color w:val="000000"/>
          <w:sz w:val="24"/>
          <w:szCs w:val="24"/>
          <w:lang w:eastAsia="zh-CN"/>
        </w:rPr>
        <w:t>）</w:t>
      </w:r>
    </w:p>
    <w:p w14:paraId="68E048B5" w14:textId="3D852F08" w:rsidR="00244BF7" w:rsidRDefault="004A10ED">
      <w:pPr>
        <w:adjustRightInd w:val="0"/>
        <w:snapToGrid w:val="0"/>
        <w:spacing w:line="360" w:lineRule="auto"/>
        <w:jc w:val="both"/>
        <w:rPr>
          <w:rFonts w:ascii="Times New Roman" w:hAnsi="Times New Roman"/>
          <w:sz w:val="24"/>
          <w:szCs w:val="24"/>
          <w:lang w:eastAsia="zh-CN"/>
        </w:rPr>
      </w:pPr>
      <w:r>
        <w:rPr>
          <w:rFonts w:ascii="Times New Roman" w:eastAsiaTheme="minorEastAsia" w:hAnsi="Times New Roman"/>
          <w:sz w:val="24"/>
          <w:szCs w:val="24"/>
        </w:rPr>
        <w:t>(</w:t>
      </w:r>
      <w:r>
        <w:rPr>
          <w:rFonts w:ascii="Times New Roman" w:eastAsiaTheme="minorEastAsia" w:hAnsi="Times New Roman" w:hint="eastAsia"/>
          <w:sz w:val="24"/>
          <w:szCs w:val="24"/>
          <w:lang w:eastAsia="zh-CN"/>
        </w:rPr>
        <w:t xml:space="preserve">Partial </w:t>
      </w:r>
      <w:r>
        <w:rPr>
          <w:rFonts w:ascii="Times New Roman" w:hAnsi="Times New Roman"/>
          <w:sz w:val="24"/>
          <w:szCs w:val="24"/>
        </w:rPr>
        <w:t xml:space="preserve">Validation of an LC-MS/MS method for the determination of the concentration of free </w:t>
      </w:r>
      <w:proofErr w:type="spellStart"/>
      <w:r>
        <w:rPr>
          <w:rFonts w:ascii="Times New Roman" w:hAnsi="Times New Roman"/>
          <w:sz w:val="24"/>
          <w:szCs w:val="24"/>
        </w:rPr>
        <w:t>Dxd</w:t>
      </w:r>
      <w:proofErr w:type="spellEnd"/>
      <w:r>
        <w:rPr>
          <w:rFonts w:ascii="Times New Roman" w:hAnsi="Times New Roman"/>
          <w:sz w:val="24"/>
          <w:szCs w:val="24"/>
        </w:rPr>
        <w:t xml:space="preserve"> in SD rat EDTA-K</w:t>
      </w:r>
      <w:r>
        <w:rPr>
          <w:rFonts w:ascii="Times New Roman" w:hAnsi="Times New Roman"/>
          <w:sz w:val="24"/>
          <w:szCs w:val="24"/>
          <w:vertAlign w:val="subscript"/>
        </w:rPr>
        <w:t>2</w:t>
      </w:r>
      <w:r>
        <w:rPr>
          <w:rFonts w:ascii="Times New Roman" w:hAnsi="Times New Roman"/>
          <w:sz w:val="24"/>
          <w:szCs w:val="24"/>
        </w:rPr>
        <w:t xml:space="preserve"> plasma samples</w:t>
      </w:r>
      <w:r>
        <w:rPr>
          <w:rFonts w:ascii="Times New Roman" w:hAnsi="Times New Roman" w:hint="eastAsia"/>
          <w:sz w:val="24"/>
          <w:szCs w:val="24"/>
          <w:lang w:eastAsia="zh-CN"/>
        </w:rPr>
        <w:t xml:space="preserve"> </w:t>
      </w:r>
      <w:r>
        <w:rPr>
          <w:rFonts w:ascii="Times New Roman" w:hAnsi="Times New Roman"/>
          <w:sz w:val="24"/>
          <w:szCs w:val="24"/>
          <w:lang w:eastAsia="zh-CN"/>
        </w:rPr>
        <w:t xml:space="preserve">(for determination of free </w:t>
      </w:r>
      <w:proofErr w:type="spellStart"/>
      <w:r>
        <w:rPr>
          <w:rFonts w:ascii="Times New Roman" w:hAnsi="Times New Roman" w:hint="eastAsia"/>
          <w:sz w:val="24"/>
          <w:szCs w:val="24"/>
          <w:lang w:eastAsia="zh-CN"/>
        </w:rPr>
        <w:t>Dxd</w:t>
      </w:r>
      <w:proofErr w:type="spellEnd"/>
      <w:r>
        <w:rPr>
          <w:rFonts w:ascii="Times New Roman" w:hAnsi="Times New Roman"/>
          <w:sz w:val="24"/>
          <w:szCs w:val="24"/>
          <w:lang w:eastAsia="zh-CN"/>
        </w:rPr>
        <w:t xml:space="preserve"> in plasma samples after </w:t>
      </w:r>
      <w:r w:rsidR="00E60AA6">
        <w:rPr>
          <w:rFonts w:ascii="Times New Roman" w:hAnsi="Times New Roman" w:hint="eastAsia"/>
          <w:color w:val="000000"/>
          <w:sz w:val="24"/>
          <w:szCs w:val="24"/>
          <w:lang w:eastAsia="zh-CN"/>
        </w:rPr>
        <w:t>潜在药物</w:t>
      </w:r>
      <w:r w:rsidR="00E60AA6">
        <w:rPr>
          <w:rFonts w:ascii="Times New Roman" w:hAnsi="Times New Roman" w:hint="eastAsia"/>
          <w:color w:val="000000"/>
          <w:sz w:val="24"/>
          <w:szCs w:val="24"/>
          <w:lang w:eastAsia="zh-CN"/>
        </w:rPr>
        <w:t>A</w:t>
      </w:r>
      <w:r>
        <w:rPr>
          <w:rFonts w:ascii="Times New Roman" w:hAnsi="Times New Roman"/>
          <w:sz w:val="24"/>
          <w:szCs w:val="24"/>
          <w:lang w:eastAsia="zh-CN"/>
        </w:rPr>
        <w:t xml:space="preserve"> administration)</w:t>
      </w:r>
      <w:r>
        <w:rPr>
          <w:rFonts w:ascii="Times New Roman" w:eastAsiaTheme="minorEastAsia" w:hAnsi="Times New Roman"/>
          <w:sz w:val="24"/>
          <w:szCs w:val="24"/>
        </w:rPr>
        <w:t>)</w:t>
      </w:r>
    </w:p>
    <w:p w14:paraId="74DC71CD" w14:textId="77777777" w:rsidR="00244BF7" w:rsidRDefault="00244BF7">
      <w:pPr>
        <w:adjustRightInd w:val="0"/>
        <w:snapToGrid w:val="0"/>
        <w:spacing w:line="360" w:lineRule="auto"/>
        <w:ind w:firstLineChars="224" w:firstLine="538"/>
        <w:jc w:val="both"/>
        <w:rPr>
          <w:rFonts w:ascii="Times New Roman" w:hAnsi="Times New Roman"/>
          <w:sz w:val="24"/>
          <w:szCs w:val="24"/>
          <w:lang w:eastAsia="zh-CN"/>
        </w:rPr>
      </w:pPr>
    </w:p>
    <w:p w14:paraId="5968D6B1" w14:textId="77777777" w:rsidR="00244BF7" w:rsidRDefault="004A10ED">
      <w:pPr>
        <w:pStyle w:val="20"/>
        <w:adjustRightInd w:val="0"/>
        <w:snapToGrid w:val="0"/>
        <w:spacing w:before="0" w:after="0" w:line="360" w:lineRule="auto"/>
        <w:ind w:left="788" w:hangingChars="327" w:hanging="788"/>
        <w:rPr>
          <w:bCs/>
          <w:szCs w:val="24"/>
          <w:lang w:eastAsia="zh-CN"/>
        </w:rPr>
      </w:pPr>
      <w:bookmarkStart w:id="5" w:name="_Toc206020175"/>
      <w:bookmarkStart w:id="6" w:name="_Toc13563970"/>
      <w:r>
        <w:rPr>
          <w:bCs/>
          <w:szCs w:val="24"/>
          <w:lang w:eastAsia="zh-CN"/>
        </w:rPr>
        <w:t>验证</w:t>
      </w:r>
      <w:r>
        <w:rPr>
          <w:rFonts w:hint="eastAsia"/>
          <w:bCs/>
          <w:szCs w:val="24"/>
          <w:lang w:eastAsia="zh-CN"/>
        </w:rPr>
        <w:t>试验</w:t>
      </w:r>
      <w:r>
        <w:rPr>
          <w:bCs/>
          <w:szCs w:val="24"/>
          <w:lang w:eastAsia="zh-CN"/>
        </w:rPr>
        <w:t>编号</w:t>
      </w:r>
      <w:bookmarkEnd w:id="5"/>
      <w:bookmarkEnd w:id="6"/>
    </w:p>
    <w:p w14:paraId="301DA35B" w14:textId="03F027B2" w:rsidR="00244BF7" w:rsidRDefault="00AA2E1B">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r w:rsidRPr="00E452CF">
        <w:rPr>
          <w:rFonts w:ascii="Times New Roman" w:hAnsi="Times New Roman"/>
          <w:sz w:val="24"/>
          <w:szCs w:val="24"/>
          <w:lang w:eastAsia="zh-CN"/>
        </w:rPr>
        <w:t>SS25255BV</w:t>
      </w:r>
      <w:r w:rsidRPr="00954F66">
        <w:rPr>
          <w:rFonts w:ascii="Times New Roman" w:hAnsi="Times New Roman" w:hint="eastAsia"/>
          <w:sz w:val="24"/>
          <w:szCs w:val="24"/>
          <w:lang w:eastAsia="zh-CN"/>
        </w:rPr>
        <w:t>01</w:t>
      </w:r>
    </w:p>
    <w:p w14:paraId="334AB6F9" w14:textId="77777777" w:rsidR="00244BF7" w:rsidRDefault="00244BF7">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p>
    <w:p w14:paraId="6BFA6BAA" w14:textId="77777777" w:rsidR="00244BF7" w:rsidRDefault="004A10ED">
      <w:pPr>
        <w:pStyle w:val="20"/>
        <w:adjustRightInd w:val="0"/>
        <w:snapToGrid w:val="0"/>
        <w:spacing w:before="0" w:after="0" w:line="360" w:lineRule="auto"/>
        <w:ind w:left="788" w:hangingChars="327" w:hanging="788"/>
        <w:rPr>
          <w:bCs/>
          <w:szCs w:val="24"/>
          <w:lang w:eastAsia="zh-CN"/>
        </w:rPr>
      </w:pPr>
      <w:bookmarkStart w:id="7" w:name="_Toc13563971"/>
      <w:bookmarkStart w:id="8" w:name="_Toc206020176"/>
      <w:r>
        <w:rPr>
          <w:bCs/>
          <w:szCs w:val="24"/>
          <w:lang w:eastAsia="zh-CN"/>
        </w:rPr>
        <w:t>验证目的</w:t>
      </w:r>
      <w:bookmarkEnd w:id="7"/>
      <w:bookmarkEnd w:id="8"/>
    </w:p>
    <w:p w14:paraId="4A9DBC8E" w14:textId="24390D6E" w:rsidR="00244BF7" w:rsidRDefault="004A10ED">
      <w:pPr>
        <w:adjustRightInd w:val="0"/>
        <w:snapToGrid w:val="0"/>
        <w:spacing w:line="360" w:lineRule="auto"/>
        <w:ind w:firstLineChars="224" w:firstLine="538"/>
        <w:jc w:val="both"/>
        <w:rPr>
          <w:rFonts w:ascii="Times New Roman" w:hAnsi="Times New Roman"/>
          <w:sz w:val="24"/>
          <w:szCs w:val="24"/>
          <w:lang w:eastAsia="zh-CN"/>
        </w:rPr>
      </w:pPr>
      <w:r>
        <w:rPr>
          <w:rFonts w:ascii="Times New Roman" w:hAnsi="Times New Roman"/>
          <w:sz w:val="24"/>
          <w:szCs w:val="24"/>
          <w:lang w:eastAsia="zh-CN"/>
        </w:rPr>
        <w:t>本验证的</w:t>
      </w:r>
      <w:r>
        <w:rPr>
          <w:rFonts w:ascii="Times New Roman" w:hAnsi="Times New Roman"/>
          <w:color w:val="000000"/>
          <w:sz w:val="24"/>
          <w:szCs w:val="24"/>
          <w:lang w:eastAsia="zh-CN"/>
        </w:rPr>
        <w:t>目的</w:t>
      </w:r>
      <w:r>
        <w:rPr>
          <w:rFonts w:ascii="Times New Roman" w:hAnsi="Times New Roman"/>
          <w:sz w:val="24"/>
          <w:szCs w:val="24"/>
          <w:lang w:eastAsia="zh-CN"/>
        </w:rPr>
        <w:t>是</w:t>
      </w:r>
      <w:r>
        <w:rPr>
          <w:rFonts w:ascii="Times New Roman" w:hAnsi="Times New Roman" w:hint="eastAsia"/>
          <w:sz w:val="24"/>
          <w:szCs w:val="24"/>
          <w:lang w:eastAsia="zh-CN"/>
        </w:rPr>
        <w:t>部分</w:t>
      </w:r>
      <w:r>
        <w:rPr>
          <w:rFonts w:ascii="Times New Roman" w:hAnsi="Times New Roman"/>
          <w:sz w:val="24"/>
          <w:szCs w:val="24"/>
          <w:lang w:eastAsia="zh-CN"/>
        </w:rPr>
        <w:t>验证</w:t>
      </w:r>
      <w:r>
        <w:rPr>
          <w:rFonts w:ascii="Times New Roman" w:hAnsi="Times New Roman"/>
          <w:sz w:val="24"/>
          <w:szCs w:val="24"/>
          <w:lang w:eastAsia="zh-CN"/>
        </w:rPr>
        <w:t>LC-MS/MS</w:t>
      </w:r>
      <w:r>
        <w:rPr>
          <w:rFonts w:ascii="Times New Roman" w:hAnsi="Times New Roman"/>
          <w:sz w:val="24"/>
          <w:szCs w:val="24"/>
          <w:lang w:eastAsia="zh-CN"/>
        </w:rPr>
        <w:t>法测定</w:t>
      </w:r>
      <w:r>
        <w:rPr>
          <w:rFonts w:ascii="Times New Roman" w:hAnsi="Times New Roman"/>
          <w:sz w:val="24"/>
          <w:szCs w:val="24"/>
          <w:lang w:eastAsia="zh-CN"/>
        </w:rPr>
        <w:t>SD</w:t>
      </w:r>
      <w:r>
        <w:rPr>
          <w:rFonts w:ascii="Times New Roman" w:hAnsi="Times New Roman"/>
          <w:sz w:val="24"/>
          <w:szCs w:val="24"/>
          <w:lang w:eastAsia="zh-CN"/>
        </w:rPr>
        <w:t>大鼠</w:t>
      </w:r>
      <w:r>
        <w:rPr>
          <w:rFonts w:ascii="Times New Roman" w:hAnsi="Times New Roman"/>
          <w:sz w:val="24"/>
          <w:szCs w:val="24"/>
          <w:lang w:eastAsia="zh-CN"/>
        </w:rPr>
        <w:t>EDTA-K</w:t>
      </w:r>
      <w:r>
        <w:rPr>
          <w:rFonts w:ascii="Times New Roman" w:hAnsi="Times New Roman"/>
          <w:sz w:val="24"/>
          <w:szCs w:val="24"/>
          <w:vertAlign w:val="subscript"/>
          <w:lang w:eastAsia="zh-CN"/>
        </w:rPr>
        <w:t>2</w:t>
      </w:r>
      <w:r>
        <w:rPr>
          <w:rFonts w:ascii="Times New Roman" w:hAnsi="Times New Roman"/>
          <w:sz w:val="24"/>
          <w:szCs w:val="24"/>
          <w:lang w:eastAsia="zh-CN"/>
        </w:rPr>
        <w:t>血浆</w:t>
      </w:r>
      <w:r>
        <w:rPr>
          <w:rFonts w:ascii="Times New Roman" w:hAnsi="Times New Roman" w:hint="eastAsia"/>
          <w:sz w:val="24"/>
          <w:szCs w:val="24"/>
          <w:lang w:eastAsia="zh-CN"/>
        </w:rPr>
        <w:t>样品</w:t>
      </w:r>
      <w:r>
        <w:rPr>
          <w:rFonts w:ascii="Times New Roman" w:hAnsi="Times New Roman"/>
          <w:sz w:val="24"/>
          <w:szCs w:val="24"/>
          <w:lang w:eastAsia="zh-CN"/>
        </w:rPr>
        <w:t>中</w:t>
      </w:r>
      <w:r w:rsidR="00E60AA6">
        <w:rPr>
          <w:rFonts w:ascii="Times New Roman" w:hAnsi="Times New Roman" w:hint="eastAsia"/>
          <w:sz w:val="24"/>
          <w:szCs w:val="24"/>
          <w:lang w:eastAsia="zh-CN"/>
        </w:rPr>
        <w:t>待测物</w:t>
      </w:r>
      <w:r w:rsidR="00E60AA6">
        <w:rPr>
          <w:rFonts w:ascii="Times New Roman" w:hAnsi="Times New Roman" w:hint="eastAsia"/>
          <w:sz w:val="24"/>
          <w:szCs w:val="24"/>
          <w:lang w:eastAsia="zh-CN"/>
        </w:rPr>
        <w:t>A</w:t>
      </w:r>
      <w:r>
        <w:rPr>
          <w:rFonts w:ascii="Times New Roman" w:hAnsi="Times New Roman"/>
          <w:sz w:val="24"/>
          <w:szCs w:val="24"/>
          <w:lang w:eastAsia="zh-CN"/>
        </w:rPr>
        <w:t>的浓度测定方法</w:t>
      </w:r>
      <w:r>
        <w:rPr>
          <w:rFonts w:ascii="Times New Roman" w:hAnsi="Times New Roman" w:hint="eastAsia"/>
          <w:color w:val="000000"/>
          <w:sz w:val="24"/>
          <w:szCs w:val="24"/>
          <w:lang w:eastAsia="zh-CN"/>
        </w:rPr>
        <w:t>（用于检测给予</w:t>
      </w:r>
      <w:r w:rsidR="00E60AA6">
        <w:rPr>
          <w:rFonts w:ascii="Times New Roman" w:hAnsi="Times New Roman" w:hint="eastAsia"/>
          <w:color w:val="000000"/>
          <w:sz w:val="24"/>
          <w:szCs w:val="24"/>
          <w:lang w:eastAsia="zh-CN"/>
        </w:rPr>
        <w:t>潜在药物</w:t>
      </w:r>
      <w:r w:rsidR="00E60AA6">
        <w:rPr>
          <w:rFonts w:ascii="Times New Roman" w:hAnsi="Times New Roman" w:hint="eastAsia"/>
          <w:color w:val="000000"/>
          <w:sz w:val="24"/>
          <w:szCs w:val="24"/>
          <w:lang w:eastAsia="zh-CN"/>
        </w:rPr>
        <w:t>A</w:t>
      </w:r>
      <w:r>
        <w:rPr>
          <w:rFonts w:ascii="Times New Roman" w:hAnsi="Times New Roman" w:hint="eastAsia"/>
          <w:color w:val="000000"/>
          <w:sz w:val="24"/>
          <w:szCs w:val="24"/>
          <w:lang w:eastAsia="zh-CN"/>
        </w:rPr>
        <w:t>后的血浆样品中的</w:t>
      </w:r>
      <w:r w:rsidR="00E60AA6">
        <w:rPr>
          <w:rFonts w:ascii="Times New Roman" w:hAnsi="Times New Roman" w:hint="eastAsia"/>
          <w:color w:val="000000"/>
          <w:sz w:val="24"/>
          <w:szCs w:val="24"/>
          <w:lang w:eastAsia="zh-CN"/>
        </w:rPr>
        <w:t>待测物</w:t>
      </w:r>
      <w:r w:rsidR="00E60AA6">
        <w:rPr>
          <w:rFonts w:ascii="Times New Roman" w:hAnsi="Times New Roman" w:hint="eastAsia"/>
          <w:color w:val="000000"/>
          <w:sz w:val="24"/>
          <w:szCs w:val="24"/>
          <w:lang w:eastAsia="zh-CN"/>
        </w:rPr>
        <w:t>A</w:t>
      </w:r>
      <w:r>
        <w:rPr>
          <w:rFonts w:ascii="Times New Roman" w:hAnsi="Times New Roman" w:hint="eastAsia"/>
          <w:color w:val="000000"/>
          <w:sz w:val="24"/>
          <w:szCs w:val="24"/>
          <w:lang w:eastAsia="zh-CN"/>
        </w:rPr>
        <w:t>）</w:t>
      </w:r>
      <w:r>
        <w:rPr>
          <w:rFonts w:ascii="Times New Roman" w:hAnsi="Times New Roman"/>
          <w:sz w:val="24"/>
          <w:szCs w:val="24"/>
          <w:lang w:eastAsia="zh-CN"/>
        </w:rPr>
        <w:t>。</w:t>
      </w:r>
      <w:r>
        <w:rPr>
          <w:rFonts w:ascii="Times New Roman" w:hAnsi="Times New Roman"/>
          <w:sz w:val="24"/>
          <w:szCs w:val="24"/>
          <w:lang w:eastAsia="zh-CN"/>
        </w:rPr>
        <w:t xml:space="preserve">LC-MS/MS </w:t>
      </w:r>
      <w:r>
        <w:rPr>
          <w:rFonts w:ascii="宋体" w:hAnsi="Times New Roman" w:cs="宋体" w:hint="eastAsia"/>
          <w:sz w:val="24"/>
          <w:szCs w:val="24"/>
          <w:lang w:eastAsia="zh-CN"/>
        </w:rPr>
        <w:t>法测定</w:t>
      </w:r>
      <w:r>
        <w:rPr>
          <w:rFonts w:ascii="Times New Roman" w:hAnsi="Times New Roman"/>
          <w:sz w:val="24"/>
          <w:szCs w:val="24"/>
          <w:lang w:eastAsia="zh-CN"/>
        </w:rPr>
        <w:t>SD</w:t>
      </w:r>
      <w:r>
        <w:rPr>
          <w:rFonts w:ascii="Times New Roman" w:hAnsi="Times New Roman"/>
          <w:sz w:val="24"/>
          <w:szCs w:val="24"/>
          <w:lang w:eastAsia="zh-CN"/>
        </w:rPr>
        <w:t>大鼠</w:t>
      </w:r>
      <w:r>
        <w:rPr>
          <w:rFonts w:ascii="Times New Roman" w:hAnsi="Times New Roman"/>
          <w:sz w:val="24"/>
          <w:szCs w:val="24"/>
          <w:lang w:eastAsia="zh-CN"/>
        </w:rPr>
        <w:t>EDTA-K</w:t>
      </w:r>
      <w:r>
        <w:rPr>
          <w:rFonts w:ascii="Times New Roman" w:hAnsi="Times New Roman"/>
          <w:sz w:val="24"/>
          <w:szCs w:val="24"/>
          <w:vertAlign w:val="subscript"/>
          <w:lang w:eastAsia="zh-CN"/>
        </w:rPr>
        <w:t>2</w:t>
      </w:r>
      <w:r>
        <w:rPr>
          <w:rFonts w:ascii="Times New Roman" w:hAnsi="Times New Roman"/>
          <w:sz w:val="24"/>
          <w:szCs w:val="24"/>
          <w:lang w:eastAsia="zh-CN"/>
        </w:rPr>
        <w:t>血浆</w:t>
      </w:r>
      <w:r>
        <w:rPr>
          <w:rFonts w:ascii="Times New Roman" w:hAnsi="Times New Roman" w:hint="eastAsia"/>
          <w:sz w:val="24"/>
          <w:szCs w:val="24"/>
          <w:lang w:eastAsia="zh-CN"/>
        </w:rPr>
        <w:t>样品</w:t>
      </w:r>
      <w:r>
        <w:rPr>
          <w:rFonts w:ascii="宋体" w:hAnsi="Times New Roman" w:cs="宋体" w:hint="eastAsia"/>
          <w:sz w:val="24"/>
          <w:szCs w:val="24"/>
          <w:lang w:eastAsia="zh-CN"/>
        </w:rPr>
        <w:t>中</w:t>
      </w:r>
      <w:proofErr w:type="spellStart"/>
      <w:r>
        <w:rPr>
          <w:rFonts w:ascii="Times New Roman" w:hAnsi="Times New Roman" w:hint="eastAsia"/>
          <w:sz w:val="24"/>
          <w:szCs w:val="24"/>
          <w:lang w:eastAsia="zh-CN"/>
        </w:rPr>
        <w:t>Dxd</w:t>
      </w:r>
      <w:proofErr w:type="spellEnd"/>
      <w:r>
        <w:rPr>
          <w:rFonts w:ascii="宋体" w:hAnsi="Times New Roman" w:cs="宋体" w:hint="eastAsia"/>
          <w:sz w:val="24"/>
          <w:szCs w:val="24"/>
          <w:lang w:eastAsia="zh-CN"/>
        </w:rPr>
        <w:t>的浓度测定方法</w:t>
      </w:r>
      <w:r>
        <w:rPr>
          <w:rFonts w:ascii="Times New Roman" w:hAnsi="Times New Roman"/>
          <w:sz w:val="24"/>
          <w:szCs w:val="24"/>
          <w:lang w:eastAsia="zh-CN"/>
        </w:rPr>
        <w:t>（</w:t>
      </w:r>
      <w:r>
        <w:rPr>
          <w:rFonts w:ascii="Times New Roman" w:hAnsi="Times New Roman"/>
          <w:sz w:val="24"/>
          <w:lang w:eastAsia="zh-CN"/>
        </w:rPr>
        <w:t>SS24160-BA-002</w:t>
      </w:r>
      <w:r>
        <w:rPr>
          <w:rFonts w:ascii="Times New Roman" w:hAnsi="Times New Roman"/>
          <w:sz w:val="24"/>
          <w:szCs w:val="24"/>
          <w:lang w:eastAsia="zh-CN"/>
        </w:rPr>
        <w:t>）</w:t>
      </w:r>
      <w:r>
        <w:rPr>
          <w:rFonts w:ascii="宋体" w:hAnsi="Times New Roman" w:cs="宋体" w:hint="eastAsia"/>
          <w:sz w:val="24"/>
          <w:szCs w:val="24"/>
          <w:lang w:eastAsia="zh-CN"/>
        </w:rPr>
        <w:t>已在验证项目（</w:t>
      </w:r>
      <w:r>
        <w:rPr>
          <w:rFonts w:ascii="Times New Roman" w:hAnsi="Times New Roman"/>
          <w:sz w:val="24"/>
          <w:szCs w:val="24"/>
          <w:lang w:eastAsia="zh-CN"/>
        </w:rPr>
        <w:t>SS24160BV02</w:t>
      </w:r>
      <w:r>
        <w:rPr>
          <w:rFonts w:ascii="宋体" w:hAnsi="Times New Roman" w:cs="宋体" w:hint="eastAsia"/>
          <w:sz w:val="24"/>
          <w:szCs w:val="24"/>
          <w:lang w:eastAsia="zh-CN"/>
        </w:rPr>
        <w:t>）中被充分验证。本验证在</w:t>
      </w:r>
      <w:proofErr w:type="gramStart"/>
      <w:r>
        <w:rPr>
          <w:rFonts w:ascii="宋体" w:hAnsi="Times New Roman" w:cs="宋体" w:hint="eastAsia"/>
          <w:sz w:val="24"/>
          <w:szCs w:val="24"/>
          <w:lang w:eastAsia="zh-CN"/>
        </w:rPr>
        <w:t>原分析</w:t>
      </w:r>
      <w:proofErr w:type="gramEnd"/>
      <w:r>
        <w:rPr>
          <w:rFonts w:ascii="宋体" w:hAnsi="Times New Roman" w:cs="宋体" w:hint="eastAsia"/>
          <w:sz w:val="24"/>
          <w:szCs w:val="24"/>
          <w:lang w:eastAsia="zh-CN"/>
        </w:rPr>
        <w:t>方法的基础上补充验证</w:t>
      </w:r>
      <w:proofErr w:type="gramStart"/>
      <w:r>
        <w:rPr>
          <w:rFonts w:ascii="宋体" w:hAnsi="Times New Roman" w:cs="宋体" w:hint="eastAsia"/>
          <w:sz w:val="24"/>
          <w:szCs w:val="24"/>
          <w:lang w:eastAsia="zh-CN"/>
        </w:rPr>
        <w:t>潜在药物</w:t>
      </w:r>
      <w:r w:rsidR="00E60AA6">
        <w:rPr>
          <w:rFonts w:ascii="Times New Roman" w:hAnsi="Times New Roman" w:hint="eastAsia"/>
          <w:color w:val="000000"/>
          <w:sz w:val="24"/>
          <w:szCs w:val="24"/>
          <w:lang w:eastAsia="zh-CN"/>
        </w:rPr>
        <w:t>潜在药物</w:t>
      </w:r>
      <w:proofErr w:type="gramEnd"/>
      <w:r w:rsidR="00E60AA6">
        <w:rPr>
          <w:rFonts w:ascii="Times New Roman" w:hAnsi="Times New Roman" w:hint="eastAsia"/>
          <w:color w:val="000000"/>
          <w:sz w:val="24"/>
          <w:szCs w:val="24"/>
          <w:lang w:eastAsia="zh-CN"/>
        </w:rPr>
        <w:t>A</w:t>
      </w:r>
      <w:r>
        <w:rPr>
          <w:rFonts w:ascii="宋体" w:hAnsi="Times New Roman" w:cs="宋体" w:hint="eastAsia"/>
          <w:sz w:val="24"/>
          <w:szCs w:val="24"/>
          <w:lang w:eastAsia="zh-CN"/>
        </w:rPr>
        <w:t>存在下的稳定性，以支持非临床试验生物分析。</w:t>
      </w:r>
    </w:p>
    <w:p w14:paraId="3A264BA9" w14:textId="77777777" w:rsidR="00244BF7" w:rsidRDefault="00244BF7">
      <w:pPr>
        <w:adjustRightInd w:val="0"/>
        <w:snapToGrid w:val="0"/>
        <w:spacing w:line="360" w:lineRule="auto"/>
        <w:ind w:firstLineChars="224" w:firstLine="538"/>
        <w:jc w:val="both"/>
        <w:rPr>
          <w:rFonts w:ascii="Times New Roman" w:hAnsi="Times New Roman"/>
          <w:sz w:val="24"/>
          <w:szCs w:val="24"/>
          <w:lang w:eastAsia="zh-CN"/>
        </w:rPr>
      </w:pPr>
    </w:p>
    <w:p w14:paraId="53BA482D" w14:textId="77777777" w:rsidR="00244BF7" w:rsidRDefault="004A10ED">
      <w:pPr>
        <w:pStyle w:val="20"/>
        <w:adjustRightInd w:val="0"/>
        <w:snapToGrid w:val="0"/>
        <w:spacing w:before="0" w:after="0" w:line="360" w:lineRule="auto"/>
        <w:ind w:left="788" w:hangingChars="327" w:hanging="788"/>
        <w:rPr>
          <w:bCs/>
          <w:szCs w:val="24"/>
          <w:lang w:eastAsia="zh-CN"/>
        </w:rPr>
      </w:pPr>
      <w:bookmarkStart w:id="9" w:name="_Toc206020177"/>
      <w:bookmarkStart w:id="10" w:name="_Toc13563972"/>
      <w:r>
        <w:rPr>
          <w:bCs/>
          <w:szCs w:val="24"/>
          <w:lang w:eastAsia="zh-CN"/>
        </w:rPr>
        <w:t>试验机构</w:t>
      </w:r>
      <w:bookmarkEnd w:id="9"/>
      <w:bookmarkEnd w:id="10"/>
    </w:p>
    <w:tbl>
      <w:tblPr>
        <w:tblW w:w="8222" w:type="dxa"/>
        <w:tblInd w:w="675" w:type="dxa"/>
        <w:tblLook w:val="04A0" w:firstRow="1" w:lastRow="0" w:firstColumn="1" w:lastColumn="0" w:noHBand="0" w:noVBand="1"/>
      </w:tblPr>
      <w:tblGrid>
        <w:gridCol w:w="1560"/>
        <w:gridCol w:w="6662"/>
      </w:tblGrid>
      <w:tr w:rsidR="00244BF7" w14:paraId="799DF2BC" w14:textId="77777777">
        <w:tc>
          <w:tcPr>
            <w:tcW w:w="1560" w:type="dxa"/>
            <w:vAlign w:val="center"/>
          </w:tcPr>
          <w:p w14:paraId="3FC2EB6F"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名称：</w:t>
            </w:r>
          </w:p>
        </w:tc>
        <w:tc>
          <w:tcPr>
            <w:tcW w:w="6662" w:type="dxa"/>
            <w:vAlign w:val="center"/>
          </w:tcPr>
          <w:p w14:paraId="5F69A1EE" w14:textId="77777777" w:rsidR="00244BF7" w:rsidRDefault="004A10ED">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上海</w:t>
            </w:r>
            <w:proofErr w:type="gramStart"/>
            <w:r>
              <w:rPr>
                <w:rFonts w:ascii="Times New Roman" w:hAnsi="Times New Roman"/>
                <w:sz w:val="24"/>
                <w:szCs w:val="24"/>
                <w:lang w:eastAsia="zh-CN"/>
              </w:rPr>
              <w:t>益诺思</w:t>
            </w:r>
            <w:proofErr w:type="gramEnd"/>
            <w:r>
              <w:rPr>
                <w:rFonts w:ascii="Times New Roman" w:hAnsi="Times New Roman"/>
                <w:sz w:val="24"/>
                <w:szCs w:val="24"/>
                <w:lang w:eastAsia="zh-CN"/>
              </w:rPr>
              <w:t>生物技术股份有限公司</w:t>
            </w:r>
          </w:p>
        </w:tc>
      </w:tr>
      <w:tr w:rsidR="00244BF7" w14:paraId="76FCDB5E" w14:textId="77777777">
        <w:tc>
          <w:tcPr>
            <w:tcW w:w="1560" w:type="dxa"/>
            <w:vAlign w:val="center"/>
          </w:tcPr>
          <w:p w14:paraId="38581F65"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12938618" w14:textId="77777777" w:rsidR="00244BF7" w:rsidRDefault="004A10ED">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color w:val="000000"/>
                <w:sz w:val="24"/>
                <w:szCs w:val="24"/>
                <w:lang w:eastAsia="zh-CN"/>
              </w:rPr>
              <w:t>（</w:t>
            </w:r>
            <w:r>
              <w:rPr>
                <w:rFonts w:ascii="Times New Roman" w:hAnsi="Times New Roman"/>
                <w:color w:val="000000"/>
                <w:sz w:val="24"/>
                <w:szCs w:val="24"/>
                <w:lang w:eastAsia="zh-CN"/>
              </w:rPr>
              <w:t xml:space="preserve">Shanghai </w:t>
            </w:r>
            <w:proofErr w:type="spellStart"/>
            <w:r>
              <w:rPr>
                <w:rFonts w:ascii="Times New Roman" w:hAnsi="Times New Roman"/>
                <w:color w:val="000000"/>
                <w:sz w:val="24"/>
                <w:szCs w:val="24"/>
                <w:lang w:eastAsia="zh-CN"/>
              </w:rPr>
              <w:t>InnoStar</w:t>
            </w:r>
            <w:proofErr w:type="spellEnd"/>
            <w:r>
              <w:rPr>
                <w:rFonts w:ascii="Times New Roman" w:hAnsi="Times New Roman"/>
                <w:color w:val="000000"/>
                <w:sz w:val="24"/>
                <w:szCs w:val="24"/>
                <w:lang w:eastAsia="zh-CN"/>
              </w:rPr>
              <w:t xml:space="preserve"> Bio-tech Co., Ltd.</w:t>
            </w:r>
            <w:r>
              <w:rPr>
                <w:rFonts w:ascii="Times New Roman" w:hAnsi="Times New Roman"/>
                <w:color w:val="000000"/>
                <w:sz w:val="24"/>
                <w:szCs w:val="24"/>
                <w:lang w:eastAsia="zh-CN"/>
              </w:rPr>
              <w:t>）</w:t>
            </w:r>
          </w:p>
        </w:tc>
      </w:tr>
      <w:tr w:rsidR="00244BF7" w14:paraId="54EE6799" w14:textId="77777777">
        <w:tc>
          <w:tcPr>
            <w:tcW w:w="1560" w:type="dxa"/>
            <w:vAlign w:val="center"/>
          </w:tcPr>
          <w:p w14:paraId="65F6718B"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地址：</w:t>
            </w:r>
          </w:p>
        </w:tc>
        <w:tc>
          <w:tcPr>
            <w:tcW w:w="6662" w:type="dxa"/>
            <w:vAlign w:val="center"/>
          </w:tcPr>
          <w:p w14:paraId="75149607" w14:textId="77777777" w:rsidR="00244BF7" w:rsidRDefault="004A10ED">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中国（上海）自由贸易试验区郭守敬路</w:t>
            </w:r>
            <w:r>
              <w:rPr>
                <w:rFonts w:ascii="Times New Roman" w:hAnsi="Times New Roman"/>
                <w:sz w:val="24"/>
                <w:szCs w:val="24"/>
                <w:lang w:eastAsia="zh-CN"/>
              </w:rPr>
              <w:t>199</w:t>
            </w:r>
            <w:r>
              <w:rPr>
                <w:rFonts w:ascii="Times New Roman" w:hAnsi="Times New Roman"/>
                <w:sz w:val="24"/>
                <w:szCs w:val="24"/>
                <w:lang w:eastAsia="zh-CN"/>
              </w:rPr>
              <w:t>号</w:t>
            </w:r>
          </w:p>
        </w:tc>
      </w:tr>
      <w:tr w:rsidR="00244BF7" w14:paraId="2C2F16B9" w14:textId="77777777">
        <w:tc>
          <w:tcPr>
            <w:tcW w:w="1560" w:type="dxa"/>
            <w:vAlign w:val="center"/>
          </w:tcPr>
          <w:p w14:paraId="651AEF8B"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22BA81E0" w14:textId="77777777" w:rsidR="00244BF7" w:rsidRDefault="004A10ED">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w:t>
            </w:r>
            <w:r>
              <w:rPr>
                <w:rFonts w:ascii="Times New Roman" w:hAnsi="Times New Roman" w:hint="eastAsia"/>
                <w:sz w:val="24"/>
                <w:szCs w:val="24"/>
                <w:lang w:eastAsia="zh-CN"/>
              </w:rPr>
              <w:t>盛荣路</w:t>
            </w:r>
            <w:r>
              <w:rPr>
                <w:rFonts w:ascii="Times New Roman" w:hAnsi="Times New Roman" w:hint="eastAsia"/>
                <w:sz w:val="24"/>
                <w:szCs w:val="24"/>
                <w:lang w:eastAsia="zh-CN"/>
              </w:rPr>
              <w:t>777</w:t>
            </w:r>
            <w:r>
              <w:rPr>
                <w:rFonts w:ascii="Times New Roman" w:hAnsi="Times New Roman"/>
                <w:sz w:val="24"/>
                <w:szCs w:val="24"/>
                <w:lang w:eastAsia="zh-CN"/>
              </w:rPr>
              <w:t>号</w:t>
            </w:r>
          </w:p>
        </w:tc>
      </w:tr>
      <w:tr w:rsidR="00244BF7" w14:paraId="094E50E0" w14:textId="77777777">
        <w:tc>
          <w:tcPr>
            <w:tcW w:w="1560" w:type="dxa"/>
            <w:vAlign w:val="center"/>
          </w:tcPr>
          <w:p w14:paraId="648664BA"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邮编：</w:t>
            </w:r>
          </w:p>
        </w:tc>
        <w:tc>
          <w:tcPr>
            <w:tcW w:w="6662" w:type="dxa"/>
            <w:vAlign w:val="center"/>
          </w:tcPr>
          <w:p w14:paraId="73EFCE6D"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201203</w:t>
            </w:r>
          </w:p>
        </w:tc>
      </w:tr>
      <w:tr w:rsidR="00244BF7" w14:paraId="22A79225" w14:textId="77777777">
        <w:tc>
          <w:tcPr>
            <w:tcW w:w="1560" w:type="dxa"/>
            <w:vAlign w:val="center"/>
          </w:tcPr>
          <w:p w14:paraId="62751CCE"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6662" w:type="dxa"/>
            <w:vAlign w:val="center"/>
          </w:tcPr>
          <w:p w14:paraId="044BD81E"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+86-21-60211999</w:t>
            </w:r>
          </w:p>
        </w:tc>
      </w:tr>
      <w:tr w:rsidR="00244BF7" w14:paraId="26032038" w14:textId="77777777">
        <w:tc>
          <w:tcPr>
            <w:tcW w:w="1560" w:type="dxa"/>
            <w:vAlign w:val="center"/>
          </w:tcPr>
          <w:p w14:paraId="01E47488"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03A1669D"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r>
    </w:tbl>
    <w:p w14:paraId="0B292D21" w14:textId="77777777" w:rsidR="00244BF7" w:rsidRDefault="004A10ED">
      <w:pPr>
        <w:pStyle w:val="20"/>
        <w:adjustRightInd w:val="0"/>
        <w:snapToGrid w:val="0"/>
        <w:spacing w:before="0" w:after="0" w:line="360" w:lineRule="auto"/>
        <w:ind w:left="788" w:hangingChars="327" w:hanging="788"/>
        <w:rPr>
          <w:bCs/>
          <w:szCs w:val="24"/>
          <w:lang w:eastAsia="zh-CN"/>
        </w:rPr>
      </w:pPr>
      <w:bookmarkStart w:id="11" w:name="_Toc206020178"/>
      <w:bookmarkStart w:id="12" w:name="_Toc13563973"/>
      <w:r>
        <w:rPr>
          <w:bCs/>
          <w:szCs w:val="24"/>
          <w:lang w:eastAsia="zh-CN"/>
        </w:rPr>
        <w:t>委托方</w:t>
      </w:r>
      <w:bookmarkEnd w:id="11"/>
      <w:bookmarkEnd w:id="12"/>
    </w:p>
    <w:tbl>
      <w:tblPr>
        <w:tblW w:w="0" w:type="auto"/>
        <w:tblInd w:w="675" w:type="dxa"/>
        <w:tblLook w:val="04A0" w:firstRow="1" w:lastRow="0" w:firstColumn="1" w:lastColumn="0" w:noHBand="0" w:noVBand="1"/>
      </w:tblPr>
      <w:tblGrid>
        <w:gridCol w:w="1560"/>
        <w:gridCol w:w="6662"/>
      </w:tblGrid>
      <w:tr w:rsidR="00E60AA6" w14:paraId="28E29383" w14:textId="77777777" w:rsidTr="006B56A7">
        <w:tc>
          <w:tcPr>
            <w:tcW w:w="1560" w:type="dxa"/>
            <w:vAlign w:val="center"/>
          </w:tcPr>
          <w:p w14:paraId="76F18AB5" w14:textId="77777777" w:rsidR="00E60AA6" w:rsidRDefault="00E60AA6" w:rsidP="00E60AA6">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TW"/>
              </w:rPr>
              <w:t>名称</w:t>
            </w:r>
            <w:r>
              <w:rPr>
                <w:rFonts w:ascii="Times New Roman" w:hAnsi="Times New Roman"/>
                <w:sz w:val="24"/>
                <w:lang w:eastAsia="zh-CN"/>
              </w:rPr>
              <w:t>：</w:t>
            </w:r>
          </w:p>
        </w:tc>
        <w:tc>
          <w:tcPr>
            <w:tcW w:w="6662" w:type="dxa"/>
          </w:tcPr>
          <w:p w14:paraId="06583F1A" w14:textId="6E29CBA6" w:rsidR="00E60AA6" w:rsidRDefault="00E60AA6" w:rsidP="00E60AA6">
            <w:pPr>
              <w:widowControl w:val="0"/>
              <w:tabs>
                <w:tab w:val="left" w:pos="2552"/>
              </w:tabs>
              <w:adjustRightInd w:val="0"/>
              <w:snapToGrid w:val="0"/>
              <w:spacing w:line="360" w:lineRule="auto"/>
              <w:jc w:val="both"/>
              <w:rPr>
                <w:rFonts w:ascii="Times New Roman" w:hAnsi="Times New Roman"/>
                <w:sz w:val="24"/>
                <w:lang w:eastAsia="zh-TW"/>
              </w:rPr>
            </w:pPr>
            <w:proofErr w:type="spellStart"/>
            <w:r w:rsidRPr="009036E6">
              <w:rPr>
                <w:rFonts w:hint="eastAsia"/>
                <w:sz w:val="24"/>
                <w:szCs w:val="24"/>
              </w:rPr>
              <w:t>委托方公司名</w:t>
            </w:r>
            <w:proofErr w:type="spellEnd"/>
          </w:p>
        </w:tc>
      </w:tr>
      <w:tr w:rsidR="00E60AA6" w14:paraId="4E1CFF6A" w14:textId="77777777" w:rsidTr="006B56A7">
        <w:tc>
          <w:tcPr>
            <w:tcW w:w="1560" w:type="dxa"/>
            <w:vAlign w:val="center"/>
          </w:tcPr>
          <w:p w14:paraId="48F5F4F4" w14:textId="77777777" w:rsidR="00E60AA6" w:rsidRDefault="00E60AA6" w:rsidP="00E60AA6">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CN"/>
              </w:rPr>
              <w:lastRenderedPageBreak/>
              <w:t>地址：</w:t>
            </w:r>
          </w:p>
        </w:tc>
        <w:tc>
          <w:tcPr>
            <w:tcW w:w="6662" w:type="dxa"/>
          </w:tcPr>
          <w:p w14:paraId="0EF6CF01" w14:textId="6200BBF1" w:rsidR="00E60AA6" w:rsidRDefault="00E60AA6" w:rsidP="00E60AA6">
            <w:pPr>
              <w:widowControl w:val="0"/>
              <w:tabs>
                <w:tab w:val="left" w:pos="2552"/>
              </w:tabs>
              <w:adjustRightInd w:val="0"/>
              <w:snapToGrid w:val="0"/>
              <w:spacing w:line="360" w:lineRule="auto"/>
              <w:jc w:val="both"/>
              <w:rPr>
                <w:rFonts w:ascii="Times New Roman" w:hAnsi="Times New Roman"/>
                <w:sz w:val="24"/>
                <w:lang w:eastAsia="zh-CN"/>
              </w:rPr>
            </w:pPr>
            <w:proofErr w:type="spellStart"/>
            <w:r w:rsidRPr="009036E6">
              <w:rPr>
                <w:rFonts w:hint="eastAsia"/>
                <w:sz w:val="24"/>
                <w:szCs w:val="24"/>
              </w:rPr>
              <w:t>委托方公司地址</w:t>
            </w:r>
            <w:proofErr w:type="spellEnd"/>
          </w:p>
        </w:tc>
      </w:tr>
      <w:tr w:rsidR="00E60AA6" w14:paraId="397EF172" w14:textId="77777777">
        <w:tc>
          <w:tcPr>
            <w:tcW w:w="1560" w:type="dxa"/>
            <w:vAlign w:val="center"/>
          </w:tcPr>
          <w:p w14:paraId="0F77F347" w14:textId="77777777" w:rsidR="00E60AA6" w:rsidRDefault="00E60AA6" w:rsidP="00E60AA6">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CN"/>
              </w:rPr>
              <w:t>邮编：</w:t>
            </w:r>
          </w:p>
        </w:tc>
        <w:tc>
          <w:tcPr>
            <w:tcW w:w="6662" w:type="dxa"/>
            <w:vAlign w:val="center"/>
          </w:tcPr>
          <w:p w14:paraId="522EE35A" w14:textId="462DCE17" w:rsidR="00E60AA6" w:rsidRDefault="00E60AA6" w:rsidP="00E60AA6">
            <w:pPr>
              <w:widowControl w:val="0"/>
              <w:tabs>
                <w:tab w:val="left" w:pos="2552"/>
              </w:tabs>
              <w:adjustRightInd w:val="0"/>
              <w:snapToGrid w:val="0"/>
              <w:spacing w:line="360" w:lineRule="auto"/>
              <w:jc w:val="both"/>
              <w:rPr>
                <w:rFonts w:ascii="Times New Roman" w:hAnsi="Times New Roman"/>
                <w:sz w:val="24"/>
                <w:lang w:eastAsia="zh-CN"/>
              </w:rPr>
            </w:pPr>
            <w:r>
              <w:rPr>
                <w:rFonts w:hint="eastAsia"/>
                <w:sz w:val="24"/>
              </w:rPr>
              <w:t>XXXXX</w:t>
            </w:r>
          </w:p>
        </w:tc>
      </w:tr>
      <w:tr w:rsidR="00244BF7" w14:paraId="38AAFF27" w14:textId="77777777">
        <w:tc>
          <w:tcPr>
            <w:tcW w:w="1560" w:type="dxa"/>
            <w:vAlign w:val="center"/>
          </w:tcPr>
          <w:p w14:paraId="66B113EC" w14:textId="77777777" w:rsidR="00244BF7" w:rsidRDefault="00244BF7">
            <w:pPr>
              <w:widowControl w:val="0"/>
              <w:tabs>
                <w:tab w:val="left" w:pos="2552"/>
              </w:tabs>
              <w:adjustRightInd w:val="0"/>
              <w:snapToGrid w:val="0"/>
              <w:spacing w:line="360" w:lineRule="auto"/>
              <w:jc w:val="both"/>
              <w:rPr>
                <w:rFonts w:ascii="Times New Roman" w:hAnsi="Times New Roman"/>
                <w:sz w:val="24"/>
                <w:lang w:eastAsia="zh-CN"/>
              </w:rPr>
            </w:pPr>
          </w:p>
        </w:tc>
        <w:tc>
          <w:tcPr>
            <w:tcW w:w="6662" w:type="dxa"/>
            <w:vAlign w:val="center"/>
          </w:tcPr>
          <w:p w14:paraId="2BDD8A8A" w14:textId="77777777" w:rsidR="00244BF7" w:rsidRDefault="00244BF7">
            <w:pPr>
              <w:widowControl w:val="0"/>
              <w:tabs>
                <w:tab w:val="left" w:pos="2552"/>
              </w:tabs>
              <w:adjustRightInd w:val="0"/>
              <w:snapToGrid w:val="0"/>
              <w:spacing w:line="360" w:lineRule="auto"/>
              <w:ind w:firstLineChars="300" w:firstLine="720"/>
              <w:jc w:val="both"/>
              <w:rPr>
                <w:rFonts w:ascii="Times New Roman" w:hAnsi="Times New Roman"/>
                <w:sz w:val="24"/>
                <w:lang w:eastAsia="zh-TW"/>
              </w:rPr>
            </w:pPr>
          </w:p>
        </w:tc>
      </w:tr>
    </w:tbl>
    <w:p w14:paraId="676717AF" w14:textId="77777777" w:rsidR="00244BF7" w:rsidRDefault="004A10ED">
      <w:pPr>
        <w:pStyle w:val="20"/>
        <w:adjustRightInd w:val="0"/>
        <w:snapToGrid w:val="0"/>
        <w:spacing w:before="0" w:after="0" w:line="360" w:lineRule="auto"/>
        <w:ind w:left="788" w:hangingChars="327" w:hanging="788"/>
        <w:rPr>
          <w:bCs/>
          <w:szCs w:val="24"/>
          <w:lang w:eastAsia="zh-CN"/>
        </w:rPr>
      </w:pPr>
      <w:bookmarkStart w:id="13" w:name="_Toc206020179"/>
      <w:bookmarkStart w:id="14" w:name="_Toc13563974"/>
      <w:r>
        <w:rPr>
          <w:bCs/>
          <w:szCs w:val="24"/>
          <w:lang w:eastAsia="zh-CN"/>
        </w:rPr>
        <w:t>委托方负责人</w:t>
      </w:r>
      <w:bookmarkEnd w:id="13"/>
      <w:bookmarkEnd w:id="14"/>
    </w:p>
    <w:tbl>
      <w:tblPr>
        <w:tblW w:w="0" w:type="auto"/>
        <w:tblInd w:w="675" w:type="dxa"/>
        <w:tblLook w:val="04A0" w:firstRow="1" w:lastRow="0" w:firstColumn="1" w:lastColumn="0" w:noHBand="0" w:noVBand="1"/>
      </w:tblPr>
      <w:tblGrid>
        <w:gridCol w:w="1531"/>
        <w:gridCol w:w="6691"/>
      </w:tblGrid>
      <w:tr w:rsidR="00E60AA6" w14:paraId="0DFD5C24" w14:textId="77777777">
        <w:tc>
          <w:tcPr>
            <w:tcW w:w="1531" w:type="dxa"/>
            <w:vAlign w:val="center"/>
          </w:tcPr>
          <w:p w14:paraId="44ADD5DF" w14:textId="77777777" w:rsidR="00E60AA6" w:rsidRDefault="00E60AA6" w:rsidP="00E60AA6">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6691" w:type="dxa"/>
            <w:vAlign w:val="center"/>
          </w:tcPr>
          <w:p w14:paraId="0BD746CF" w14:textId="251817E9" w:rsidR="00E60AA6" w:rsidRDefault="00E60AA6" w:rsidP="00E60AA6">
            <w:pPr>
              <w:widowControl w:val="0"/>
              <w:tabs>
                <w:tab w:val="left" w:pos="2700"/>
              </w:tabs>
              <w:adjustRightInd w:val="0"/>
              <w:snapToGrid w:val="0"/>
              <w:spacing w:line="360" w:lineRule="auto"/>
              <w:jc w:val="both"/>
              <w:rPr>
                <w:rFonts w:ascii="Times New Roman" w:hAnsi="Times New Roman"/>
                <w:sz w:val="24"/>
                <w:lang w:eastAsia="zh-CN"/>
              </w:rPr>
            </w:pPr>
            <w:proofErr w:type="spellStart"/>
            <w:r>
              <w:rPr>
                <w:rFonts w:hint="eastAsia"/>
                <w:sz w:val="24"/>
              </w:rPr>
              <w:t>委托方负责人姓名</w:t>
            </w:r>
            <w:proofErr w:type="spellEnd"/>
          </w:p>
        </w:tc>
      </w:tr>
      <w:tr w:rsidR="00E60AA6" w14:paraId="6BBFB508" w14:textId="77777777">
        <w:tc>
          <w:tcPr>
            <w:tcW w:w="1531" w:type="dxa"/>
            <w:vAlign w:val="center"/>
          </w:tcPr>
          <w:p w14:paraId="6A835F31" w14:textId="77777777" w:rsidR="00E60AA6" w:rsidRDefault="00E60AA6" w:rsidP="00E60AA6">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6691" w:type="dxa"/>
            <w:vAlign w:val="center"/>
          </w:tcPr>
          <w:p w14:paraId="24DFB451" w14:textId="204959D5" w:rsidR="00E60AA6" w:rsidRDefault="00E60AA6" w:rsidP="00E60AA6">
            <w:pPr>
              <w:widowControl w:val="0"/>
              <w:tabs>
                <w:tab w:val="left" w:pos="2700"/>
              </w:tabs>
              <w:adjustRightInd w:val="0"/>
              <w:snapToGrid w:val="0"/>
              <w:spacing w:line="360" w:lineRule="auto"/>
              <w:jc w:val="both"/>
              <w:rPr>
                <w:rFonts w:ascii="Times New Roman" w:hAnsi="Times New Roman"/>
                <w:sz w:val="24"/>
                <w:lang w:eastAsia="zh-CN"/>
              </w:rPr>
            </w:pPr>
            <w:r>
              <w:rPr>
                <w:sz w:val="24"/>
              </w:rPr>
              <w:t>****</w:t>
            </w:r>
          </w:p>
        </w:tc>
      </w:tr>
      <w:tr w:rsidR="00E60AA6" w14:paraId="7A528016" w14:textId="77777777">
        <w:tc>
          <w:tcPr>
            <w:tcW w:w="1531" w:type="dxa"/>
            <w:vAlign w:val="center"/>
          </w:tcPr>
          <w:p w14:paraId="4A8882EB" w14:textId="77777777" w:rsidR="00E60AA6" w:rsidRDefault="00E60AA6" w:rsidP="00E60AA6">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6691" w:type="dxa"/>
            <w:vAlign w:val="center"/>
          </w:tcPr>
          <w:p w14:paraId="3489914B" w14:textId="00D82D99" w:rsidR="00E60AA6" w:rsidRDefault="00E60AA6" w:rsidP="00E60AA6">
            <w:pPr>
              <w:widowControl w:val="0"/>
              <w:tabs>
                <w:tab w:val="left" w:pos="2700"/>
              </w:tabs>
              <w:adjustRightInd w:val="0"/>
              <w:snapToGrid w:val="0"/>
              <w:spacing w:line="360" w:lineRule="auto"/>
              <w:jc w:val="both"/>
              <w:rPr>
                <w:rFonts w:ascii="Times New Roman" w:hAnsi="Times New Roman"/>
                <w:sz w:val="24"/>
                <w:lang w:eastAsia="zh-CN"/>
              </w:rPr>
            </w:pPr>
            <w:r>
              <w:rPr>
                <w:sz w:val="24"/>
              </w:rPr>
              <w:t>****</w:t>
            </w:r>
          </w:p>
        </w:tc>
      </w:tr>
      <w:tr w:rsidR="00244BF7" w14:paraId="23314AA9" w14:textId="77777777">
        <w:tc>
          <w:tcPr>
            <w:tcW w:w="1531" w:type="dxa"/>
            <w:vAlign w:val="center"/>
          </w:tcPr>
          <w:p w14:paraId="74BA81A7"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c>
          <w:tcPr>
            <w:tcW w:w="6691" w:type="dxa"/>
            <w:vAlign w:val="center"/>
          </w:tcPr>
          <w:p w14:paraId="7CA53786"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r>
    </w:tbl>
    <w:p w14:paraId="184A3A76" w14:textId="77777777" w:rsidR="00244BF7" w:rsidRDefault="004A10ED">
      <w:pPr>
        <w:pStyle w:val="20"/>
        <w:adjustRightInd w:val="0"/>
        <w:snapToGrid w:val="0"/>
        <w:spacing w:before="0" w:after="0" w:line="360" w:lineRule="auto"/>
        <w:ind w:left="788" w:hangingChars="327" w:hanging="788"/>
        <w:rPr>
          <w:bCs/>
          <w:szCs w:val="24"/>
          <w:lang w:eastAsia="zh-CN"/>
        </w:rPr>
      </w:pPr>
      <w:bookmarkStart w:id="15" w:name="_Toc13563975"/>
      <w:bookmarkStart w:id="16" w:name="_Toc206020180"/>
      <w:r>
        <w:rPr>
          <w:bCs/>
          <w:szCs w:val="24"/>
          <w:lang w:eastAsia="zh-CN"/>
        </w:rPr>
        <w:t>验证负责人</w:t>
      </w:r>
      <w:bookmarkEnd w:id="15"/>
      <w:bookmarkEnd w:id="16"/>
    </w:p>
    <w:tbl>
      <w:tblPr>
        <w:tblW w:w="8222" w:type="dxa"/>
        <w:tblInd w:w="675" w:type="dxa"/>
        <w:tblLook w:val="04A0" w:firstRow="1" w:lastRow="0" w:firstColumn="1" w:lastColumn="0" w:noHBand="0" w:noVBand="1"/>
      </w:tblPr>
      <w:tblGrid>
        <w:gridCol w:w="1560"/>
        <w:gridCol w:w="6662"/>
      </w:tblGrid>
      <w:tr w:rsidR="00244BF7" w14:paraId="40475949" w14:textId="77777777">
        <w:tc>
          <w:tcPr>
            <w:tcW w:w="1560" w:type="dxa"/>
            <w:vAlign w:val="center"/>
          </w:tcPr>
          <w:p w14:paraId="41D011A9"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6662" w:type="dxa"/>
            <w:vAlign w:val="center"/>
          </w:tcPr>
          <w:p w14:paraId="2E8E9D6C"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proofErr w:type="gramStart"/>
            <w:r>
              <w:rPr>
                <w:rFonts w:ascii="Times New Roman" w:hAnsi="Times New Roman" w:hint="eastAsia"/>
                <w:sz w:val="24"/>
                <w:szCs w:val="24"/>
                <w:lang w:eastAsia="zh-CN"/>
              </w:rPr>
              <w:t>钱哲元</w:t>
            </w:r>
            <w:proofErr w:type="gramEnd"/>
          </w:p>
        </w:tc>
      </w:tr>
      <w:tr w:rsidR="00244BF7" w14:paraId="5A0F064D" w14:textId="77777777">
        <w:tc>
          <w:tcPr>
            <w:tcW w:w="1560" w:type="dxa"/>
            <w:vAlign w:val="center"/>
          </w:tcPr>
          <w:p w14:paraId="4C0503E7"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6662" w:type="dxa"/>
            <w:vAlign w:val="center"/>
          </w:tcPr>
          <w:p w14:paraId="54ABF7AF"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szCs w:val="24"/>
                <w:lang w:eastAsia="zh-CN"/>
              </w:rPr>
              <w:t>+86-</w:t>
            </w:r>
            <w:r>
              <w:rPr>
                <w:rFonts w:ascii="Times New Roman" w:hAnsi="Times New Roman" w:hint="eastAsia"/>
                <w:sz w:val="24"/>
                <w:szCs w:val="24"/>
                <w:lang w:eastAsia="zh-CN"/>
              </w:rPr>
              <w:t>17721158831</w:t>
            </w:r>
          </w:p>
        </w:tc>
      </w:tr>
      <w:tr w:rsidR="00244BF7" w14:paraId="2742577F" w14:textId="77777777">
        <w:tc>
          <w:tcPr>
            <w:tcW w:w="1560" w:type="dxa"/>
            <w:vAlign w:val="center"/>
          </w:tcPr>
          <w:p w14:paraId="33101510"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6662" w:type="dxa"/>
            <w:vAlign w:val="center"/>
          </w:tcPr>
          <w:p w14:paraId="6CA01E9F" w14:textId="77777777" w:rsidR="00244BF7" w:rsidRDefault="004A10ED">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zyqian</w:t>
            </w:r>
            <w:r>
              <w:rPr>
                <w:rFonts w:ascii="Times New Roman" w:hAnsi="Times New Roman"/>
                <w:sz w:val="24"/>
                <w:szCs w:val="24"/>
                <w:lang w:eastAsia="zh-CN"/>
              </w:rPr>
              <w:t>@innostar.cn</w:t>
            </w:r>
          </w:p>
        </w:tc>
      </w:tr>
      <w:tr w:rsidR="00244BF7" w14:paraId="3298F197" w14:textId="77777777">
        <w:tc>
          <w:tcPr>
            <w:tcW w:w="1560" w:type="dxa"/>
            <w:vAlign w:val="center"/>
          </w:tcPr>
          <w:p w14:paraId="0AD920F6" w14:textId="77777777" w:rsidR="00244BF7" w:rsidRDefault="00244BF7">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21A12B32" w14:textId="77777777" w:rsidR="00244BF7" w:rsidRDefault="00244BF7">
            <w:pPr>
              <w:widowControl w:val="0"/>
              <w:tabs>
                <w:tab w:val="left" w:pos="2700"/>
              </w:tabs>
              <w:adjustRightInd w:val="0"/>
              <w:snapToGrid w:val="0"/>
              <w:spacing w:line="360" w:lineRule="auto"/>
              <w:jc w:val="both"/>
              <w:rPr>
                <w:rFonts w:ascii="Times New Roman" w:hAnsi="Times New Roman"/>
                <w:sz w:val="24"/>
                <w:szCs w:val="24"/>
                <w:lang w:eastAsia="zh-CN"/>
              </w:rPr>
            </w:pPr>
          </w:p>
        </w:tc>
      </w:tr>
    </w:tbl>
    <w:p w14:paraId="70015DE7" w14:textId="77777777" w:rsidR="00244BF7" w:rsidRDefault="004A10ED">
      <w:pPr>
        <w:pStyle w:val="20"/>
        <w:adjustRightInd w:val="0"/>
        <w:snapToGrid w:val="0"/>
        <w:spacing w:before="0" w:after="0" w:line="360" w:lineRule="auto"/>
        <w:ind w:left="788" w:hangingChars="327" w:hanging="788"/>
        <w:rPr>
          <w:bCs/>
          <w:szCs w:val="24"/>
          <w:lang w:eastAsia="zh-CN"/>
        </w:rPr>
      </w:pPr>
      <w:bookmarkStart w:id="17" w:name="_Toc206020181"/>
      <w:bookmarkStart w:id="18" w:name="_Toc13563976"/>
      <w:r>
        <w:rPr>
          <w:bCs/>
          <w:szCs w:val="24"/>
          <w:lang w:eastAsia="zh-CN"/>
        </w:rPr>
        <w:t>主要操作人员</w:t>
      </w:r>
      <w:bookmarkEnd w:id="17"/>
      <w:bookmarkEnd w:id="18"/>
      <w:r>
        <w:rPr>
          <w:bCs/>
          <w:szCs w:val="24"/>
          <w:lang w:eastAsia="zh-CN"/>
        </w:rPr>
        <w:t xml:space="preserve"> </w:t>
      </w:r>
    </w:p>
    <w:p w14:paraId="7375C590" w14:textId="77777777" w:rsidR="00244BF7" w:rsidRDefault="004A10ED">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Pr>
          <w:rFonts w:ascii="Times New Roman" w:hAnsi="Times New Roman" w:hint="eastAsia"/>
          <w:sz w:val="24"/>
          <w:szCs w:val="24"/>
          <w:lang w:eastAsia="zh-CN"/>
        </w:rPr>
        <w:t>王新男、杨杰</w:t>
      </w:r>
      <w:proofErr w:type="gramStart"/>
      <w:r>
        <w:rPr>
          <w:rFonts w:ascii="Times New Roman" w:hAnsi="Times New Roman" w:hint="eastAsia"/>
          <w:sz w:val="24"/>
          <w:szCs w:val="24"/>
          <w:lang w:eastAsia="zh-CN"/>
        </w:rPr>
        <w:t>杰</w:t>
      </w:r>
      <w:proofErr w:type="gramEnd"/>
    </w:p>
    <w:p w14:paraId="27BE80B4" w14:textId="77777777" w:rsidR="00244BF7" w:rsidRPr="00E60AA6" w:rsidRDefault="004A10ED">
      <w:pPr>
        <w:widowControl w:val="0"/>
        <w:tabs>
          <w:tab w:val="left" w:pos="2700"/>
        </w:tabs>
        <w:adjustRightInd w:val="0"/>
        <w:snapToGrid w:val="0"/>
        <w:spacing w:line="360" w:lineRule="auto"/>
        <w:ind w:left="432"/>
        <w:rPr>
          <w:rFonts w:ascii="Times New Roman" w:hAnsi="Times New Roman"/>
          <w:i/>
          <w:sz w:val="21"/>
          <w:szCs w:val="21"/>
          <w:lang w:eastAsia="zh-CN"/>
        </w:rPr>
      </w:pPr>
      <w:r w:rsidRPr="00E60AA6">
        <w:rPr>
          <w:rFonts w:ascii="Times New Roman" w:hAnsi="Times New Roman"/>
          <w:i/>
          <w:sz w:val="21"/>
          <w:szCs w:val="21"/>
          <w:lang w:eastAsia="zh-CN"/>
        </w:rPr>
        <w:t>注释：如以上人员发生变动，无需更新方案或额外准备补充方案进行偏离解释。</w:t>
      </w:r>
    </w:p>
    <w:p w14:paraId="7A82013F" w14:textId="77777777" w:rsidR="00244BF7" w:rsidRDefault="00244BF7">
      <w:pPr>
        <w:widowControl w:val="0"/>
        <w:tabs>
          <w:tab w:val="left" w:pos="2700"/>
        </w:tabs>
        <w:adjustRightInd w:val="0"/>
        <w:snapToGrid w:val="0"/>
        <w:spacing w:line="360" w:lineRule="auto"/>
        <w:ind w:left="432"/>
        <w:rPr>
          <w:rFonts w:ascii="Times New Roman" w:hAnsi="Times New Roman"/>
          <w:sz w:val="24"/>
          <w:szCs w:val="24"/>
          <w:lang w:eastAsia="zh-CN"/>
        </w:rPr>
      </w:pPr>
    </w:p>
    <w:p w14:paraId="78C17A65" w14:textId="77777777" w:rsidR="00244BF7" w:rsidRDefault="004A10ED">
      <w:pPr>
        <w:pStyle w:val="20"/>
        <w:adjustRightInd w:val="0"/>
        <w:snapToGrid w:val="0"/>
        <w:spacing w:before="0" w:after="0" w:line="360" w:lineRule="auto"/>
        <w:ind w:left="788" w:hangingChars="327" w:hanging="788"/>
        <w:rPr>
          <w:bCs/>
          <w:szCs w:val="24"/>
          <w:lang w:eastAsia="zh-CN"/>
        </w:rPr>
      </w:pPr>
      <w:bookmarkStart w:id="19" w:name="_Toc13563977"/>
      <w:bookmarkStart w:id="20" w:name="_Toc206020182"/>
      <w:r>
        <w:rPr>
          <w:bCs/>
          <w:szCs w:val="24"/>
          <w:lang w:eastAsia="zh-CN"/>
        </w:rPr>
        <w:t>拟定验证日程</w:t>
      </w:r>
      <w:bookmarkEnd w:id="19"/>
      <w:bookmarkEnd w:id="20"/>
      <w:r>
        <w:rPr>
          <w:bCs/>
          <w:szCs w:val="24"/>
          <w:lang w:eastAsia="zh-CN"/>
        </w:rPr>
        <w:t xml:space="preserve"> </w:t>
      </w:r>
    </w:p>
    <w:p w14:paraId="2AB1706E" w14:textId="77777777" w:rsidR="00244BF7" w:rsidRDefault="004A10ED">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sz w:val="24"/>
          <w:szCs w:val="24"/>
          <w:lang w:eastAsia="zh-CN"/>
        </w:rPr>
        <w:t>方案批准日期</w:t>
      </w:r>
      <w:r>
        <w:rPr>
          <w:rFonts w:ascii="Times New Roman" w:hAnsi="Times New Roman"/>
          <w:bCs/>
          <w:sz w:val="24"/>
          <w:szCs w:val="24"/>
          <w:lang w:eastAsia="zh-CN"/>
        </w:rPr>
        <w:t>：</w:t>
      </w:r>
      <w:r>
        <w:rPr>
          <w:rFonts w:ascii="Times New Roman" w:hAnsi="Times New Roman"/>
          <w:sz w:val="24"/>
          <w:szCs w:val="24"/>
          <w:lang w:eastAsia="zh-CN"/>
        </w:rPr>
        <w:tab/>
      </w:r>
      <w:r w:rsidRPr="00FD57A9">
        <w:rPr>
          <w:rFonts w:ascii="Times New Roman" w:hAnsi="Times New Roman"/>
          <w:sz w:val="24"/>
          <w:szCs w:val="24"/>
          <w:lang w:eastAsia="zh-CN"/>
        </w:rPr>
        <w:t>20</w:t>
      </w:r>
      <w:r w:rsidRPr="00FD57A9">
        <w:rPr>
          <w:rFonts w:ascii="Times New Roman" w:hAnsi="Times New Roman" w:hint="eastAsia"/>
          <w:sz w:val="24"/>
          <w:szCs w:val="24"/>
          <w:lang w:eastAsia="zh-CN"/>
        </w:rPr>
        <w:t>25</w:t>
      </w:r>
      <w:r w:rsidRPr="00FD57A9">
        <w:rPr>
          <w:rFonts w:ascii="Times New Roman" w:hAnsi="Times New Roman"/>
          <w:sz w:val="24"/>
          <w:szCs w:val="24"/>
          <w:lang w:eastAsia="zh-CN"/>
        </w:rPr>
        <w:t>年</w:t>
      </w:r>
      <w:r w:rsidRPr="00FD57A9">
        <w:rPr>
          <w:rFonts w:ascii="Times New Roman" w:hAnsi="Times New Roman" w:hint="eastAsia"/>
          <w:sz w:val="24"/>
          <w:szCs w:val="24"/>
          <w:lang w:eastAsia="zh-CN"/>
        </w:rPr>
        <w:t>08</w:t>
      </w:r>
      <w:r w:rsidRPr="00FD57A9">
        <w:rPr>
          <w:rFonts w:ascii="Times New Roman" w:hAnsi="Times New Roman"/>
          <w:sz w:val="24"/>
          <w:szCs w:val="24"/>
          <w:lang w:eastAsia="zh-CN"/>
        </w:rPr>
        <w:t>月</w:t>
      </w:r>
      <w:r w:rsidRPr="00FD57A9">
        <w:rPr>
          <w:rFonts w:ascii="Times New Roman" w:hAnsi="Times New Roman" w:hint="eastAsia"/>
          <w:sz w:val="24"/>
          <w:szCs w:val="24"/>
          <w:lang w:eastAsia="zh-CN"/>
        </w:rPr>
        <w:t>18</w:t>
      </w:r>
      <w:r w:rsidRPr="00FD57A9">
        <w:rPr>
          <w:rFonts w:ascii="Times New Roman" w:hAnsi="Times New Roman"/>
          <w:sz w:val="24"/>
          <w:szCs w:val="24"/>
          <w:lang w:eastAsia="zh-CN"/>
        </w:rPr>
        <w:t>日</w:t>
      </w:r>
    </w:p>
    <w:p w14:paraId="6FC8A522" w14:textId="77777777" w:rsidR="00244BF7" w:rsidRDefault="004A10ED">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bCs/>
          <w:sz w:val="24"/>
          <w:szCs w:val="24"/>
          <w:lang w:eastAsia="zh-CN"/>
        </w:rPr>
        <w:t>实验开始日期：</w:t>
      </w:r>
      <w:r>
        <w:rPr>
          <w:rFonts w:ascii="Times New Roman" w:hAnsi="Times New Roman"/>
          <w:bCs/>
          <w:sz w:val="24"/>
          <w:szCs w:val="24"/>
          <w:lang w:eastAsia="zh-CN"/>
        </w:rPr>
        <w:tab/>
      </w:r>
      <w:r w:rsidRPr="00FD57A9">
        <w:rPr>
          <w:rFonts w:ascii="Times New Roman" w:hAnsi="Times New Roman"/>
          <w:sz w:val="24"/>
          <w:szCs w:val="24"/>
          <w:lang w:eastAsia="zh-CN"/>
        </w:rPr>
        <w:t>20</w:t>
      </w:r>
      <w:r w:rsidRPr="00FD57A9">
        <w:rPr>
          <w:rFonts w:ascii="Times New Roman" w:hAnsi="Times New Roman" w:hint="eastAsia"/>
          <w:sz w:val="24"/>
          <w:szCs w:val="24"/>
          <w:lang w:eastAsia="zh-CN"/>
        </w:rPr>
        <w:t>25</w:t>
      </w:r>
      <w:r w:rsidRPr="00FD57A9">
        <w:rPr>
          <w:rFonts w:ascii="Times New Roman" w:hAnsi="Times New Roman"/>
          <w:sz w:val="24"/>
          <w:szCs w:val="24"/>
          <w:lang w:eastAsia="zh-CN"/>
        </w:rPr>
        <w:t>年</w:t>
      </w:r>
      <w:r w:rsidRPr="00FD57A9">
        <w:rPr>
          <w:rFonts w:ascii="Times New Roman" w:hAnsi="Times New Roman" w:hint="eastAsia"/>
          <w:sz w:val="24"/>
          <w:szCs w:val="24"/>
          <w:lang w:eastAsia="zh-CN"/>
        </w:rPr>
        <w:t>08</w:t>
      </w:r>
      <w:r w:rsidRPr="00FD57A9">
        <w:rPr>
          <w:rFonts w:ascii="Times New Roman" w:hAnsi="Times New Roman"/>
          <w:sz w:val="24"/>
          <w:szCs w:val="24"/>
          <w:lang w:eastAsia="zh-CN"/>
        </w:rPr>
        <w:t>月</w:t>
      </w:r>
      <w:r w:rsidRPr="00FD57A9">
        <w:rPr>
          <w:rFonts w:ascii="Times New Roman" w:hAnsi="Times New Roman" w:hint="eastAsia"/>
          <w:sz w:val="24"/>
          <w:szCs w:val="24"/>
          <w:lang w:eastAsia="zh-CN"/>
        </w:rPr>
        <w:t>18</w:t>
      </w:r>
      <w:r w:rsidRPr="00FD57A9">
        <w:rPr>
          <w:rFonts w:ascii="Times New Roman" w:hAnsi="Times New Roman"/>
          <w:sz w:val="24"/>
          <w:szCs w:val="24"/>
          <w:lang w:eastAsia="zh-CN"/>
        </w:rPr>
        <w:t>日</w:t>
      </w:r>
    </w:p>
    <w:p w14:paraId="70A60A7A" w14:textId="77777777" w:rsidR="00244BF7" w:rsidRDefault="004A10ED">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bCs/>
          <w:sz w:val="24"/>
          <w:szCs w:val="24"/>
          <w:lang w:eastAsia="zh-CN"/>
        </w:rPr>
        <w:t>实验结束日期：</w:t>
      </w:r>
      <w:r>
        <w:rPr>
          <w:rFonts w:ascii="Times New Roman" w:hAnsi="Times New Roman"/>
          <w:bCs/>
          <w:sz w:val="24"/>
          <w:szCs w:val="24"/>
          <w:lang w:eastAsia="zh-CN"/>
        </w:rPr>
        <w:tab/>
      </w:r>
      <w:r>
        <w:rPr>
          <w:rFonts w:ascii="Times New Roman" w:hAnsi="Times New Roman"/>
          <w:sz w:val="24"/>
          <w:szCs w:val="24"/>
          <w:lang w:eastAsia="zh-CN"/>
        </w:rPr>
        <w:t>20</w:t>
      </w:r>
      <w:r>
        <w:rPr>
          <w:rFonts w:ascii="Times New Roman" w:hAnsi="Times New Roman" w:hint="eastAsia"/>
          <w:sz w:val="24"/>
          <w:szCs w:val="24"/>
          <w:lang w:eastAsia="zh-CN"/>
        </w:rPr>
        <w:t>25</w:t>
      </w:r>
      <w:r>
        <w:rPr>
          <w:rFonts w:ascii="Times New Roman" w:hAnsi="Times New Roman"/>
          <w:sz w:val="24"/>
          <w:szCs w:val="24"/>
          <w:lang w:eastAsia="zh-CN"/>
        </w:rPr>
        <w:t>年</w:t>
      </w:r>
      <w:r>
        <w:rPr>
          <w:rFonts w:ascii="Times New Roman" w:hAnsi="Times New Roman" w:hint="eastAsia"/>
          <w:sz w:val="24"/>
          <w:szCs w:val="24"/>
          <w:lang w:eastAsia="zh-CN"/>
        </w:rPr>
        <w:t>11</w:t>
      </w:r>
      <w:r>
        <w:rPr>
          <w:rFonts w:ascii="Times New Roman" w:hAnsi="Times New Roman"/>
          <w:sz w:val="24"/>
          <w:szCs w:val="24"/>
          <w:lang w:eastAsia="zh-CN"/>
        </w:rPr>
        <w:t>月</w:t>
      </w:r>
      <w:r>
        <w:rPr>
          <w:rFonts w:ascii="Times New Roman" w:hAnsi="Times New Roman" w:hint="eastAsia"/>
          <w:sz w:val="24"/>
          <w:szCs w:val="24"/>
          <w:lang w:eastAsia="zh-CN"/>
        </w:rPr>
        <w:t>18</w:t>
      </w:r>
      <w:r>
        <w:rPr>
          <w:rFonts w:ascii="Times New Roman" w:hAnsi="Times New Roman"/>
          <w:sz w:val="24"/>
          <w:szCs w:val="24"/>
          <w:lang w:eastAsia="zh-CN"/>
        </w:rPr>
        <w:t>日</w:t>
      </w:r>
    </w:p>
    <w:p w14:paraId="6EB77C47" w14:textId="77777777" w:rsidR="00244BF7" w:rsidRDefault="004A10ED">
      <w:pPr>
        <w:tabs>
          <w:tab w:val="left" w:pos="3600"/>
        </w:tabs>
        <w:adjustRightInd w:val="0"/>
        <w:snapToGrid w:val="0"/>
        <w:spacing w:line="360" w:lineRule="auto"/>
        <w:ind w:left="432"/>
        <w:rPr>
          <w:rFonts w:ascii="Times New Roman" w:hAnsi="Times New Roman"/>
          <w:sz w:val="24"/>
          <w:szCs w:val="24"/>
          <w:lang w:eastAsia="zh-CN"/>
        </w:rPr>
      </w:pPr>
      <w:r>
        <w:rPr>
          <w:rFonts w:ascii="Times New Roman" w:hAnsi="Times New Roman"/>
          <w:sz w:val="24"/>
          <w:szCs w:val="24"/>
          <w:lang w:eastAsia="zh-CN"/>
        </w:rPr>
        <w:t>拟定报告初稿完成时间：</w:t>
      </w:r>
      <w:r>
        <w:rPr>
          <w:rFonts w:ascii="Times New Roman" w:hAnsi="Times New Roman"/>
          <w:bCs/>
          <w:sz w:val="24"/>
          <w:szCs w:val="24"/>
          <w:lang w:eastAsia="zh-CN"/>
        </w:rPr>
        <w:tab/>
      </w:r>
      <w:r>
        <w:rPr>
          <w:rFonts w:ascii="Times New Roman" w:hAnsi="Times New Roman"/>
          <w:sz w:val="24"/>
          <w:szCs w:val="24"/>
          <w:lang w:eastAsia="zh-CN"/>
        </w:rPr>
        <w:t>20</w:t>
      </w:r>
      <w:r>
        <w:rPr>
          <w:rFonts w:ascii="Times New Roman" w:hAnsi="Times New Roman" w:hint="eastAsia"/>
          <w:sz w:val="24"/>
          <w:szCs w:val="24"/>
          <w:lang w:eastAsia="zh-CN"/>
        </w:rPr>
        <w:t>25</w:t>
      </w:r>
      <w:r>
        <w:rPr>
          <w:rFonts w:ascii="Times New Roman" w:hAnsi="Times New Roman"/>
          <w:sz w:val="24"/>
          <w:szCs w:val="24"/>
          <w:lang w:eastAsia="zh-CN"/>
        </w:rPr>
        <w:t>年</w:t>
      </w:r>
      <w:r>
        <w:rPr>
          <w:rFonts w:ascii="Times New Roman" w:hAnsi="Times New Roman" w:hint="eastAsia"/>
          <w:sz w:val="24"/>
          <w:szCs w:val="24"/>
          <w:lang w:eastAsia="zh-CN"/>
        </w:rPr>
        <w:t>12</w:t>
      </w:r>
      <w:r>
        <w:rPr>
          <w:rFonts w:ascii="Times New Roman" w:hAnsi="Times New Roman"/>
          <w:sz w:val="24"/>
          <w:szCs w:val="24"/>
          <w:lang w:eastAsia="zh-CN"/>
        </w:rPr>
        <w:t>月</w:t>
      </w:r>
      <w:r>
        <w:rPr>
          <w:rFonts w:ascii="Times New Roman" w:hAnsi="Times New Roman" w:hint="eastAsia"/>
          <w:sz w:val="24"/>
          <w:szCs w:val="24"/>
          <w:lang w:eastAsia="zh-CN"/>
        </w:rPr>
        <w:t>15</w:t>
      </w:r>
      <w:r>
        <w:rPr>
          <w:rFonts w:ascii="Times New Roman" w:hAnsi="Times New Roman"/>
          <w:sz w:val="24"/>
          <w:szCs w:val="24"/>
          <w:lang w:eastAsia="zh-CN"/>
        </w:rPr>
        <w:t>日</w:t>
      </w:r>
    </w:p>
    <w:p w14:paraId="30DC0764" w14:textId="77777777" w:rsidR="00244BF7" w:rsidRPr="00E60AA6" w:rsidRDefault="004A10ED">
      <w:pPr>
        <w:widowControl w:val="0"/>
        <w:tabs>
          <w:tab w:val="left" w:pos="2700"/>
        </w:tabs>
        <w:adjustRightInd w:val="0"/>
        <w:snapToGrid w:val="0"/>
        <w:spacing w:line="360" w:lineRule="auto"/>
        <w:ind w:left="432"/>
        <w:rPr>
          <w:rFonts w:ascii="Times New Roman" w:hAnsi="Times New Roman"/>
          <w:i/>
          <w:sz w:val="21"/>
          <w:szCs w:val="21"/>
          <w:lang w:eastAsia="zh-CN"/>
        </w:rPr>
      </w:pPr>
      <w:r w:rsidRPr="00E60AA6">
        <w:rPr>
          <w:rFonts w:ascii="Times New Roman" w:hAnsi="Times New Roman"/>
          <w:i/>
          <w:sz w:val="21"/>
          <w:szCs w:val="21"/>
          <w:lang w:eastAsia="zh-CN"/>
        </w:rPr>
        <w:t>注释：时间表为预估，如日程安排发生变动，无需更新方案或额外准备补充方案进行偏离解释。</w:t>
      </w:r>
    </w:p>
    <w:p w14:paraId="6110AE53" w14:textId="77777777" w:rsidR="00244BF7" w:rsidRDefault="00244BF7">
      <w:pPr>
        <w:widowControl w:val="0"/>
        <w:tabs>
          <w:tab w:val="left" w:pos="2700"/>
        </w:tabs>
        <w:adjustRightInd w:val="0"/>
        <w:snapToGrid w:val="0"/>
        <w:spacing w:line="360" w:lineRule="auto"/>
        <w:ind w:left="432"/>
        <w:rPr>
          <w:rFonts w:ascii="Times New Roman" w:hAnsi="Times New Roman"/>
          <w:i/>
          <w:sz w:val="24"/>
          <w:szCs w:val="24"/>
          <w:lang w:eastAsia="zh-CN"/>
        </w:rPr>
      </w:pPr>
    </w:p>
    <w:p w14:paraId="27B7510B" w14:textId="77777777" w:rsidR="00244BF7" w:rsidRDefault="004A10ED">
      <w:pPr>
        <w:pStyle w:val="20"/>
        <w:adjustRightInd w:val="0"/>
        <w:snapToGrid w:val="0"/>
        <w:spacing w:before="0" w:after="0" w:line="360" w:lineRule="auto"/>
        <w:ind w:left="788" w:hangingChars="327" w:hanging="788"/>
        <w:rPr>
          <w:bCs/>
          <w:szCs w:val="24"/>
          <w:lang w:eastAsia="zh-CN"/>
        </w:rPr>
      </w:pPr>
      <w:bookmarkStart w:id="21" w:name="_Toc13563978"/>
      <w:bookmarkStart w:id="22" w:name="_Toc206020183"/>
      <w:r>
        <w:rPr>
          <w:bCs/>
          <w:szCs w:val="24"/>
          <w:lang w:eastAsia="zh-CN"/>
        </w:rPr>
        <w:t>遵从性</w:t>
      </w:r>
      <w:bookmarkEnd w:id="21"/>
      <w:bookmarkEnd w:id="22"/>
    </w:p>
    <w:p w14:paraId="5653D85E" w14:textId="77777777" w:rsidR="00244BF7" w:rsidRDefault="004A10ED">
      <w:pPr>
        <w:widowControl w:val="0"/>
        <w:tabs>
          <w:tab w:val="left" w:pos="3520"/>
        </w:tabs>
        <w:adjustRightInd w:val="0"/>
        <w:snapToGrid w:val="0"/>
        <w:spacing w:line="336" w:lineRule="auto"/>
        <w:ind w:left="1" w:firstLineChars="199" w:firstLine="478"/>
        <w:jc w:val="both"/>
        <w:rPr>
          <w:rFonts w:ascii="Times New Roman" w:hAnsi="Times New Roman"/>
          <w:sz w:val="24"/>
          <w:szCs w:val="24"/>
          <w:lang w:eastAsia="zh-CN"/>
        </w:rPr>
      </w:pPr>
      <w:r>
        <w:rPr>
          <w:rFonts w:ascii="Times New Roman" w:hAnsi="Times New Roman"/>
          <w:sz w:val="24"/>
          <w:szCs w:val="24"/>
          <w:lang w:eastAsia="zh-CN"/>
        </w:rPr>
        <w:t>本验证所有阶段均在本机构完成，遵从本验证方案及变更（若有）、本机构相关</w:t>
      </w:r>
      <w:r>
        <w:rPr>
          <w:rFonts w:ascii="Times New Roman" w:hAnsi="Times New Roman"/>
          <w:sz w:val="24"/>
          <w:szCs w:val="24"/>
          <w:lang w:eastAsia="zh-CN"/>
        </w:rPr>
        <w:t>SOP</w:t>
      </w:r>
      <w:r>
        <w:rPr>
          <w:rFonts w:ascii="Times New Roman" w:hAnsi="Times New Roman"/>
          <w:sz w:val="24"/>
          <w:szCs w:val="24"/>
          <w:lang w:eastAsia="zh-CN"/>
        </w:rPr>
        <w:t>及下列管理规范：</w:t>
      </w:r>
    </w:p>
    <w:p w14:paraId="3667A577" w14:textId="5A75C83B" w:rsidR="00244BF7" w:rsidRDefault="004A10ED">
      <w:pPr>
        <w:pStyle w:val="affff4"/>
        <w:numPr>
          <w:ilvl w:val="0"/>
          <w:numId w:val="9"/>
        </w:numPr>
        <w:spacing w:line="360" w:lineRule="auto"/>
        <w:ind w:leftChars="200" w:left="797" w:firstLineChars="0" w:hanging="357"/>
        <w:jc w:val="both"/>
        <w:rPr>
          <w:rFonts w:ascii="Times New Roman" w:hAnsi="Times New Roman"/>
          <w:sz w:val="24"/>
          <w:szCs w:val="24"/>
          <w:lang w:eastAsia="zh-CN"/>
        </w:rPr>
      </w:pPr>
      <w:r>
        <w:rPr>
          <w:rFonts w:ascii="Times New Roman" w:hAnsi="Times New Roman"/>
          <w:sz w:val="24"/>
          <w:szCs w:val="24"/>
          <w:lang w:eastAsia="zh-CN"/>
        </w:rPr>
        <w:t>NMPA</w:t>
      </w:r>
      <w:bookmarkStart w:id="23" w:name="_Hlk206249773"/>
      <w:r w:rsidR="00C5770E">
        <w:rPr>
          <w:rFonts w:ascii="Times New Roman" w:hAnsi="Times New Roman" w:hint="eastAsia"/>
          <w:sz w:val="24"/>
          <w:szCs w:val="24"/>
          <w:lang w:eastAsia="zh-CN"/>
        </w:rPr>
        <w:t>(2017)</w:t>
      </w:r>
      <w:bookmarkEnd w:id="23"/>
      <w:r>
        <w:rPr>
          <w:rFonts w:ascii="Times New Roman" w:hAnsi="Times New Roman"/>
          <w:sz w:val="24"/>
          <w:szCs w:val="24"/>
          <w:lang w:eastAsia="zh-CN"/>
        </w:rPr>
        <w:t>，药物非临床研究质量管理规范</w:t>
      </w:r>
    </w:p>
    <w:p w14:paraId="11F583BE" w14:textId="0477D96A" w:rsidR="00244BF7" w:rsidRDefault="004A10ED">
      <w:pPr>
        <w:pStyle w:val="affff4"/>
        <w:numPr>
          <w:ilvl w:val="0"/>
          <w:numId w:val="9"/>
        </w:numPr>
        <w:spacing w:line="360" w:lineRule="auto"/>
        <w:ind w:leftChars="200" w:left="797" w:firstLineChars="0" w:hanging="357"/>
        <w:jc w:val="both"/>
        <w:rPr>
          <w:rFonts w:ascii="Times New Roman" w:hAnsi="Times New Roman"/>
          <w:sz w:val="24"/>
          <w:szCs w:val="24"/>
          <w:lang w:eastAsia="zh-CN"/>
        </w:rPr>
      </w:pPr>
      <w:r>
        <w:rPr>
          <w:rFonts w:ascii="Times New Roman" w:hAnsi="Times New Roman"/>
          <w:sz w:val="24"/>
          <w:szCs w:val="24"/>
          <w:lang w:eastAsia="zh-CN"/>
        </w:rPr>
        <w:t xml:space="preserve">US </w:t>
      </w:r>
      <w:proofErr w:type="gramStart"/>
      <w:r>
        <w:rPr>
          <w:rFonts w:ascii="Times New Roman" w:hAnsi="Times New Roman"/>
          <w:sz w:val="24"/>
          <w:szCs w:val="24"/>
          <w:lang w:eastAsia="zh-CN"/>
        </w:rPr>
        <w:t>FDA</w:t>
      </w:r>
      <w:bookmarkStart w:id="24" w:name="_Hlk206249779"/>
      <w:r w:rsidR="00C5770E">
        <w:rPr>
          <w:rFonts w:ascii="Times New Roman" w:hAnsi="Times New Roman" w:hint="eastAsia"/>
          <w:sz w:val="24"/>
          <w:szCs w:val="24"/>
          <w:lang w:eastAsia="zh-CN"/>
        </w:rPr>
        <w:t>(</w:t>
      </w:r>
      <w:proofErr w:type="gramEnd"/>
      <w:r w:rsidR="00C5770E">
        <w:rPr>
          <w:rFonts w:ascii="Times New Roman" w:hAnsi="Times New Roman" w:hint="eastAsia"/>
          <w:sz w:val="24"/>
          <w:szCs w:val="24"/>
          <w:lang w:eastAsia="zh-CN"/>
        </w:rPr>
        <w:t>1978)</w:t>
      </w:r>
      <w:bookmarkEnd w:id="24"/>
      <w:r w:rsidR="00C5770E">
        <w:rPr>
          <w:rFonts w:ascii="Times New Roman" w:hAnsi="Times New Roman" w:hint="eastAsia"/>
          <w:sz w:val="24"/>
          <w:szCs w:val="24"/>
          <w:lang w:eastAsia="zh-CN"/>
        </w:rPr>
        <w:t>.</w:t>
      </w:r>
      <w:r>
        <w:rPr>
          <w:rFonts w:ascii="Times New Roman" w:hAnsi="Times New Roman"/>
          <w:sz w:val="24"/>
          <w:szCs w:val="24"/>
          <w:lang w:eastAsia="zh-CN"/>
        </w:rPr>
        <w:t xml:space="preserve"> 21CFR Part 58, Good Laboratory Practice for Nonclinical Laboratory Studies.</w:t>
      </w:r>
    </w:p>
    <w:p w14:paraId="1B8EBB71" w14:textId="77777777" w:rsidR="00244BF7" w:rsidRDefault="00244BF7">
      <w:pPr>
        <w:jc w:val="both"/>
        <w:rPr>
          <w:rFonts w:ascii="Times New Roman" w:hAnsi="Times New Roman"/>
          <w:sz w:val="24"/>
          <w:szCs w:val="24"/>
          <w:lang w:eastAsia="zh-CN"/>
        </w:rPr>
      </w:pPr>
    </w:p>
    <w:p w14:paraId="00D46CFC" w14:textId="201FF9C5" w:rsidR="00244BF7" w:rsidRDefault="004A10ED">
      <w:pPr>
        <w:spacing w:line="360" w:lineRule="auto"/>
        <w:ind w:firstLineChars="200" w:firstLine="480"/>
        <w:jc w:val="both"/>
        <w:rPr>
          <w:rFonts w:ascii="Times New Roman" w:hAnsi="Times New Roman"/>
          <w:sz w:val="24"/>
          <w:szCs w:val="24"/>
          <w:lang w:eastAsia="zh-CN"/>
        </w:rPr>
      </w:pPr>
      <w:proofErr w:type="spellStart"/>
      <w:r>
        <w:rPr>
          <w:rFonts w:ascii="Times New Roman" w:hAnsi="Times New Roman" w:hint="eastAsia"/>
          <w:sz w:val="24"/>
          <w:szCs w:val="24"/>
          <w:lang w:eastAsia="zh-CN"/>
        </w:rPr>
        <w:lastRenderedPageBreak/>
        <w:t>Dxd</w:t>
      </w:r>
      <w:proofErr w:type="spellEnd"/>
      <w:r>
        <w:rPr>
          <w:rFonts w:ascii="Times New Roman" w:hAnsi="Times New Roman"/>
          <w:sz w:val="24"/>
          <w:szCs w:val="24"/>
          <w:lang w:eastAsia="zh-CN"/>
        </w:rPr>
        <w:t>标准品</w:t>
      </w:r>
      <w:r>
        <w:rPr>
          <w:rFonts w:ascii="Times New Roman" w:hAnsi="Times New Roman" w:hint="eastAsia"/>
          <w:sz w:val="24"/>
          <w:szCs w:val="24"/>
          <w:lang w:eastAsia="zh-CN"/>
        </w:rPr>
        <w:t>的</w:t>
      </w:r>
      <w:r>
        <w:rPr>
          <w:rFonts w:ascii="Times New Roman" w:hAnsi="Times New Roman"/>
          <w:sz w:val="24"/>
          <w:szCs w:val="24"/>
          <w:lang w:eastAsia="zh-CN"/>
        </w:rPr>
        <w:t>CoA</w:t>
      </w:r>
      <w:r>
        <w:rPr>
          <w:rFonts w:ascii="Times New Roman" w:hAnsi="Times New Roman"/>
          <w:sz w:val="24"/>
          <w:szCs w:val="24"/>
          <w:lang w:eastAsia="zh-CN"/>
        </w:rPr>
        <w:t>检测由</w:t>
      </w:r>
      <w:proofErr w:type="spellStart"/>
      <w:r>
        <w:rPr>
          <w:rFonts w:ascii="Times New Roman" w:hAnsi="Times New Roman" w:hint="eastAsia"/>
          <w:sz w:val="24"/>
          <w:szCs w:val="24"/>
          <w:lang w:eastAsia="zh-CN"/>
        </w:rPr>
        <w:t>MedChemExpress</w:t>
      </w:r>
      <w:proofErr w:type="spellEnd"/>
      <w:r>
        <w:rPr>
          <w:rFonts w:ascii="Times New Roman" w:hAnsi="Times New Roman" w:hint="eastAsia"/>
          <w:sz w:val="24"/>
          <w:szCs w:val="24"/>
          <w:lang w:eastAsia="zh-CN"/>
        </w:rPr>
        <w:t>公司</w:t>
      </w:r>
      <w:r>
        <w:rPr>
          <w:rFonts w:ascii="Times New Roman" w:hAnsi="Times New Roman"/>
          <w:sz w:val="24"/>
          <w:szCs w:val="24"/>
          <w:lang w:eastAsia="zh-CN"/>
        </w:rPr>
        <w:t>在非</w:t>
      </w:r>
      <w:r>
        <w:rPr>
          <w:rFonts w:ascii="Times New Roman" w:hAnsi="Times New Roman"/>
          <w:sz w:val="24"/>
          <w:szCs w:val="24"/>
          <w:lang w:eastAsia="zh-CN"/>
        </w:rPr>
        <w:t>GLP</w:t>
      </w:r>
      <w:r>
        <w:rPr>
          <w:rFonts w:ascii="Times New Roman" w:hAnsi="Times New Roman"/>
          <w:sz w:val="24"/>
          <w:szCs w:val="24"/>
          <w:lang w:eastAsia="zh-CN"/>
        </w:rPr>
        <w:t>条件下完成；</w:t>
      </w:r>
      <w:r w:rsidR="00E60AA6">
        <w:rPr>
          <w:rFonts w:ascii="Times New Roman" w:hAnsi="Times New Roman"/>
          <w:sz w:val="24"/>
          <w:szCs w:val="24"/>
          <w:lang w:eastAsia="zh-CN"/>
        </w:rPr>
        <w:t>潜在药物</w:t>
      </w:r>
      <w:r w:rsidR="00E60AA6">
        <w:rPr>
          <w:rFonts w:ascii="Times New Roman" w:hAnsi="Times New Roman"/>
          <w:sz w:val="24"/>
          <w:szCs w:val="24"/>
          <w:lang w:eastAsia="zh-CN"/>
        </w:rPr>
        <w:t>A</w:t>
      </w:r>
      <w:r>
        <w:rPr>
          <w:rFonts w:ascii="Times New Roman" w:hAnsi="Times New Roman"/>
          <w:sz w:val="24"/>
          <w:szCs w:val="24"/>
          <w:lang w:eastAsia="zh-CN"/>
        </w:rPr>
        <w:t>标准品</w:t>
      </w:r>
      <w:r>
        <w:rPr>
          <w:rFonts w:ascii="Times New Roman" w:hAnsi="Times New Roman" w:hint="eastAsia"/>
          <w:sz w:val="24"/>
          <w:szCs w:val="24"/>
          <w:lang w:eastAsia="zh-CN"/>
        </w:rPr>
        <w:t>的</w:t>
      </w:r>
      <w:r>
        <w:rPr>
          <w:rFonts w:ascii="Times New Roman" w:hAnsi="Times New Roman"/>
          <w:sz w:val="24"/>
          <w:szCs w:val="24"/>
          <w:lang w:eastAsia="zh-CN"/>
        </w:rPr>
        <w:t>CoA</w:t>
      </w:r>
      <w:r>
        <w:rPr>
          <w:rFonts w:ascii="Times New Roman" w:hAnsi="Times New Roman"/>
          <w:sz w:val="24"/>
          <w:szCs w:val="24"/>
          <w:lang w:eastAsia="zh-CN"/>
        </w:rPr>
        <w:t>检测由</w:t>
      </w:r>
      <w:r>
        <w:rPr>
          <w:rFonts w:ascii="Times New Roman" w:hAnsi="Times New Roman" w:hint="eastAsia"/>
          <w:sz w:val="24"/>
          <w:szCs w:val="24"/>
          <w:lang w:eastAsia="zh-CN"/>
        </w:rPr>
        <w:t>上海合利成生物医药科技有限公司</w:t>
      </w:r>
      <w:r>
        <w:rPr>
          <w:rFonts w:ascii="Times New Roman" w:hAnsi="Times New Roman"/>
          <w:sz w:val="24"/>
          <w:szCs w:val="24"/>
          <w:lang w:eastAsia="zh-CN"/>
        </w:rPr>
        <w:t>在非</w:t>
      </w:r>
      <w:r>
        <w:rPr>
          <w:rFonts w:ascii="Times New Roman" w:hAnsi="Times New Roman"/>
          <w:sz w:val="24"/>
          <w:szCs w:val="24"/>
          <w:lang w:eastAsia="zh-CN"/>
        </w:rPr>
        <w:t>GLP</w:t>
      </w:r>
      <w:r>
        <w:rPr>
          <w:rFonts w:ascii="Times New Roman" w:hAnsi="Times New Roman"/>
          <w:sz w:val="24"/>
          <w:szCs w:val="24"/>
          <w:lang w:eastAsia="zh-CN"/>
        </w:rPr>
        <w:t>条件下完成；</w:t>
      </w:r>
      <w:proofErr w:type="gramStart"/>
      <w:r>
        <w:rPr>
          <w:rFonts w:ascii="Times New Roman" w:hAnsi="Times New Roman" w:hint="eastAsia"/>
          <w:sz w:val="24"/>
          <w:szCs w:val="24"/>
          <w:lang w:eastAsia="zh-CN"/>
        </w:rPr>
        <w:t>内标</w:t>
      </w:r>
      <w:r w:rsidR="00E60AA6">
        <w:rPr>
          <w:rFonts w:ascii="Times New Roman" w:hAnsi="Times New Roman" w:hint="eastAsia"/>
          <w:sz w:val="24"/>
          <w:szCs w:val="24"/>
          <w:lang w:eastAsia="zh-CN"/>
        </w:rPr>
        <w:t>内标</w:t>
      </w:r>
      <w:proofErr w:type="gramEnd"/>
      <w:r w:rsidR="00E60AA6">
        <w:rPr>
          <w:rFonts w:ascii="Times New Roman" w:hAnsi="Times New Roman" w:hint="eastAsia"/>
          <w:sz w:val="24"/>
          <w:szCs w:val="24"/>
          <w:lang w:eastAsia="zh-CN"/>
        </w:rPr>
        <w:t>A</w:t>
      </w:r>
      <w:r>
        <w:rPr>
          <w:rFonts w:ascii="Times New Roman" w:hAnsi="Times New Roman"/>
          <w:sz w:val="24"/>
          <w:szCs w:val="24"/>
          <w:lang w:eastAsia="zh-CN"/>
        </w:rPr>
        <w:t>标准品</w:t>
      </w:r>
      <w:r>
        <w:rPr>
          <w:rFonts w:ascii="Times New Roman" w:hAnsi="Times New Roman"/>
          <w:sz w:val="24"/>
          <w:szCs w:val="24"/>
          <w:lang w:eastAsia="zh-CN"/>
        </w:rPr>
        <w:t>CoA</w:t>
      </w:r>
      <w:r>
        <w:rPr>
          <w:rFonts w:ascii="Times New Roman" w:hAnsi="Times New Roman"/>
          <w:sz w:val="24"/>
          <w:szCs w:val="24"/>
          <w:lang w:eastAsia="zh-CN"/>
        </w:rPr>
        <w:t>检测由</w:t>
      </w:r>
      <w:proofErr w:type="spellStart"/>
      <w:r>
        <w:rPr>
          <w:rFonts w:ascii="Times New Roman" w:hAnsi="Times New Roman" w:hint="eastAsia"/>
          <w:sz w:val="24"/>
          <w:szCs w:val="24"/>
          <w:lang w:eastAsia="zh-CN"/>
        </w:rPr>
        <w:t>MedChemExpress</w:t>
      </w:r>
      <w:proofErr w:type="spellEnd"/>
      <w:r>
        <w:rPr>
          <w:rFonts w:ascii="Times New Roman" w:hAnsi="Times New Roman" w:hint="eastAsia"/>
          <w:sz w:val="24"/>
          <w:szCs w:val="24"/>
          <w:lang w:eastAsia="zh-CN"/>
        </w:rPr>
        <w:t>公司</w:t>
      </w:r>
      <w:r>
        <w:rPr>
          <w:rFonts w:ascii="Times New Roman" w:hAnsi="Times New Roman"/>
          <w:sz w:val="24"/>
          <w:szCs w:val="24"/>
          <w:lang w:eastAsia="zh-CN"/>
        </w:rPr>
        <w:t>在非</w:t>
      </w:r>
      <w:r>
        <w:rPr>
          <w:rFonts w:ascii="Times New Roman" w:hAnsi="Times New Roman"/>
          <w:sz w:val="24"/>
          <w:szCs w:val="24"/>
          <w:lang w:eastAsia="zh-CN"/>
        </w:rPr>
        <w:t>GLP</w:t>
      </w:r>
      <w:r>
        <w:rPr>
          <w:rFonts w:ascii="Times New Roman" w:hAnsi="Times New Roman"/>
          <w:sz w:val="24"/>
          <w:szCs w:val="24"/>
          <w:lang w:eastAsia="zh-CN"/>
        </w:rPr>
        <w:t>条件下完成。</w:t>
      </w:r>
    </w:p>
    <w:p w14:paraId="717459F5" w14:textId="77777777" w:rsidR="00244BF7" w:rsidRDefault="00244BF7">
      <w:pPr>
        <w:spacing w:line="360" w:lineRule="auto"/>
        <w:ind w:firstLineChars="200" w:firstLine="480"/>
        <w:rPr>
          <w:rFonts w:ascii="Times New Roman" w:hAnsi="Times New Roman"/>
          <w:sz w:val="24"/>
          <w:szCs w:val="24"/>
          <w:lang w:eastAsia="zh-CN"/>
        </w:rPr>
      </w:pPr>
    </w:p>
    <w:p w14:paraId="08DE3CD4" w14:textId="77777777" w:rsidR="00244BF7" w:rsidRDefault="004A10ED">
      <w:pPr>
        <w:pStyle w:val="20"/>
        <w:adjustRightInd w:val="0"/>
        <w:snapToGrid w:val="0"/>
        <w:spacing w:before="0" w:after="0" w:line="360" w:lineRule="auto"/>
        <w:ind w:left="788" w:hangingChars="327" w:hanging="788"/>
        <w:rPr>
          <w:bCs/>
          <w:szCs w:val="24"/>
          <w:lang w:eastAsia="zh-CN"/>
        </w:rPr>
      </w:pPr>
      <w:bookmarkStart w:id="25" w:name="_Toc13563979"/>
      <w:bookmarkStart w:id="26" w:name="_Toc206020184"/>
      <w:r>
        <w:rPr>
          <w:bCs/>
          <w:szCs w:val="24"/>
          <w:lang w:eastAsia="zh-CN"/>
        </w:rPr>
        <w:t>指导原则</w:t>
      </w:r>
      <w:bookmarkEnd w:id="25"/>
      <w:bookmarkEnd w:id="26"/>
    </w:p>
    <w:p w14:paraId="59288863" w14:textId="77777777" w:rsidR="00244BF7" w:rsidRDefault="004A10ED">
      <w:pPr>
        <w:numPr>
          <w:ilvl w:val="0"/>
          <w:numId w:val="11"/>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Guidance for Industry Bioanalytical Method Validation, U.S. FDA, 2018</w:t>
      </w:r>
    </w:p>
    <w:p w14:paraId="47503B6A" w14:textId="77777777" w:rsidR="00244BF7" w:rsidRDefault="004A10ED">
      <w:pPr>
        <w:numPr>
          <w:ilvl w:val="0"/>
          <w:numId w:val="11"/>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rPr>
        <w:t>B</w:t>
      </w:r>
      <w:r>
        <w:rPr>
          <w:rFonts w:ascii="Times New Roman" w:hAnsi="Times New Roman" w:hint="eastAsia"/>
          <w:sz w:val="24"/>
          <w:szCs w:val="24"/>
          <w:lang w:eastAsia="zh-CN"/>
        </w:rPr>
        <w:t>ioanalytical</w:t>
      </w:r>
      <w:r>
        <w:rPr>
          <w:rFonts w:ascii="Times New Roman" w:hAnsi="Times New Roman"/>
          <w:sz w:val="24"/>
          <w:szCs w:val="24"/>
        </w:rPr>
        <w:t xml:space="preserve"> </w:t>
      </w:r>
      <w:r>
        <w:rPr>
          <w:rFonts w:ascii="Times New Roman" w:hAnsi="Times New Roman" w:hint="eastAsia"/>
          <w:sz w:val="24"/>
          <w:szCs w:val="24"/>
          <w:lang w:eastAsia="zh-CN"/>
        </w:rPr>
        <w:t>Method</w:t>
      </w:r>
      <w:r>
        <w:rPr>
          <w:rFonts w:ascii="Times New Roman" w:hAnsi="Times New Roman"/>
          <w:sz w:val="24"/>
          <w:szCs w:val="24"/>
        </w:rPr>
        <w:t xml:space="preserve"> V</w:t>
      </w:r>
      <w:r>
        <w:rPr>
          <w:rFonts w:ascii="Times New Roman" w:hAnsi="Times New Roman" w:hint="eastAsia"/>
          <w:sz w:val="24"/>
          <w:szCs w:val="24"/>
          <w:lang w:eastAsia="zh-CN"/>
        </w:rPr>
        <w:t>alidation</w:t>
      </w:r>
      <w:r>
        <w:rPr>
          <w:rFonts w:ascii="Times New Roman" w:hAnsi="Times New Roman"/>
          <w:sz w:val="24"/>
          <w:szCs w:val="24"/>
        </w:rPr>
        <w:t xml:space="preserve"> </w:t>
      </w:r>
      <w:r>
        <w:rPr>
          <w:rFonts w:ascii="Times New Roman" w:hAnsi="Times New Roman" w:hint="eastAsia"/>
          <w:sz w:val="24"/>
          <w:szCs w:val="24"/>
          <w:lang w:eastAsia="zh-CN"/>
        </w:rPr>
        <w:t>and</w:t>
      </w:r>
      <w:r>
        <w:rPr>
          <w:rFonts w:ascii="Times New Roman" w:hAnsi="Times New Roman"/>
          <w:sz w:val="24"/>
          <w:szCs w:val="24"/>
        </w:rPr>
        <w:t xml:space="preserve"> S</w:t>
      </w:r>
      <w:r>
        <w:rPr>
          <w:rFonts w:ascii="Times New Roman" w:hAnsi="Times New Roman" w:hint="eastAsia"/>
          <w:sz w:val="24"/>
          <w:szCs w:val="24"/>
          <w:lang w:eastAsia="zh-CN"/>
        </w:rPr>
        <w:t>tudy</w:t>
      </w:r>
      <w:r>
        <w:rPr>
          <w:rFonts w:ascii="Times New Roman" w:hAnsi="Times New Roman"/>
          <w:sz w:val="24"/>
          <w:szCs w:val="24"/>
        </w:rPr>
        <w:t xml:space="preserve"> S</w:t>
      </w:r>
      <w:r>
        <w:rPr>
          <w:rFonts w:ascii="Times New Roman" w:hAnsi="Times New Roman" w:hint="eastAsia"/>
          <w:sz w:val="24"/>
          <w:szCs w:val="24"/>
          <w:lang w:eastAsia="zh-CN"/>
        </w:rPr>
        <w:t>ample</w:t>
      </w:r>
      <w:r>
        <w:rPr>
          <w:rFonts w:ascii="Times New Roman" w:hAnsi="Times New Roman"/>
          <w:sz w:val="24"/>
          <w:szCs w:val="24"/>
        </w:rPr>
        <w:t xml:space="preserve"> A</w:t>
      </w:r>
      <w:r>
        <w:rPr>
          <w:rFonts w:ascii="Times New Roman" w:hAnsi="Times New Roman" w:hint="eastAsia"/>
          <w:sz w:val="24"/>
          <w:szCs w:val="24"/>
          <w:lang w:eastAsia="zh-CN"/>
        </w:rPr>
        <w:t>nalysis</w:t>
      </w:r>
      <w:r>
        <w:rPr>
          <w:rFonts w:ascii="Times New Roman" w:hAnsi="Times New Roman"/>
          <w:sz w:val="24"/>
          <w:szCs w:val="24"/>
        </w:rPr>
        <w:t xml:space="preserve">, </w:t>
      </w:r>
      <w:r>
        <w:rPr>
          <w:rFonts w:ascii="Times New Roman" w:hAnsi="Times New Roman" w:hint="eastAsia"/>
          <w:sz w:val="24"/>
          <w:szCs w:val="24"/>
          <w:lang w:eastAsia="zh-CN"/>
        </w:rPr>
        <w:t>ICH M10</w:t>
      </w:r>
      <w:r>
        <w:rPr>
          <w:rFonts w:ascii="Times New Roman" w:hAnsi="Times New Roman"/>
          <w:sz w:val="24"/>
          <w:szCs w:val="24"/>
        </w:rPr>
        <w:t xml:space="preserve">, </w:t>
      </w:r>
      <w:r>
        <w:rPr>
          <w:rFonts w:ascii="Times New Roman" w:hAnsi="Times New Roman" w:hint="eastAsia"/>
          <w:sz w:val="24"/>
          <w:szCs w:val="24"/>
          <w:lang w:eastAsia="zh-CN"/>
        </w:rPr>
        <w:t>2022</w:t>
      </w:r>
    </w:p>
    <w:p w14:paraId="2FA564B8" w14:textId="77777777" w:rsidR="00244BF7" w:rsidRDefault="00244BF7">
      <w:pPr>
        <w:tabs>
          <w:tab w:val="left" w:pos="180"/>
          <w:tab w:val="left" w:pos="540"/>
        </w:tabs>
        <w:adjustRightInd w:val="0"/>
        <w:snapToGrid w:val="0"/>
        <w:spacing w:line="360" w:lineRule="auto"/>
        <w:ind w:left="480"/>
        <w:jc w:val="both"/>
        <w:rPr>
          <w:rFonts w:ascii="Times New Roman" w:hAnsi="Times New Roman"/>
          <w:sz w:val="24"/>
          <w:szCs w:val="24"/>
          <w:lang w:eastAsia="zh-CN"/>
        </w:rPr>
      </w:pPr>
    </w:p>
    <w:p w14:paraId="09E3F62E" w14:textId="77777777" w:rsidR="00244BF7" w:rsidRDefault="004A10ED">
      <w:pPr>
        <w:pStyle w:val="Bullet"/>
        <w:numPr>
          <w:ilvl w:val="0"/>
          <w:numId w:val="8"/>
        </w:numPr>
        <w:tabs>
          <w:tab w:val="left" w:pos="2880"/>
        </w:tabs>
        <w:adjustRightInd w:val="0"/>
        <w:snapToGrid w:val="0"/>
        <w:spacing w:line="360" w:lineRule="auto"/>
        <w:ind w:left="472" w:hangingChars="196" w:hanging="472"/>
        <w:outlineLvl w:val="0"/>
        <w:rPr>
          <w:b/>
          <w:szCs w:val="24"/>
          <w:lang w:eastAsia="zh-CN"/>
        </w:rPr>
      </w:pPr>
      <w:bookmarkStart w:id="27" w:name="_Toc13563980"/>
      <w:bookmarkStart w:id="28" w:name="_Toc206020185"/>
      <w:r>
        <w:rPr>
          <w:b/>
          <w:szCs w:val="24"/>
          <w:lang w:eastAsia="zh-CN"/>
        </w:rPr>
        <w:t>材料和方法</w:t>
      </w:r>
      <w:bookmarkEnd w:id="27"/>
      <w:bookmarkEnd w:id="28"/>
    </w:p>
    <w:p w14:paraId="79377C63" w14:textId="77777777" w:rsidR="00244BF7" w:rsidRDefault="004A10ED">
      <w:pPr>
        <w:pStyle w:val="Bullet"/>
        <w:numPr>
          <w:ilvl w:val="1"/>
          <w:numId w:val="12"/>
        </w:numPr>
        <w:tabs>
          <w:tab w:val="left" w:pos="630"/>
        </w:tabs>
        <w:adjustRightInd w:val="0"/>
        <w:snapToGrid w:val="0"/>
        <w:spacing w:line="360" w:lineRule="auto"/>
        <w:ind w:left="622" w:hangingChars="258" w:hanging="622"/>
        <w:outlineLvl w:val="1"/>
        <w:rPr>
          <w:b/>
          <w:szCs w:val="28"/>
          <w:lang w:eastAsia="zh-CN"/>
        </w:rPr>
      </w:pPr>
      <w:bookmarkStart w:id="29" w:name="_Toc206020186"/>
      <w:bookmarkStart w:id="30" w:name="_Toc13563981"/>
      <w:r>
        <w:rPr>
          <w:b/>
          <w:szCs w:val="28"/>
          <w:lang w:eastAsia="zh-CN"/>
        </w:rPr>
        <w:t>标准品</w:t>
      </w:r>
      <w:bookmarkEnd w:id="29"/>
      <w:bookmarkEnd w:id="30"/>
    </w:p>
    <w:tbl>
      <w:tblPr>
        <w:tblW w:w="0" w:type="auto"/>
        <w:tblInd w:w="675" w:type="dxa"/>
        <w:tblLook w:val="04A0" w:firstRow="1" w:lastRow="0" w:firstColumn="1" w:lastColumn="0" w:noHBand="0" w:noVBand="1"/>
      </w:tblPr>
      <w:tblGrid>
        <w:gridCol w:w="2977"/>
        <w:gridCol w:w="4143"/>
      </w:tblGrid>
      <w:tr w:rsidR="00244BF7" w14:paraId="69FCBFCD" w14:textId="77777777">
        <w:trPr>
          <w:trHeight w:val="522"/>
        </w:trPr>
        <w:tc>
          <w:tcPr>
            <w:tcW w:w="2977" w:type="dxa"/>
          </w:tcPr>
          <w:p w14:paraId="683349AD" w14:textId="77777777" w:rsidR="00244BF7" w:rsidRDefault="004A10ED">
            <w:pPr>
              <w:rPr>
                <w:rFonts w:ascii="Times New Roman" w:hAnsi="Times New Roman"/>
                <w:sz w:val="24"/>
                <w:lang w:eastAsia="zh-CN"/>
              </w:rPr>
            </w:pPr>
            <w:r>
              <w:rPr>
                <w:rFonts w:ascii="Times New Roman" w:hAnsi="Times New Roman"/>
                <w:sz w:val="24"/>
                <w:lang w:eastAsia="zh-CN"/>
              </w:rPr>
              <w:t>化合物名称：</w:t>
            </w:r>
          </w:p>
        </w:tc>
        <w:tc>
          <w:tcPr>
            <w:tcW w:w="4143" w:type="dxa"/>
          </w:tcPr>
          <w:p w14:paraId="3552769A" w14:textId="77777777" w:rsidR="00244BF7" w:rsidRDefault="004A10ED">
            <w:pPr>
              <w:rPr>
                <w:rFonts w:ascii="Times New Roman" w:hAnsi="Times New Roman"/>
                <w:sz w:val="24"/>
                <w:lang w:eastAsia="zh-CN"/>
              </w:rPr>
            </w:pPr>
            <w:proofErr w:type="spellStart"/>
            <w:r>
              <w:rPr>
                <w:rFonts w:ascii="Times New Roman" w:hAnsi="Times New Roman" w:hint="eastAsia"/>
                <w:sz w:val="24"/>
                <w:szCs w:val="24"/>
                <w:lang w:eastAsia="zh-CN"/>
              </w:rPr>
              <w:t>Dxd</w:t>
            </w:r>
            <w:proofErr w:type="spellEnd"/>
          </w:p>
        </w:tc>
      </w:tr>
      <w:tr w:rsidR="00244BF7" w14:paraId="7A2B22B9" w14:textId="77777777">
        <w:trPr>
          <w:trHeight w:val="318"/>
        </w:trPr>
        <w:tc>
          <w:tcPr>
            <w:tcW w:w="2977" w:type="dxa"/>
          </w:tcPr>
          <w:p w14:paraId="7BF9B38B"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43" w:type="dxa"/>
          </w:tcPr>
          <w:p w14:paraId="02E9B1DF"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RESS</w:t>
            </w:r>
            <w:r>
              <w:rPr>
                <w:rFonts w:ascii="Times New Roman" w:hAnsi="Times New Roman" w:hint="eastAsia"/>
                <w:sz w:val="24"/>
                <w:lang w:eastAsia="zh-CN"/>
              </w:rPr>
              <w:t>25255-B</w:t>
            </w:r>
          </w:p>
        </w:tc>
      </w:tr>
      <w:tr w:rsidR="00244BF7" w14:paraId="6D45F917" w14:textId="77777777">
        <w:trPr>
          <w:trHeight w:val="318"/>
        </w:trPr>
        <w:tc>
          <w:tcPr>
            <w:tcW w:w="2977" w:type="dxa"/>
          </w:tcPr>
          <w:p w14:paraId="52DC4E52"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43" w:type="dxa"/>
          </w:tcPr>
          <w:p w14:paraId="42B81A9C"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KN</w:t>
            </w:r>
            <w:r>
              <w:rPr>
                <w:rFonts w:ascii="Times New Roman" w:hAnsi="Times New Roman"/>
                <w:sz w:val="24"/>
                <w:lang w:eastAsia="zh-CN"/>
              </w:rPr>
              <w:t>-RS-</w:t>
            </w:r>
            <w:r>
              <w:rPr>
                <w:rFonts w:ascii="Times New Roman" w:hAnsi="Times New Roman" w:hint="eastAsia"/>
                <w:sz w:val="24"/>
                <w:lang w:eastAsia="zh-CN"/>
              </w:rPr>
              <w:t>25</w:t>
            </w:r>
            <w:r>
              <w:rPr>
                <w:rFonts w:ascii="Times New Roman" w:hAnsi="Times New Roman"/>
                <w:sz w:val="24"/>
                <w:lang w:eastAsia="zh-CN"/>
              </w:rPr>
              <w:t>-</w:t>
            </w:r>
            <w:r>
              <w:rPr>
                <w:rFonts w:ascii="Times New Roman" w:hAnsi="Times New Roman" w:hint="eastAsia"/>
                <w:sz w:val="24"/>
                <w:lang w:eastAsia="zh-CN"/>
              </w:rPr>
              <w:t>0289</w:t>
            </w:r>
          </w:p>
        </w:tc>
      </w:tr>
      <w:tr w:rsidR="00244BF7" w14:paraId="64A2BC19" w14:textId="77777777">
        <w:trPr>
          <w:trHeight w:val="318"/>
        </w:trPr>
        <w:tc>
          <w:tcPr>
            <w:tcW w:w="2977" w:type="dxa"/>
          </w:tcPr>
          <w:p w14:paraId="7752E4F9"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43" w:type="dxa"/>
          </w:tcPr>
          <w:p w14:paraId="21456F9F"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268112</w:t>
            </w:r>
          </w:p>
        </w:tc>
      </w:tr>
      <w:tr w:rsidR="00244BF7" w14:paraId="18C05185" w14:textId="77777777">
        <w:trPr>
          <w:trHeight w:val="318"/>
        </w:trPr>
        <w:tc>
          <w:tcPr>
            <w:tcW w:w="2977" w:type="dxa"/>
          </w:tcPr>
          <w:p w14:paraId="0C3E7EAE"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含量：</w:t>
            </w:r>
          </w:p>
        </w:tc>
        <w:tc>
          <w:tcPr>
            <w:tcW w:w="4143" w:type="dxa"/>
          </w:tcPr>
          <w:p w14:paraId="490DDF29"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99.30</w:t>
            </w:r>
            <w:r>
              <w:rPr>
                <w:rFonts w:ascii="Times New Roman" w:hAnsi="Times New Roman"/>
                <w:sz w:val="24"/>
                <w:lang w:eastAsia="zh-CN"/>
              </w:rPr>
              <w:t>%</w:t>
            </w:r>
            <w:r>
              <w:rPr>
                <w:rFonts w:ascii="Times New Roman" w:hAnsi="Times New Roman" w:hint="eastAsia"/>
                <w:sz w:val="24"/>
                <w:lang w:eastAsia="zh-CN"/>
              </w:rPr>
              <w:t>（纯度）</w:t>
            </w:r>
          </w:p>
        </w:tc>
      </w:tr>
      <w:tr w:rsidR="00244BF7" w14:paraId="155D4F02" w14:textId="77777777">
        <w:trPr>
          <w:trHeight w:val="318"/>
        </w:trPr>
        <w:tc>
          <w:tcPr>
            <w:tcW w:w="2977" w:type="dxa"/>
          </w:tcPr>
          <w:p w14:paraId="637ABFC5"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分子量</w:t>
            </w:r>
          </w:p>
        </w:tc>
        <w:tc>
          <w:tcPr>
            <w:tcW w:w="4143" w:type="dxa"/>
          </w:tcPr>
          <w:p w14:paraId="52B9A484"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493.48</w:t>
            </w:r>
          </w:p>
        </w:tc>
      </w:tr>
      <w:tr w:rsidR="00244BF7" w14:paraId="61A8C2F0" w14:textId="77777777">
        <w:trPr>
          <w:trHeight w:val="318"/>
        </w:trPr>
        <w:tc>
          <w:tcPr>
            <w:tcW w:w="2977" w:type="dxa"/>
          </w:tcPr>
          <w:p w14:paraId="76EFFFFD"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43" w:type="dxa"/>
          </w:tcPr>
          <w:p w14:paraId="1677C5FD"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 xml:space="preserve">-15 </w:t>
            </w:r>
            <w:r>
              <w:rPr>
                <w:rFonts w:ascii="Times New Roman" w:hAnsi="Times New Roman"/>
                <w:bCs/>
                <w:sz w:val="24"/>
                <w:lang w:eastAsia="zh-CN"/>
              </w:rPr>
              <w:t>~</w:t>
            </w:r>
            <w:r>
              <w:rPr>
                <w:rFonts w:ascii="Times New Roman" w:hAnsi="Times New Roman" w:hint="eastAsia"/>
                <w:bCs/>
                <w:sz w:val="24"/>
                <w:lang w:eastAsia="zh-CN"/>
              </w:rPr>
              <w:t xml:space="preserve"> -25</w:t>
            </w:r>
            <w:r>
              <w:rPr>
                <w:rFonts w:ascii="Times New Roman" w:hAnsi="Times New Roman"/>
                <w:bCs/>
                <w:sz w:val="24"/>
                <w:lang w:eastAsia="zh-CN"/>
              </w:rPr>
              <w:t>ºC</w:t>
            </w:r>
          </w:p>
        </w:tc>
      </w:tr>
      <w:tr w:rsidR="00244BF7" w14:paraId="55DF9B8A" w14:textId="77777777">
        <w:trPr>
          <w:trHeight w:val="318"/>
        </w:trPr>
        <w:tc>
          <w:tcPr>
            <w:tcW w:w="2977" w:type="dxa"/>
          </w:tcPr>
          <w:p w14:paraId="3117EC6D"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43" w:type="dxa"/>
          </w:tcPr>
          <w:p w14:paraId="4A8F3CB9"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202</w:t>
            </w:r>
            <w:r>
              <w:rPr>
                <w:rFonts w:ascii="Times New Roman" w:hAnsi="Times New Roman" w:hint="eastAsia"/>
                <w:sz w:val="24"/>
                <w:lang w:eastAsia="zh-CN"/>
              </w:rPr>
              <w:t>7</w:t>
            </w:r>
            <w:r>
              <w:rPr>
                <w:rFonts w:ascii="Times New Roman" w:hAnsi="Times New Roman"/>
                <w:sz w:val="24"/>
                <w:lang w:eastAsia="zh-CN"/>
              </w:rPr>
              <w:t>/0</w:t>
            </w:r>
            <w:r>
              <w:rPr>
                <w:rFonts w:ascii="Times New Roman" w:hAnsi="Times New Roman" w:hint="eastAsia"/>
                <w:sz w:val="24"/>
                <w:lang w:eastAsia="zh-CN"/>
              </w:rPr>
              <w:t>8</w:t>
            </w:r>
            <w:r>
              <w:rPr>
                <w:rFonts w:ascii="Times New Roman" w:hAnsi="Times New Roman"/>
                <w:sz w:val="24"/>
                <w:lang w:eastAsia="zh-CN"/>
              </w:rPr>
              <w:t>/</w:t>
            </w:r>
            <w:r>
              <w:rPr>
                <w:rFonts w:ascii="Times New Roman" w:hAnsi="Times New Roman" w:hint="eastAsia"/>
                <w:sz w:val="24"/>
                <w:lang w:eastAsia="zh-CN"/>
              </w:rPr>
              <w:t>28</w:t>
            </w:r>
          </w:p>
        </w:tc>
      </w:tr>
      <w:tr w:rsidR="00244BF7" w14:paraId="7B41AB99" w14:textId="77777777">
        <w:trPr>
          <w:trHeight w:val="318"/>
        </w:trPr>
        <w:tc>
          <w:tcPr>
            <w:tcW w:w="2977" w:type="dxa"/>
          </w:tcPr>
          <w:p w14:paraId="6BA8300D"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43" w:type="dxa"/>
          </w:tcPr>
          <w:p w14:paraId="4D90ABCC" w14:textId="77777777" w:rsidR="00244BF7" w:rsidRDefault="004A10ED">
            <w:pPr>
              <w:widowControl w:val="0"/>
              <w:adjustRightInd w:val="0"/>
              <w:snapToGrid w:val="0"/>
              <w:spacing w:line="360" w:lineRule="auto"/>
              <w:jc w:val="both"/>
              <w:rPr>
                <w:rFonts w:ascii="Times New Roman" w:hAnsi="Times New Roman"/>
                <w:sz w:val="24"/>
                <w:lang w:eastAsia="zh-CN"/>
              </w:rPr>
            </w:pPr>
            <w:proofErr w:type="spellStart"/>
            <w:r>
              <w:rPr>
                <w:rFonts w:ascii="Times New Roman" w:hAnsi="Times New Roman" w:hint="eastAsia"/>
                <w:sz w:val="24"/>
                <w:szCs w:val="24"/>
                <w:lang w:eastAsia="zh-CN"/>
              </w:rPr>
              <w:t>MedChemExpress</w:t>
            </w:r>
            <w:proofErr w:type="spellEnd"/>
          </w:p>
        </w:tc>
      </w:tr>
    </w:tbl>
    <w:p w14:paraId="45E7BE8B" w14:textId="77777777" w:rsidR="00244BF7" w:rsidRDefault="004A10ED">
      <w:pPr>
        <w:widowControl w:val="0"/>
        <w:tabs>
          <w:tab w:val="left" w:pos="2700"/>
        </w:tabs>
        <w:adjustRightInd w:val="0"/>
        <w:snapToGrid w:val="0"/>
        <w:spacing w:line="360" w:lineRule="auto"/>
        <w:ind w:leftChars="296" w:left="2691" w:hangingChars="850" w:hanging="2040"/>
        <w:rPr>
          <w:rFonts w:ascii="Times New Roman" w:hAnsi="Times New Roman"/>
          <w:i/>
          <w:sz w:val="24"/>
          <w:szCs w:val="24"/>
          <w:lang w:eastAsia="zh-CN"/>
        </w:rPr>
      </w:pPr>
      <w:r>
        <w:rPr>
          <w:rFonts w:ascii="Times New Roman" w:hAnsi="Times New Roman"/>
          <w:i/>
          <w:sz w:val="24"/>
          <w:szCs w:val="24"/>
          <w:lang w:eastAsia="zh-CN"/>
        </w:rPr>
        <w:t>注释：若信息更新或使用新批次将记录在原始记录并呈现在验证报告中</w:t>
      </w:r>
    </w:p>
    <w:p w14:paraId="490ED668" w14:textId="77777777" w:rsidR="00244BF7" w:rsidRDefault="00244BF7">
      <w:pPr>
        <w:tabs>
          <w:tab w:val="left" w:pos="3240"/>
        </w:tabs>
        <w:adjustRightInd w:val="0"/>
        <w:snapToGrid w:val="0"/>
        <w:spacing w:line="360" w:lineRule="auto"/>
        <w:ind w:left="425"/>
        <w:jc w:val="both"/>
        <w:rPr>
          <w:rFonts w:ascii="Times New Roman" w:hAnsi="Times New Roman"/>
          <w:bCs/>
          <w:color w:val="FF0000"/>
          <w:sz w:val="24"/>
          <w:szCs w:val="24"/>
          <w:lang w:eastAsia="zh-CN"/>
        </w:rPr>
      </w:pPr>
    </w:p>
    <w:tbl>
      <w:tblPr>
        <w:tblW w:w="7129" w:type="dxa"/>
        <w:tblInd w:w="675" w:type="dxa"/>
        <w:tblLook w:val="04A0" w:firstRow="1" w:lastRow="0" w:firstColumn="1" w:lastColumn="0" w:noHBand="0" w:noVBand="1"/>
      </w:tblPr>
      <w:tblGrid>
        <w:gridCol w:w="2981"/>
        <w:gridCol w:w="4148"/>
      </w:tblGrid>
      <w:tr w:rsidR="00244BF7" w14:paraId="3C246131" w14:textId="77777777">
        <w:trPr>
          <w:trHeight w:val="318"/>
        </w:trPr>
        <w:tc>
          <w:tcPr>
            <w:tcW w:w="0" w:type="auto"/>
          </w:tcPr>
          <w:p w14:paraId="28C64B72"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化合物名称：</w:t>
            </w:r>
          </w:p>
        </w:tc>
        <w:tc>
          <w:tcPr>
            <w:tcW w:w="0" w:type="auto"/>
          </w:tcPr>
          <w:p w14:paraId="7B4DB4A0" w14:textId="68CBC911" w:rsidR="00244BF7" w:rsidRDefault="00E60AA6">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潜在药物</w:t>
            </w:r>
            <w:r>
              <w:rPr>
                <w:rFonts w:ascii="Times New Roman" w:hAnsi="Times New Roman"/>
                <w:sz w:val="24"/>
                <w:lang w:eastAsia="zh-CN"/>
              </w:rPr>
              <w:t>A</w:t>
            </w:r>
          </w:p>
        </w:tc>
      </w:tr>
      <w:tr w:rsidR="00244BF7" w14:paraId="51E06DB5" w14:textId="77777777">
        <w:trPr>
          <w:trHeight w:val="318"/>
        </w:trPr>
        <w:tc>
          <w:tcPr>
            <w:tcW w:w="0" w:type="auto"/>
          </w:tcPr>
          <w:p w14:paraId="65F702B6"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0" w:type="auto"/>
          </w:tcPr>
          <w:p w14:paraId="4BB76FB3"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RESS25255</w:t>
            </w:r>
          </w:p>
        </w:tc>
      </w:tr>
      <w:tr w:rsidR="00244BF7" w14:paraId="525CAD90" w14:textId="77777777">
        <w:trPr>
          <w:trHeight w:val="318"/>
        </w:trPr>
        <w:tc>
          <w:tcPr>
            <w:tcW w:w="0" w:type="auto"/>
          </w:tcPr>
          <w:p w14:paraId="30AFFE1B"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0" w:type="auto"/>
          </w:tcPr>
          <w:p w14:paraId="7FFEFA17"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KN-RS-25-0288</w:t>
            </w:r>
          </w:p>
        </w:tc>
      </w:tr>
      <w:tr w:rsidR="00244BF7" w14:paraId="1E31D670" w14:textId="77777777">
        <w:trPr>
          <w:trHeight w:val="318"/>
        </w:trPr>
        <w:tc>
          <w:tcPr>
            <w:tcW w:w="0" w:type="auto"/>
          </w:tcPr>
          <w:p w14:paraId="5912F7EB"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0" w:type="auto"/>
          </w:tcPr>
          <w:p w14:paraId="4BD8CC6E"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RD028-149-S</w:t>
            </w:r>
          </w:p>
        </w:tc>
      </w:tr>
      <w:tr w:rsidR="00244BF7" w14:paraId="5A44399E" w14:textId="77777777">
        <w:trPr>
          <w:trHeight w:val="318"/>
        </w:trPr>
        <w:tc>
          <w:tcPr>
            <w:tcW w:w="0" w:type="auto"/>
          </w:tcPr>
          <w:p w14:paraId="0D352761"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含量：</w:t>
            </w:r>
          </w:p>
        </w:tc>
        <w:tc>
          <w:tcPr>
            <w:tcW w:w="0" w:type="auto"/>
          </w:tcPr>
          <w:p w14:paraId="528B0878" w14:textId="77777777" w:rsidR="00244BF7" w:rsidRDefault="004A10ED">
            <w:pPr>
              <w:widowControl w:val="0"/>
              <w:adjustRightInd w:val="0"/>
              <w:snapToGrid w:val="0"/>
              <w:spacing w:line="360" w:lineRule="auto"/>
              <w:jc w:val="both"/>
              <w:rPr>
                <w:rFonts w:ascii="Times New Roman" w:hAnsi="Times New Roman"/>
                <w:bCs/>
                <w:sz w:val="24"/>
                <w:lang w:eastAsia="zh-CN"/>
              </w:rPr>
            </w:pPr>
            <w:r>
              <w:rPr>
                <w:rFonts w:ascii="Times New Roman" w:hAnsi="Times New Roman"/>
                <w:sz w:val="24"/>
                <w:lang w:eastAsia="zh-CN"/>
              </w:rPr>
              <w:t>91.3%</w:t>
            </w:r>
            <w:r>
              <w:rPr>
                <w:rFonts w:ascii="Times New Roman" w:hAnsi="Times New Roman"/>
                <w:lang w:eastAsia="zh-CN"/>
              </w:rPr>
              <w:t>（以无水物计）</w:t>
            </w:r>
          </w:p>
        </w:tc>
      </w:tr>
      <w:tr w:rsidR="00244BF7" w14:paraId="33DB51C3" w14:textId="77777777">
        <w:trPr>
          <w:trHeight w:val="318"/>
        </w:trPr>
        <w:tc>
          <w:tcPr>
            <w:tcW w:w="2977" w:type="dxa"/>
          </w:tcPr>
          <w:p w14:paraId="578AEA73"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分子量</w:t>
            </w:r>
          </w:p>
        </w:tc>
        <w:tc>
          <w:tcPr>
            <w:tcW w:w="4143" w:type="dxa"/>
          </w:tcPr>
          <w:p w14:paraId="730B5102" w14:textId="54BBA91F"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2534.82</w:t>
            </w:r>
          </w:p>
        </w:tc>
      </w:tr>
      <w:tr w:rsidR="00244BF7" w14:paraId="0528B5F8" w14:textId="77777777">
        <w:trPr>
          <w:trHeight w:val="318"/>
        </w:trPr>
        <w:tc>
          <w:tcPr>
            <w:tcW w:w="0" w:type="auto"/>
          </w:tcPr>
          <w:p w14:paraId="142AFCB2"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0" w:type="auto"/>
          </w:tcPr>
          <w:p w14:paraId="3FB644F3"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bCs/>
                <w:sz w:val="24"/>
                <w:lang w:eastAsia="zh-CN"/>
              </w:rPr>
              <w:t>2 ~ 8ºC</w:t>
            </w:r>
            <w:r>
              <w:rPr>
                <w:rFonts w:ascii="Times New Roman" w:hAnsi="Times New Roman"/>
                <w:bCs/>
                <w:sz w:val="24"/>
                <w:lang w:eastAsia="zh-CN"/>
              </w:rPr>
              <w:t>，遮光，密封</w:t>
            </w:r>
          </w:p>
        </w:tc>
      </w:tr>
      <w:tr w:rsidR="00244BF7" w14:paraId="7C707CEC" w14:textId="77777777">
        <w:trPr>
          <w:trHeight w:val="318"/>
        </w:trPr>
        <w:tc>
          <w:tcPr>
            <w:tcW w:w="0" w:type="auto"/>
          </w:tcPr>
          <w:p w14:paraId="063B9E41"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有效期至：</w:t>
            </w:r>
          </w:p>
        </w:tc>
        <w:tc>
          <w:tcPr>
            <w:tcW w:w="0" w:type="auto"/>
          </w:tcPr>
          <w:p w14:paraId="7EC3065E"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202</w:t>
            </w:r>
            <w:r>
              <w:rPr>
                <w:rFonts w:ascii="Times New Roman" w:hAnsi="Times New Roman" w:hint="eastAsia"/>
                <w:sz w:val="24"/>
                <w:lang w:eastAsia="zh-CN"/>
              </w:rPr>
              <w:t>7</w:t>
            </w:r>
            <w:r>
              <w:rPr>
                <w:rFonts w:ascii="Times New Roman" w:hAnsi="Times New Roman"/>
                <w:sz w:val="24"/>
                <w:lang w:eastAsia="zh-CN"/>
              </w:rPr>
              <w:t>/0</w:t>
            </w:r>
            <w:r>
              <w:rPr>
                <w:rFonts w:ascii="Times New Roman" w:hAnsi="Times New Roman" w:hint="eastAsia"/>
                <w:sz w:val="24"/>
                <w:lang w:eastAsia="zh-CN"/>
              </w:rPr>
              <w:t>3</w:t>
            </w:r>
            <w:r>
              <w:rPr>
                <w:rFonts w:ascii="Times New Roman" w:hAnsi="Times New Roman"/>
                <w:sz w:val="24"/>
                <w:lang w:eastAsia="zh-CN"/>
              </w:rPr>
              <w:t>/2</w:t>
            </w:r>
            <w:r>
              <w:rPr>
                <w:rFonts w:ascii="Times New Roman" w:hAnsi="Times New Roman" w:hint="eastAsia"/>
                <w:sz w:val="24"/>
                <w:lang w:eastAsia="zh-CN"/>
              </w:rPr>
              <w:t>4</w:t>
            </w:r>
          </w:p>
        </w:tc>
      </w:tr>
      <w:tr w:rsidR="00244BF7" w14:paraId="4BFB85CD" w14:textId="77777777">
        <w:trPr>
          <w:trHeight w:val="318"/>
        </w:trPr>
        <w:tc>
          <w:tcPr>
            <w:tcW w:w="0" w:type="auto"/>
          </w:tcPr>
          <w:p w14:paraId="5532F3BA"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0" w:type="auto"/>
          </w:tcPr>
          <w:p w14:paraId="7DAFC266"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上海合利成生物医药科技有限公司</w:t>
            </w:r>
          </w:p>
        </w:tc>
      </w:tr>
    </w:tbl>
    <w:p w14:paraId="6C860078" w14:textId="77777777" w:rsidR="00244BF7" w:rsidRDefault="004A10ED">
      <w:pPr>
        <w:widowControl w:val="0"/>
        <w:tabs>
          <w:tab w:val="left" w:pos="2700"/>
        </w:tabs>
        <w:adjustRightInd w:val="0"/>
        <w:snapToGrid w:val="0"/>
        <w:spacing w:line="360" w:lineRule="auto"/>
        <w:ind w:leftChars="296" w:left="2691" w:hangingChars="850" w:hanging="2040"/>
        <w:rPr>
          <w:rFonts w:ascii="Times New Roman" w:hAnsi="Times New Roman"/>
          <w:i/>
          <w:sz w:val="24"/>
          <w:szCs w:val="24"/>
          <w:lang w:eastAsia="zh-CN"/>
        </w:rPr>
      </w:pPr>
      <w:r>
        <w:rPr>
          <w:rFonts w:ascii="Times New Roman" w:hAnsi="Times New Roman"/>
          <w:i/>
          <w:sz w:val="24"/>
          <w:szCs w:val="24"/>
          <w:lang w:eastAsia="zh-CN"/>
        </w:rPr>
        <w:lastRenderedPageBreak/>
        <w:t>注释：若信息更新或使用新批次将记录在原始记录并呈现在</w:t>
      </w:r>
      <w:r>
        <w:rPr>
          <w:rFonts w:ascii="Times New Roman" w:hAnsi="Times New Roman" w:hint="eastAsia"/>
          <w:i/>
          <w:sz w:val="24"/>
          <w:szCs w:val="24"/>
          <w:lang w:eastAsia="zh-CN"/>
        </w:rPr>
        <w:t>验证</w:t>
      </w:r>
      <w:r>
        <w:rPr>
          <w:rFonts w:ascii="Times New Roman" w:hAnsi="Times New Roman"/>
          <w:i/>
          <w:sz w:val="24"/>
          <w:szCs w:val="24"/>
          <w:lang w:eastAsia="zh-CN"/>
        </w:rPr>
        <w:t>报告中</w:t>
      </w:r>
    </w:p>
    <w:p w14:paraId="6C03B646" w14:textId="77777777" w:rsidR="00244BF7" w:rsidRDefault="004A10ED">
      <w:pPr>
        <w:widowControl w:val="0"/>
        <w:tabs>
          <w:tab w:val="left" w:pos="2580"/>
        </w:tabs>
        <w:adjustRightInd w:val="0"/>
        <w:snapToGrid w:val="0"/>
        <w:spacing w:line="360" w:lineRule="auto"/>
        <w:rPr>
          <w:rFonts w:ascii="Times New Roman" w:hAnsi="Times New Roman"/>
          <w:i/>
          <w:color w:val="FF0000"/>
          <w:sz w:val="24"/>
          <w:szCs w:val="24"/>
          <w:lang w:eastAsia="zh-CN"/>
        </w:rPr>
      </w:pPr>
      <w:r>
        <w:rPr>
          <w:rFonts w:ascii="Times New Roman" w:hAnsi="Times New Roman" w:hint="eastAsia"/>
          <w:b/>
          <w:sz w:val="24"/>
          <w:szCs w:val="28"/>
          <w:lang w:eastAsia="zh-CN"/>
        </w:rPr>
        <w:tab/>
      </w:r>
    </w:p>
    <w:p w14:paraId="66F9A12B" w14:textId="77777777" w:rsidR="00244BF7" w:rsidRDefault="004A10ED">
      <w:pPr>
        <w:pStyle w:val="Bullet"/>
        <w:numPr>
          <w:ilvl w:val="1"/>
          <w:numId w:val="12"/>
        </w:numPr>
        <w:tabs>
          <w:tab w:val="left" w:pos="630"/>
        </w:tabs>
        <w:adjustRightInd w:val="0"/>
        <w:snapToGrid w:val="0"/>
        <w:spacing w:line="360" w:lineRule="auto"/>
        <w:ind w:left="622" w:hangingChars="258" w:hanging="622"/>
        <w:outlineLvl w:val="1"/>
        <w:rPr>
          <w:b/>
          <w:bCs/>
          <w:szCs w:val="24"/>
          <w:lang w:eastAsia="zh-CN"/>
        </w:rPr>
      </w:pPr>
      <w:bookmarkStart w:id="31" w:name="_Toc206020187"/>
      <w:bookmarkStart w:id="32" w:name="_Toc13563982"/>
      <w:r>
        <w:rPr>
          <w:b/>
          <w:bCs/>
          <w:szCs w:val="24"/>
          <w:lang w:eastAsia="zh-CN"/>
        </w:rPr>
        <w:t>内标</w:t>
      </w:r>
      <w:bookmarkEnd w:id="31"/>
      <w:bookmarkEnd w:id="32"/>
    </w:p>
    <w:tbl>
      <w:tblPr>
        <w:tblW w:w="7129" w:type="dxa"/>
        <w:tblInd w:w="675" w:type="dxa"/>
        <w:tblLook w:val="04A0" w:firstRow="1" w:lastRow="0" w:firstColumn="1" w:lastColumn="0" w:noHBand="0" w:noVBand="1"/>
      </w:tblPr>
      <w:tblGrid>
        <w:gridCol w:w="2977"/>
        <w:gridCol w:w="4152"/>
      </w:tblGrid>
      <w:tr w:rsidR="00244BF7" w14:paraId="0FD29DE3" w14:textId="77777777">
        <w:trPr>
          <w:trHeight w:val="318"/>
        </w:trPr>
        <w:tc>
          <w:tcPr>
            <w:tcW w:w="2977" w:type="dxa"/>
          </w:tcPr>
          <w:p w14:paraId="436D4FD0"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化合物名称：</w:t>
            </w:r>
          </w:p>
        </w:tc>
        <w:tc>
          <w:tcPr>
            <w:tcW w:w="4152" w:type="dxa"/>
          </w:tcPr>
          <w:p w14:paraId="3E5EF202" w14:textId="32FF840F" w:rsidR="00244BF7" w:rsidRDefault="00E60AA6">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内标</w:t>
            </w:r>
            <w:r>
              <w:rPr>
                <w:rFonts w:ascii="Times New Roman" w:hAnsi="Times New Roman" w:hint="eastAsia"/>
                <w:sz w:val="24"/>
                <w:lang w:eastAsia="zh-CN"/>
              </w:rPr>
              <w:t>A</w:t>
            </w:r>
          </w:p>
        </w:tc>
      </w:tr>
      <w:tr w:rsidR="00244BF7" w14:paraId="0C04951C" w14:textId="77777777">
        <w:trPr>
          <w:trHeight w:val="318"/>
        </w:trPr>
        <w:tc>
          <w:tcPr>
            <w:tcW w:w="2977" w:type="dxa"/>
          </w:tcPr>
          <w:p w14:paraId="04FEDB12"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52" w:type="dxa"/>
          </w:tcPr>
          <w:p w14:paraId="6CA95A4D"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ISSS</w:t>
            </w:r>
            <w:r>
              <w:rPr>
                <w:rFonts w:ascii="Times New Roman" w:hAnsi="Times New Roman" w:hint="eastAsia"/>
                <w:sz w:val="24"/>
                <w:lang w:eastAsia="zh-CN"/>
              </w:rPr>
              <w:t>25255</w:t>
            </w:r>
          </w:p>
        </w:tc>
      </w:tr>
      <w:tr w:rsidR="00244BF7" w14:paraId="362A7871" w14:textId="77777777">
        <w:trPr>
          <w:trHeight w:val="318"/>
        </w:trPr>
        <w:tc>
          <w:tcPr>
            <w:tcW w:w="2977" w:type="dxa"/>
          </w:tcPr>
          <w:p w14:paraId="2294A7D3"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52" w:type="dxa"/>
          </w:tcPr>
          <w:p w14:paraId="5E3C78AA"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w:t>
            </w:r>
            <w:r>
              <w:rPr>
                <w:rFonts w:ascii="Times New Roman" w:hAnsi="Times New Roman"/>
                <w:sz w:val="24"/>
                <w:lang w:eastAsia="zh-CN"/>
              </w:rPr>
              <w:t>N-RS-</w:t>
            </w:r>
            <w:r>
              <w:rPr>
                <w:rFonts w:ascii="Times New Roman" w:hAnsi="Times New Roman" w:hint="eastAsia"/>
                <w:sz w:val="24"/>
                <w:lang w:eastAsia="zh-CN"/>
              </w:rPr>
              <w:t>25</w:t>
            </w:r>
            <w:r>
              <w:rPr>
                <w:rFonts w:ascii="Times New Roman" w:hAnsi="Times New Roman"/>
                <w:sz w:val="24"/>
                <w:lang w:eastAsia="zh-CN"/>
              </w:rPr>
              <w:t>-</w:t>
            </w:r>
            <w:r>
              <w:rPr>
                <w:rFonts w:ascii="Times New Roman" w:hAnsi="Times New Roman" w:hint="eastAsia"/>
                <w:sz w:val="24"/>
                <w:lang w:eastAsia="zh-CN"/>
              </w:rPr>
              <w:t>0290</w:t>
            </w:r>
          </w:p>
        </w:tc>
      </w:tr>
      <w:tr w:rsidR="00244BF7" w14:paraId="5B81DB1F" w14:textId="77777777">
        <w:trPr>
          <w:trHeight w:val="318"/>
        </w:trPr>
        <w:tc>
          <w:tcPr>
            <w:tcW w:w="2977" w:type="dxa"/>
          </w:tcPr>
          <w:p w14:paraId="7F466C06"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52" w:type="dxa"/>
          </w:tcPr>
          <w:p w14:paraId="0EA8E38F"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365043</w:t>
            </w:r>
          </w:p>
        </w:tc>
      </w:tr>
      <w:tr w:rsidR="00244BF7" w14:paraId="018564A1" w14:textId="77777777">
        <w:trPr>
          <w:trHeight w:val="318"/>
        </w:trPr>
        <w:tc>
          <w:tcPr>
            <w:tcW w:w="2977" w:type="dxa"/>
          </w:tcPr>
          <w:p w14:paraId="42E08332"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含量：</w:t>
            </w:r>
          </w:p>
        </w:tc>
        <w:tc>
          <w:tcPr>
            <w:tcW w:w="4152" w:type="dxa"/>
          </w:tcPr>
          <w:p w14:paraId="3B045750" w14:textId="77777777" w:rsidR="00244BF7" w:rsidRDefault="004A10ED">
            <w:pPr>
              <w:widowControl w:val="0"/>
              <w:adjustRightInd w:val="0"/>
              <w:snapToGrid w:val="0"/>
              <w:spacing w:line="360" w:lineRule="auto"/>
              <w:jc w:val="both"/>
              <w:rPr>
                <w:rFonts w:ascii="Times New Roman" w:hAnsi="Times New Roman"/>
                <w:bCs/>
                <w:sz w:val="24"/>
                <w:lang w:eastAsia="zh-CN"/>
              </w:rPr>
            </w:pPr>
            <w:r>
              <w:rPr>
                <w:rFonts w:ascii="Times New Roman" w:hAnsi="Times New Roman" w:hint="eastAsia"/>
                <w:sz w:val="24"/>
                <w:lang w:eastAsia="zh-CN"/>
              </w:rPr>
              <w:t>90.41</w:t>
            </w:r>
            <w:r>
              <w:rPr>
                <w:rFonts w:ascii="Times New Roman" w:hAnsi="Times New Roman"/>
                <w:sz w:val="24"/>
                <w:lang w:eastAsia="zh-CN"/>
              </w:rPr>
              <w:t>%</w:t>
            </w:r>
          </w:p>
        </w:tc>
      </w:tr>
      <w:tr w:rsidR="00244BF7" w14:paraId="1C1172E6" w14:textId="77777777">
        <w:trPr>
          <w:trHeight w:val="318"/>
        </w:trPr>
        <w:tc>
          <w:tcPr>
            <w:tcW w:w="2977" w:type="dxa"/>
          </w:tcPr>
          <w:p w14:paraId="0D99EE58"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52" w:type="dxa"/>
          </w:tcPr>
          <w:p w14:paraId="6D70A97D"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bCs/>
                <w:sz w:val="24"/>
                <w:lang w:eastAsia="zh-CN"/>
              </w:rPr>
              <w:t>2</w:t>
            </w:r>
            <w:r>
              <w:rPr>
                <w:rFonts w:ascii="Times New Roman" w:hAnsi="Times New Roman" w:hint="eastAsia"/>
                <w:bCs/>
                <w:sz w:val="24"/>
                <w:lang w:eastAsia="zh-CN"/>
              </w:rPr>
              <w:t xml:space="preserve"> </w:t>
            </w:r>
            <w:r>
              <w:rPr>
                <w:rFonts w:ascii="Times New Roman" w:hAnsi="Times New Roman"/>
                <w:bCs/>
                <w:sz w:val="24"/>
                <w:lang w:eastAsia="zh-CN"/>
              </w:rPr>
              <w:t>~</w:t>
            </w:r>
            <w:r>
              <w:rPr>
                <w:rFonts w:ascii="Times New Roman" w:hAnsi="Times New Roman" w:hint="eastAsia"/>
                <w:bCs/>
                <w:sz w:val="24"/>
                <w:lang w:eastAsia="zh-CN"/>
              </w:rPr>
              <w:t xml:space="preserve"> </w:t>
            </w:r>
            <w:r>
              <w:rPr>
                <w:rFonts w:ascii="Times New Roman" w:hAnsi="Times New Roman"/>
                <w:bCs/>
                <w:sz w:val="24"/>
                <w:lang w:eastAsia="zh-CN"/>
              </w:rPr>
              <w:t>8ºC</w:t>
            </w:r>
            <w:r>
              <w:rPr>
                <w:rFonts w:ascii="Times New Roman" w:hAnsi="Times New Roman" w:hint="eastAsia"/>
                <w:bCs/>
                <w:sz w:val="24"/>
                <w:lang w:eastAsia="zh-CN"/>
              </w:rPr>
              <w:t>，密封，避光，避湿</w:t>
            </w:r>
          </w:p>
        </w:tc>
      </w:tr>
      <w:tr w:rsidR="00244BF7" w14:paraId="591626EF" w14:textId="77777777">
        <w:trPr>
          <w:trHeight w:val="318"/>
        </w:trPr>
        <w:tc>
          <w:tcPr>
            <w:tcW w:w="2977" w:type="dxa"/>
          </w:tcPr>
          <w:p w14:paraId="09B0CBE0"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52" w:type="dxa"/>
          </w:tcPr>
          <w:p w14:paraId="1A9C65F9"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w:t>
            </w:r>
            <w:r>
              <w:rPr>
                <w:rFonts w:ascii="Times New Roman" w:hAnsi="Times New Roman" w:hint="eastAsia"/>
                <w:sz w:val="24"/>
                <w:lang w:eastAsia="zh-CN"/>
              </w:rPr>
              <w:t>27</w:t>
            </w:r>
            <w:r>
              <w:rPr>
                <w:rFonts w:ascii="Times New Roman" w:hAnsi="Times New Roman"/>
                <w:sz w:val="24"/>
                <w:lang w:eastAsia="zh-CN"/>
              </w:rPr>
              <w:t>/0</w:t>
            </w:r>
            <w:r>
              <w:rPr>
                <w:rFonts w:ascii="Times New Roman" w:hAnsi="Times New Roman" w:hint="eastAsia"/>
                <w:sz w:val="24"/>
                <w:lang w:eastAsia="zh-CN"/>
              </w:rPr>
              <w:t>2</w:t>
            </w:r>
            <w:r>
              <w:rPr>
                <w:rFonts w:ascii="Times New Roman" w:hAnsi="Times New Roman"/>
                <w:sz w:val="24"/>
                <w:lang w:eastAsia="zh-CN"/>
              </w:rPr>
              <w:t>/</w:t>
            </w:r>
            <w:r>
              <w:rPr>
                <w:rFonts w:ascii="Times New Roman" w:hAnsi="Times New Roman" w:hint="eastAsia"/>
                <w:sz w:val="24"/>
                <w:lang w:eastAsia="zh-CN"/>
              </w:rPr>
              <w:t>20</w:t>
            </w:r>
          </w:p>
        </w:tc>
      </w:tr>
      <w:tr w:rsidR="00244BF7" w14:paraId="72E3AE16" w14:textId="77777777">
        <w:trPr>
          <w:trHeight w:val="318"/>
        </w:trPr>
        <w:tc>
          <w:tcPr>
            <w:tcW w:w="2977" w:type="dxa"/>
          </w:tcPr>
          <w:p w14:paraId="693CBAC3" w14:textId="77777777" w:rsidR="00244BF7" w:rsidRDefault="004A10ED">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52" w:type="dxa"/>
          </w:tcPr>
          <w:p w14:paraId="50722BE5" w14:textId="77777777" w:rsidR="00244BF7" w:rsidRDefault="004A10ED">
            <w:pPr>
              <w:widowControl w:val="0"/>
              <w:adjustRightInd w:val="0"/>
              <w:snapToGrid w:val="0"/>
              <w:spacing w:line="360" w:lineRule="auto"/>
              <w:jc w:val="both"/>
              <w:rPr>
                <w:rFonts w:ascii="Times New Roman" w:hAnsi="Times New Roman"/>
                <w:sz w:val="24"/>
                <w:lang w:eastAsia="zh-CN"/>
              </w:rPr>
            </w:pPr>
            <w:proofErr w:type="spellStart"/>
            <w:r>
              <w:rPr>
                <w:rFonts w:ascii="Times New Roman" w:hAnsi="Times New Roman" w:hint="eastAsia"/>
                <w:sz w:val="24"/>
                <w:szCs w:val="24"/>
                <w:lang w:eastAsia="zh-CN"/>
              </w:rPr>
              <w:t>MedChemExpress</w:t>
            </w:r>
            <w:proofErr w:type="spellEnd"/>
          </w:p>
        </w:tc>
      </w:tr>
    </w:tbl>
    <w:p w14:paraId="65300487" w14:textId="77777777" w:rsidR="00244BF7" w:rsidRDefault="004A10ED">
      <w:pPr>
        <w:tabs>
          <w:tab w:val="left" w:pos="2694"/>
        </w:tabs>
        <w:spacing w:line="360" w:lineRule="auto"/>
        <w:ind w:firstLineChars="236" w:firstLine="566"/>
        <w:rPr>
          <w:rFonts w:ascii="Times New Roman" w:hAnsi="Times New Roman"/>
          <w:i/>
          <w:sz w:val="24"/>
          <w:szCs w:val="24"/>
          <w:lang w:eastAsia="zh-CN"/>
        </w:rPr>
      </w:pPr>
      <w:r>
        <w:rPr>
          <w:rFonts w:ascii="Times New Roman" w:hAnsi="Times New Roman"/>
          <w:i/>
          <w:sz w:val="24"/>
          <w:szCs w:val="24"/>
          <w:lang w:eastAsia="zh-CN"/>
        </w:rPr>
        <w:t>注释：若信息更新或使用新批次将记录在原始记录并呈现在验证报告中</w:t>
      </w:r>
    </w:p>
    <w:p w14:paraId="1458FFAC" w14:textId="77777777" w:rsidR="00244BF7" w:rsidRDefault="00244BF7">
      <w:pPr>
        <w:tabs>
          <w:tab w:val="left" w:pos="2694"/>
        </w:tabs>
        <w:adjustRightInd w:val="0"/>
        <w:snapToGrid w:val="0"/>
        <w:spacing w:line="360" w:lineRule="auto"/>
        <w:ind w:firstLineChars="236" w:firstLine="566"/>
        <w:rPr>
          <w:rFonts w:ascii="Times New Roman" w:hAnsi="Times New Roman"/>
          <w:i/>
          <w:sz w:val="24"/>
          <w:szCs w:val="24"/>
          <w:lang w:eastAsia="zh-CN"/>
        </w:rPr>
      </w:pPr>
    </w:p>
    <w:p w14:paraId="77FEA9E6" w14:textId="77777777" w:rsidR="00244BF7" w:rsidRDefault="004A10ED">
      <w:pPr>
        <w:pStyle w:val="Bullet"/>
        <w:numPr>
          <w:ilvl w:val="1"/>
          <w:numId w:val="12"/>
        </w:numPr>
        <w:tabs>
          <w:tab w:val="left" w:pos="630"/>
        </w:tabs>
        <w:adjustRightInd w:val="0"/>
        <w:snapToGrid w:val="0"/>
        <w:spacing w:line="360" w:lineRule="auto"/>
        <w:ind w:left="622" w:hangingChars="258" w:hanging="622"/>
        <w:outlineLvl w:val="1"/>
        <w:rPr>
          <w:b/>
          <w:bCs/>
          <w:szCs w:val="24"/>
          <w:lang w:eastAsia="zh-CN"/>
        </w:rPr>
      </w:pPr>
      <w:bookmarkStart w:id="33" w:name="_Toc13563983"/>
      <w:bookmarkStart w:id="34" w:name="_Toc206020188"/>
      <w:bookmarkStart w:id="35" w:name="_Toc285703855"/>
      <w:r>
        <w:rPr>
          <w:b/>
          <w:bCs/>
          <w:szCs w:val="24"/>
          <w:lang w:eastAsia="zh-CN"/>
        </w:rPr>
        <w:t>安全防护</w:t>
      </w:r>
      <w:bookmarkEnd w:id="33"/>
      <w:bookmarkEnd w:id="34"/>
      <w:bookmarkEnd w:id="35"/>
    </w:p>
    <w:p w14:paraId="35859196" w14:textId="77777777" w:rsidR="00244BF7" w:rsidRDefault="004A10ED">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在标准品、内标配制及样品处理过程中需穿戴实验室防护服、手套等防护用品。</w:t>
      </w:r>
    </w:p>
    <w:p w14:paraId="0485AA46" w14:textId="77777777" w:rsidR="00244BF7" w:rsidRDefault="00244BF7">
      <w:pPr>
        <w:tabs>
          <w:tab w:val="left" w:pos="3520"/>
        </w:tabs>
        <w:adjustRightInd w:val="0"/>
        <w:snapToGrid w:val="0"/>
        <w:spacing w:line="360" w:lineRule="auto"/>
        <w:ind w:firstLineChars="200" w:firstLine="480"/>
        <w:jc w:val="both"/>
        <w:rPr>
          <w:rFonts w:ascii="Times New Roman" w:hAnsi="Times New Roman"/>
          <w:sz w:val="24"/>
          <w:szCs w:val="24"/>
          <w:lang w:eastAsia="zh-CN"/>
        </w:rPr>
      </w:pPr>
    </w:p>
    <w:p w14:paraId="79E1B481" w14:textId="77777777" w:rsidR="00244BF7" w:rsidRDefault="004A10ED">
      <w:pPr>
        <w:pStyle w:val="Bullet"/>
        <w:numPr>
          <w:ilvl w:val="1"/>
          <w:numId w:val="12"/>
        </w:numPr>
        <w:tabs>
          <w:tab w:val="left" w:pos="630"/>
        </w:tabs>
        <w:adjustRightInd w:val="0"/>
        <w:snapToGrid w:val="0"/>
        <w:spacing w:line="360" w:lineRule="auto"/>
        <w:ind w:left="0" w:firstLine="0"/>
        <w:outlineLvl w:val="1"/>
        <w:rPr>
          <w:b/>
          <w:bCs/>
          <w:szCs w:val="24"/>
          <w:lang w:eastAsia="zh-CN"/>
        </w:rPr>
      </w:pPr>
      <w:bookmarkStart w:id="36" w:name="_Toc13563984"/>
      <w:bookmarkStart w:id="37" w:name="_Toc285703856"/>
      <w:bookmarkStart w:id="38" w:name="_Toc206020189"/>
      <w:r>
        <w:rPr>
          <w:b/>
          <w:bCs/>
          <w:szCs w:val="24"/>
          <w:lang w:eastAsia="zh-CN"/>
        </w:rPr>
        <w:t>剩余标准品及内标的返还</w:t>
      </w:r>
      <w:bookmarkEnd w:id="36"/>
      <w:bookmarkEnd w:id="37"/>
      <w:bookmarkEnd w:id="38"/>
    </w:p>
    <w:p w14:paraId="6A48995A" w14:textId="77777777" w:rsidR="00244BF7" w:rsidRDefault="004A10ED">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本验证结束后未使用过的标准品及内标在全部试验结束后由本机构负责归还委托方，或由委托方书面授权处理。</w:t>
      </w:r>
    </w:p>
    <w:p w14:paraId="129E07EF" w14:textId="77777777" w:rsidR="00244BF7" w:rsidRDefault="00244BF7">
      <w:pPr>
        <w:tabs>
          <w:tab w:val="left" w:pos="3520"/>
        </w:tabs>
        <w:adjustRightInd w:val="0"/>
        <w:snapToGrid w:val="0"/>
        <w:spacing w:line="360" w:lineRule="auto"/>
        <w:ind w:left="1" w:firstLineChars="199" w:firstLine="478"/>
        <w:jc w:val="both"/>
        <w:rPr>
          <w:rFonts w:ascii="Times New Roman" w:hAnsi="Times New Roman"/>
          <w:sz w:val="24"/>
          <w:szCs w:val="24"/>
          <w:lang w:eastAsia="zh-CN"/>
        </w:rPr>
      </w:pPr>
    </w:p>
    <w:p w14:paraId="761F94C7" w14:textId="77777777" w:rsidR="00244BF7" w:rsidRDefault="004A10ED">
      <w:pPr>
        <w:pStyle w:val="Bullet"/>
        <w:numPr>
          <w:ilvl w:val="1"/>
          <w:numId w:val="12"/>
        </w:numPr>
        <w:tabs>
          <w:tab w:val="left" w:pos="630"/>
        </w:tabs>
        <w:adjustRightInd w:val="0"/>
        <w:snapToGrid w:val="0"/>
        <w:spacing w:line="360" w:lineRule="auto"/>
        <w:ind w:left="622" w:hangingChars="258" w:hanging="622"/>
        <w:outlineLvl w:val="1"/>
        <w:rPr>
          <w:b/>
          <w:bCs/>
          <w:szCs w:val="24"/>
          <w:lang w:eastAsia="zh-CN"/>
        </w:rPr>
      </w:pPr>
      <w:bookmarkStart w:id="39" w:name="_Toc206020190"/>
      <w:bookmarkStart w:id="40" w:name="_Toc13563985"/>
      <w:r>
        <w:rPr>
          <w:b/>
          <w:bCs/>
          <w:szCs w:val="24"/>
          <w:lang w:eastAsia="zh-CN"/>
        </w:rPr>
        <w:t>材料和方法</w:t>
      </w:r>
      <w:bookmarkEnd w:id="39"/>
      <w:bookmarkEnd w:id="40"/>
    </w:p>
    <w:p w14:paraId="7C64FC0A" w14:textId="573D2E7C" w:rsidR="00244BF7" w:rsidRDefault="004A10ED">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方法</w:t>
      </w:r>
      <w:r>
        <w:rPr>
          <w:rFonts w:ascii="Times New Roman" w:hAnsi="Times New Roman"/>
          <w:sz w:val="24"/>
          <w:szCs w:val="24"/>
          <w:lang w:eastAsia="zh-CN"/>
        </w:rPr>
        <w:t>SS24160-BA-002</w:t>
      </w:r>
      <w:r>
        <w:rPr>
          <w:rFonts w:ascii="Times New Roman" w:hAnsi="Times New Roman"/>
          <w:sz w:val="24"/>
          <w:szCs w:val="24"/>
          <w:lang w:eastAsia="zh-CN"/>
        </w:rPr>
        <w:t>描述了本方法使用的仪器、软件、溶剂和试剂、基质以及配制和处理步骤。概述如下：体积为</w:t>
      </w:r>
      <w:r>
        <w:rPr>
          <w:rFonts w:ascii="Times New Roman" w:hAnsi="Times New Roman" w:hint="eastAsia"/>
          <w:sz w:val="24"/>
          <w:szCs w:val="24"/>
          <w:lang w:eastAsia="zh-CN"/>
        </w:rPr>
        <w:t>2</w:t>
      </w:r>
      <w:r>
        <w:rPr>
          <w:rFonts w:ascii="Times New Roman" w:hAnsi="Times New Roman"/>
          <w:sz w:val="24"/>
          <w:szCs w:val="24"/>
          <w:lang w:eastAsia="zh-CN"/>
        </w:rPr>
        <w:t>0 µL</w:t>
      </w:r>
      <w:r>
        <w:rPr>
          <w:rFonts w:ascii="Times New Roman" w:hAnsi="Times New Roman"/>
          <w:sz w:val="24"/>
          <w:szCs w:val="24"/>
          <w:lang w:eastAsia="zh-CN"/>
        </w:rPr>
        <w:t>的</w:t>
      </w:r>
      <w:r>
        <w:rPr>
          <w:rFonts w:ascii="Times New Roman" w:hAnsi="Times New Roman" w:hint="eastAsia"/>
          <w:sz w:val="24"/>
          <w:szCs w:val="24"/>
          <w:lang w:eastAsia="zh-CN"/>
        </w:rPr>
        <w:t>SD</w:t>
      </w:r>
      <w:r>
        <w:rPr>
          <w:rFonts w:ascii="Times New Roman" w:hAnsi="Times New Roman" w:hint="eastAsia"/>
          <w:sz w:val="24"/>
          <w:szCs w:val="24"/>
          <w:lang w:eastAsia="zh-CN"/>
        </w:rPr>
        <w:t>大鼠</w:t>
      </w:r>
      <w:r>
        <w:rPr>
          <w:rFonts w:ascii="Times New Roman" w:hAnsi="Times New Roman"/>
          <w:sz w:val="24"/>
          <w:szCs w:val="24"/>
          <w:lang w:eastAsia="zh-CN"/>
        </w:rPr>
        <w:t>EDTA-K</w:t>
      </w:r>
      <w:r>
        <w:rPr>
          <w:rFonts w:ascii="Times New Roman" w:hAnsi="Times New Roman"/>
          <w:sz w:val="24"/>
          <w:szCs w:val="24"/>
          <w:vertAlign w:val="subscript"/>
          <w:lang w:eastAsia="zh-CN"/>
        </w:rPr>
        <w:t>2</w:t>
      </w:r>
      <w:r>
        <w:rPr>
          <w:rFonts w:ascii="Times New Roman" w:hAnsi="Times New Roman"/>
          <w:sz w:val="24"/>
          <w:szCs w:val="24"/>
          <w:lang w:eastAsia="zh-CN"/>
        </w:rPr>
        <w:t>血浆样品采用</w:t>
      </w:r>
      <w:r>
        <w:rPr>
          <w:rFonts w:ascii="Times New Roman" w:hAnsi="Times New Roman" w:hint="eastAsia"/>
          <w:sz w:val="24"/>
          <w:szCs w:val="24"/>
          <w:lang w:eastAsia="zh-CN"/>
        </w:rPr>
        <w:t>液液萃取</w:t>
      </w:r>
      <w:r>
        <w:rPr>
          <w:rFonts w:ascii="Times New Roman" w:hAnsi="Times New Roman"/>
          <w:sz w:val="24"/>
          <w:szCs w:val="24"/>
          <w:lang w:eastAsia="zh-CN"/>
        </w:rPr>
        <w:t>法进行样品提取。</w:t>
      </w:r>
      <w:r w:rsidR="00E60AA6">
        <w:rPr>
          <w:rFonts w:ascii="Times New Roman" w:hAnsi="Times New Roman" w:hint="eastAsia"/>
          <w:sz w:val="24"/>
          <w:szCs w:val="24"/>
          <w:lang w:eastAsia="zh-CN"/>
        </w:rPr>
        <w:t>待测物</w:t>
      </w:r>
      <w:r w:rsidR="00E60AA6">
        <w:rPr>
          <w:rFonts w:ascii="Times New Roman" w:hAnsi="Times New Roman" w:hint="eastAsia"/>
          <w:sz w:val="24"/>
          <w:szCs w:val="24"/>
          <w:lang w:eastAsia="zh-CN"/>
        </w:rPr>
        <w:t>A</w:t>
      </w:r>
      <w:r>
        <w:rPr>
          <w:rFonts w:ascii="Times New Roman" w:hAnsi="Times New Roman"/>
          <w:sz w:val="24"/>
          <w:szCs w:val="24"/>
          <w:lang w:eastAsia="zh-CN"/>
        </w:rPr>
        <w:t>将以</w:t>
      </w:r>
      <w:r w:rsidR="00E60AA6">
        <w:rPr>
          <w:rFonts w:ascii="Times New Roman" w:hAnsi="Times New Roman" w:hint="eastAsia"/>
          <w:sz w:val="24"/>
          <w:lang w:eastAsia="zh-CN"/>
        </w:rPr>
        <w:t>内标</w:t>
      </w:r>
      <w:r w:rsidR="00E60AA6">
        <w:rPr>
          <w:rFonts w:ascii="Times New Roman" w:hAnsi="Times New Roman" w:hint="eastAsia"/>
          <w:sz w:val="24"/>
          <w:lang w:eastAsia="zh-CN"/>
        </w:rPr>
        <w:t>A</w:t>
      </w:r>
      <w:r>
        <w:rPr>
          <w:rFonts w:ascii="Times New Roman" w:hAnsi="Times New Roman"/>
          <w:sz w:val="24"/>
          <w:szCs w:val="24"/>
          <w:lang w:eastAsia="zh-CN"/>
        </w:rPr>
        <w:t>为内标用</w:t>
      </w:r>
      <w:r>
        <w:rPr>
          <w:rFonts w:ascii="Times New Roman" w:hAnsi="Times New Roman"/>
          <w:sz w:val="24"/>
          <w:szCs w:val="24"/>
          <w:lang w:eastAsia="zh-CN"/>
        </w:rPr>
        <w:t>LC-MS/MS</w:t>
      </w:r>
      <w:r>
        <w:rPr>
          <w:rFonts w:ascii="Times New Roman" w:hAnsi="Times New Roman"/>
          <w:sz w:val="24"/>
          <w:szCs w:val="24"/>
          <w:lang w:eastAsia="zh-CN"/>
        </w:rPr>
        <w:t>进行检测和定量。</w:t>
      </w:r>
    </w:p>
    <w:p w14:paraId="2CA281BC" w14:textId="77777777" w:rsidR="00244BF7" w:rsidRDefault="00244BF7">
      <w:pPr>
        <w:adjustRightInd w:val="0"/>
        <w:snapToGrid w:val="0"/>
        <w:jc w:val="both"/>
        <w:rPr>
          <w:rFonts w:ascii="Times New Roman" w:hAnsi="Times New Roman"/>
          <w:sz w:val="24"/>
          <w:szCs w:val="24"/>
          <w:lang w:eastAsia="zh-CN"/>
        </w:rPr>
      </w:pPr>
    </w:p>
    <w:p w14:paraId="1E19F448" w14:textId="77777777" w:rsidR="00244BF7" w:rsidRDefault="004A10ED">
      <w:pPr>
        <w:pStyle w:val="affff4"/>
        <w:numPr>
          <w:ilvl w:val="2"/>
          <w:numId w:val="13"/>
        </w:numPr>
        <w:adjustRightInd w:val="0"/>
        <w:snapToGrid w:val="0"/>
        <w:ind w:firstLineChars="0"/>
        <w:jc w:val="both"/>
        <w:outlineLvl w:val="2"/>
        <w:rPr>
          <w:rFonts w:ascii="Times New Roman" w:hAnsi="Times New Roman"/>
          <w:b/>
          <w:bCs/>
          <w:sz w:val="24"/>
          <w:szCs w:val="24"/>
          <w:lang w:eastAsia="zh-CN"/>
        </w:rPr>
      </w:pPr>
      <w:bookmarkStart w:id="41" w:name="_Toc206020191"/>
      <w:r>
        <w:rPr>
          <w:rFonts w:ascii="Times New Roman" w:hAnsi="Times New Roman" w:hint="eastAsia"/>
          <w:b/>
          <w:bCs/>
          <w:sz w:val="24"/>
          <w:szCs w:val="24"/>
          <w:lang w:eastAsia="zh-CN"/>
        </w:rPr>
        <w:t>分析系统</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2"/>
        <w:gridCol w:w="4995"/>
      </w:tblGrid>
      <w:tr w:rsidR="00244BF7" w14:paraId="03289818" w14:textId="77777777">
        <w:trPr>
          <w:trHeight w:val="412"/>
        </w:trPr>
        <w:tc>
          <w:tcPr>
            <w:tcW w:w="2311" w:type="pct"/>
            <w:vAlign w:val="center"/>
          </w:tcPr>
          <w:p w14:paraId="4302FC18" w14:textId="77777777" w:rsidR="00244BF7" w:rsidRDefault="004A10ED">
            <w:pPr>
              <w:jc w:val="both"/>
              <w:rPr>
                <w:rFonts w:ascii="宋体" w:hAnsi="宋体" w:cs="Calibri" w:hint="eastAsia"/>
                <w:b/>
                <w:bCs/>
                <w:color w:val="000000"/>
                <w:sz w:val="21"/>
                <w:szCs w:val="21"/>
                <w:lang w:eastAsia="zh-CN"/>
              </w:rPr>
            </w:pPr>
            <w:r>
              <w:rPr>
                <w:rFonts w:ascii="宋体" w:hAnsi="宋体" w:cs="Calibri" w:hint="eastAsia"/>
                <w:b/>
                <w:bCs/>
                <w:color w:val="000000"/>
                <w:sz w:val="21"/>
                <w:szCs w:val="21"/>
                <w:lang w:eastAsia="zh-CN"/>
              </w:rPr>
              <w:t>名称</w:t>
            </w:r>
          </w:p>
        </w:tc>
        <w:tc>
          <w:tcPr>
            <w:tcW w:w="2689" w:type="pct"/>
            <w:vAlign w:val="center"/>
          </w:tcPr>
          <w:p w14:paraId="26983D74" w14:textId="77777777" w:rsidR="00244BF7" w:rsidRDefault="004A10ED">
            <w:pPr>
              <w:jc w:val="both"/>
              <w:rPr>
                <w:rFonts w:ascii="宋体" w:hAnsi="宋体" w:cs="Calibri" w:hint="eastAsia"/>
                <w:b/>
                <w:bCs/>
                <w:color w:val="000000"/>
                <w:sz w:val="21"/>
                <w:szCs w:val="21"/>
                <w:lang w:eastAsia="zh-CN"/>
              </w:rPr>
            </w:pPr>
            <w:r>
              <w:rPr>
                <w:rFonts w:ascii="宋体" w:hAnsi="宋体" w:cs="Calibri" w:hint="eastAsia"/>
                <w:b/>
                <w:bCs/>
                <w:color w:val="000000"/>
                <w:sz w:val="21"/>
                <w:szCs w:val="21"/>
                <w:lang w:eastAsia="zh-CN"/>
              </w:rPr>
              <w:t>生厂商</w:t>
            </w:r>
            <w:r>
              <w:rPr>
                <w:rFonts w:ascii="Times New Roman" w:hAnsi="Times New Roman"/>
                <w:b/>
                <w:bCs/>
                <w:color w:val="000000"/>
                <w:sz w:val="21"/>
                <w:szCs w:val="21"/>
                <w:lang w:eastAsia="zh-CN"/>
              </w:rPr>
              <w:t>/</w:t>
            </w:r>
            <w:r>
              <w:rPr>
                <w:rFonts w:ascii="宋体" w:hAnsi="宋体" w:cs="Calibri" w:hint="eastAsia"/>
                <w:b/>
                <w:bCs/>
                <w:color w:val="000000"/>
                <w:sz w:val="21"/>
                <w:szCs w:val="21"/>
                <w:lang w:eastAsia="zh-CN"/>
              </w:rPr>
              <w:t>型号</w:t>
            </w:r>
          </w:p>
        </w:tc>
      </w:tr>
      <w:tr w:rsidR="00244BF7" w14:paraId="13FB9B3F" w14:textId="77777777">
        <w:trPr>
          <w:trHeight w:val="412"/>
        </w:trPr>
        <w:tc>
          <w:tcPr>
            <w:tcW w:w="2311" w:type="pct"/>
            <w:vAlign w:val="center"/>
          </w:tcPr>
          <w:p w14:paraId="078D341F" w14:textId="77777777" w:rsidR="00244BF7" w:rsidRDefault="004A10ED">
            <w:pPr>
              <w:jc w:val="both"/>
              <w:rPr>
                <w:rFonts w:ascii="宋体" w:hAnsi="宋体" w:cs="Calibri" w:hint="eastAsia"/>
                <w:color w:val="000000"/>
                <w:sz w:val="21"/>
                <w:szCs w:val="21"/>
                <w:lang w:eastAsia="zh-CN"/>
              </w:rPr>
            </w:pPr>
            <w:r>
              <w:rPr>
                <w:rFonts w:ascii="宋体" w:hAnsi="宋体" w:cs="Calibri" w:hint="eastAsia"/>
                <w:color w:val="000000"/>
                <w:sz w:val="21"/>
                <w:szCs w:val="21"/>
                <w:lang w:eastAsia="zh-CN"/>
              </w:rPr>
              <w:t>质谱仪</w:t>
            </w:r>
          </w:p>
        </w:tc>
        <w:tc>
          <w:tcPr>
            <w:tcW w:w="2689" w:type="pct"/>
            <w:vAlign w:val="center"/>
          </w:tcPr>
          <w:p w14:paraId="18EEC2F5" w14:textId="77777777" w:rsidR="00244BF7" w:rsidRDefault="004A10ED">
            <w:pPr>
              <w:jc w:val="both"/>
              <w:rPr>
                <w:rFonts w:ascii="Times New Roman" w:eastAsiaTheme="minorEastAsia" w:hAnsi="Times New Roman"/>
                <w:color w:val="000000"/>
                <w:sz w:val="21"/>
                <w:szCs w:val="21"/>
                <w:lang w:eastAsia="zh-CN"/>
              </w:rPr>
            </w:pPr>
            <w:r>
              <w:rPr>
                <w:rFonts w:ascii="Times New Roman" w:eastAsia="Times New Roman" w:hAnsi="Times New Roman"/>
                <w:color w:val="000000"/>
                <w:sz w:val="21"/>
                <w:szCs w:val="21"/>
                <w:lang w:eastAsia="zh-CN"/>
              </w:rPr>
              <w:t>AB SCIEX/TRIPLE QUAD</w:t>
            </w:r>
            <w:r>
              <w:rPr>
                <w:rFonts w:ascii="Times New Roman" w:eastAsia="Times New Roman" w:hAnsi="Times New Roman"/>
                <w:color w:val="000000"/>
                <w:sz w:val="21"/>
                <w:szCs w:val="21"/>
                <w:vertAlign w:val="superscript"/>
                <w:lang w:eastAsia="zh-CN"/>
              </w:rPr>
              <w:t>TM</w:t>
            </w:r>
            <w:r>
              <w:rPr>
                <w:rFonts w:ascii="Times New Roman" w:eastAsiaTheme="minorEastAsia" w:hAnsi="Times New Roman" w:hint="eastAsia"/>
                <w:color w:val="000000"/>
                <w:sz w:val="21"/>
                <w:szCs w:val="21"/>
                <w:lang w:eastAsia="zh-CN"/>
              </w:rPr>
              <w:t>6</w:t>
            </w:r>
            <w:r>
              <w:rPr>
                <w:rFonts w:ascii="Times New Roman" w:eastAsia="Times New Roman" w:hAnsi="Times New Roman"/>
                <w:color w:val="000000"/>
                <w:sz w:val="21"/>
                <w:szCs w:val="21"/>
                <w:lang w:eastAsia="zh-CN"/>
              </w:rPr>
              <w:t>500</w:t>
            </w:r>
            <w:r>
              <w:rPr>
                <w:rFonts w:ascii="Times New Roman" w:eastAsiaTheme="minorEastAsia" w:hAnsi="Times New Roman" w:hint="eastAsia"/>
                <w:color w:val="000000"/>
                <w:sz w:val="21"/>
                <w:szCs w:val="21"/>
                <w:lang w:eastAsia="zh-CN"/>
              </w:rPr>
              <w:t>+</w:t>
            </w:r>
          </w:p>
        </w:tc>
      </w:tr>
      <w:tr w:rsidR="00244BF7" w14:paraId="5D557AA1" w14:textId="77777777">
        <w:trPr>
          <w:trHeight w:val="412"/>
        </w:trPr>
        <w:tc>
          <w:tcPr>
            <w:tcW w:w="2311" w:type="pct"/>
            <w:vAlign w:val="center"/>
          </w:tcPr>
          <w:p w14:paraId="0C7345A8" w14:textId="77777777" w:rsidR="00244BF7" w:rsidRDefault="004A10ED">
            <w:pPr>
              <w:jc w:val="both"/>
              <w:rPr>
                <w:rFonts w:ascii="宋体" w:hAnsi="宋体" w:cs="Calibri" w:hint="eastAsia"/>
                <w:color w:val="000000"/>
                <w:sz w:val="21"/>
                <w:szCs w:val="21"/>
                <w:lang w:eastAsia="zh-CN"/>
              </w:rPr>
            </w:pPr>
            <w:r>
              <w:rPr>
                <w:rFonts w:ascii="宋体" w:hAnsi="宋体" w:cs="Calibri" w:hint="eastAsia"/>
                <w:color w:val="000000"/>
                <w:sz w:val="21"/>
                <w:szCs w:val="21"/>
                <w:lang w:eastAsia="zh-CN"/>
              </w:rPr>
              <w:t>液相色谱系统</w:t>
            </w:r>
          </w:p>
        </w:tc>
        <w:tc>
          <w:tcPr>
            <w:tcW w:w="2689" w:type="pct"/>
            <w:vAlign w:val="center"/>
          </w:tcPr>
          <w:p w14:paraId="2B4CA852" w14:textId="77777777" w:rsidR="00244BF7" w:rsidRDefault="004A10ED">
            <w:pPr>
              <w:jc w:val="both"/>
              <w:rPr>
                <w:rFonts w:ascii="Times New Roman" w:eastAsia="Times New Roman" w:hAnsi="Times New Roman"/>
                <w:color w:val="000000"/>
                <w:sz w:val="21"/>
                <w:szCs w:val="21"/>
                <w:lang w:eastAsia="zh-CN"/>
              </w:rPr>
            </w:pPr>
            <w:r>
              <w:rPr>
                <w:rFonts w:ascii="Times New Roman" w:eastAsia="Times New Roman" w:hAnsi="Times New Roman"/>
                <w:color w:val="000000"/>
                <w:sz w:val="21"/>
                <w:szCs w:val="21"/>
                <w:lang w:eastAsia="zh-CN"/>
              </w:rPr>
              <w:t>Waters</w:t>
            </w:r>
            <w:r>
              <w:rPr>
                <w:rFonts w:ascii="Times New Roman" w:eastAsia="Times New Roman" w:hAnsi="Times New Roman" w:hint="eastAsia"/>
                <w:color w:val="000000"/>
                <w:sz w:val="21"/>
                <w:szCs w:val="21"/>
                <w:lang w:eastAsia="zh-CN"/>
              </w:rPr>
              <w:t>/A</w:t>
            </w:r>
            <w:r>
              <w:rPr>
                <w:rFonts w:ascii="Times New Roman" w:eastAsia="Times New Roman" w:hAnsi="Times New Roman"/>
                <w:color w:val="000000"/>
                <w:sz w:val="21"/>
                <w:szCs w:val="21"/>
                <w:lang w:eastAsia="zh-CN"/>
              </w:rPr>
              <w:t>CQUITY</w:t>
            </w:r>
            <w:r>
              <w:rPr>
                <w:rFonts w:ascii="Times New Roman" w:eastAsia="Times New Roman" w:hAnsi="Times New Roman"/>
                <w:color w:val="000000"/>
                <w:sz w:val="21"/>
                <w:szCs w:val="21"/>
                <w:vertAlign w:val="superscript"/>
                <w:lang w:eastAsia="zh-CN"/>
              </w:rPr>
              <w:t>TM</w:t>
            </w:r>
            <w:r>
              <w:rPr>
                <w:rFonts w:ascii="Times New Roman" w:eastAsia="Times New Roman" w:hAnsi="Times New Roman"/>
                <w:color w:val="000000"/>
                <w:sz w:val="21"/>
                <w:szCs w:val="21"/>
                <w:lang w:eastAsia="zh-CN"/>
              </w:rPr>
              <w:t xml:space="preserve"> Ultra Performance LC</w:t>
            </w:r>
          </w:p>
        </w:tc>
      </w:tr>
    </w:tbl>
    <w:p w14:paraId="59C84870" w14:textId="77777777" w:rsidR="00244BF7" w:rsidRDefault="00244BF7">
      <w:pPr>
        <w:adjustRightInd w:val="0"/>
        <w:snapToGrid w:val="0"/>
        <w:spacing w:line="360" w:lineRule="auto"/>
        <w:jc w:val="both"/>
        <w:rPr>
          <w:rFonts w:ascii="Times New Roman" w:hAnsi="Times New Roman"/>
          <w:sz w:val="24"/>
          <w:szCs w:val="24"/>
          <w:lang w:eastAsia="zh-CN"/>
        </w:rPr>
      </w:pPr>
    </w:p>
    <w:p w14:paraId="60F258E4" w14:textId="77777777" w:rsidR="00244BF7" w:rsidRDefault="00244BF7">
      <w:pPr>
        <w:adjustRightInd w:val="0"/>
        <w:snapToGrid w:val="0"/>
        <w:spacing w:line="360" w:lineRule="auto"/>
        <w:jc w:val="both"/>
        <w:rPr>
          <w:rFonts w:ascii="Times New Roman" w:hAnsi="Times New Roman"/>
          <w:sz w:val="24"/>
          <w:szCs w:val="24"/>
          <w:lang w:eastAsia="zh-CN"/>
        </w:rPr>
      </w:pPr>
    </w:p>
    <w:p w14:paraId="2DEA0215" w14:textId="77777777" w:rsidR="00244BF7" w:rsidRDefault="00244BF7">
      <w:pPr>
        <w:adjustRightInd w:val="0"/>
        <w:snapToGrid w:val="0"/>
        <w:spacing w:line="360" w:lineRule="auto"/>
        <w:jc w:val="both"/>
        <w:rPr>
          <w:rFonts w:ascii="Times New Roman" w:hAnsi="Times New Roman"/>
          <w:sz w:val="24"/>
          <w:szCs w:val="24"/>
          <w:lang w:eastAsia="zh-CN"/>
        </w:rPr>
      </w:pPr>
    </w:p>
    <w:p w14:paraId="5E7A3804" w14:textId="77777777" w:rsidR="00244BF7" w:rsidRDefault="004A10ED">
      <w:pPr>
        <w:pStyle w:val="affff4"/>
        <w:numPr>
          <w:ilvl w:val="2"/>
          <w:numId w:val="13"/>
        </w:numPr>
        <w:adjustRightInd w:val="0"/>
        <w:snapToGrid w:val="0"/>
        <w:spacing w:line="360" w:lineRule="auto"/>
        <w:ind w:firstLineChars="0"/>
        <w:jc w:val="both"/>
        <w:outlineLvl w:val="2"/>
        <w:rPr>
          <w:rFonts w:ascii="Times New Roman" w:hAnsi="Times New Roman"/>
          <w:b/>
          <w:bCs/>
          <w:sz w:val="24"/>
          <w:szCs w:val="24"/>
          <w:lang w:eastAsia="zh-CN"/>
        </w:rPr>
      </w:pPr>
      <w:bookmarkStart w:id="42" w:name="_Toc206020192"/>
      <w:r>
        <w:rPr>
          <w:rFonts w:ascii="Times New Roman" w:hAnsi="Times New Roman" w:hint="eastAsia"/>
          <w:b/>
          <w:bCs/>
          <w:sz w:val="24"/>
          <w:szCs w:val="24"/>
          <w:lang w:eastAsia="zh-CN"/>
        </w:rPr>
        <w:lastRenderedPageBreak/>
        <w:t>储备液的</w:t>
      </w:r>
      <w:r>
        <w:rPr>
          <w:rFonts w:ascii="Times New Roman" w:hAnsi="Times New Roman"/>
          <w:b/>
          <w:bCs/>
          <w:sz w:val="24"/>
          <w:szCs w:val="24"/>
          <w:lang w:eastAsia="zh-CN"/>
        </w:rPr>
        <w:t>配</w:t>
      </w:r>
      <w:r>
        <w:rPr>
          <w:rFonts w:ascii="Times New Roman" w:hAnsi="Times New Roman" w:hint="eastAsia"/>
          <w:b/>
          <w:bCs/>
          <w:sz w:val="24"/>
          <w:szCs w:val="24"/>
          <w:lang w:eastAsia="zh-CN"/>
        </w:rPr>
        <w:t>制</w:t>
      </w:r>
      <w:bookmarkEnd w:id="42"/>
    </w:p>
    <w:p w14:paraId="09F4A244" w14:textId="429AFE6A" w:rsidR="00244BF7" w:rsidRDefault="004A10ED">
      <w:pPr>
        <w:tabs>
          <w:tab w:val="left" w:pos="3520"/>
        </w:tabs>
        <w:adjustRightInd w:val="0"/>
        <w:snapToGrid w:val="0"/>
        <w:spacing w:line="360" w:lineRule="auto"/>
        <w:ind w:firstLineChars="200" w:firstLine="480"/>
        <w:jc w:val="both"/>
        <w:rPr>
          <w:rFonts w:ascii="Times New Roman" w:hAnsi="Times New Roman"/>
          <w:sz w:val="24"/>
          <w:szCs w:val="24"/>
          <w:lang w:eastAsia="zh-CN"/>
        </w:rPr>
      </w:pPr>
      <w:bookmarkStart w:id="43" w:name="_Hlk172794309"/>
      <w:r>
        <w:rPr>
          <w:rFonts w:ascii="Times New Roman" w:hAnsi="Times New Roman" w:hint="eastAsia"/>
          <w:sz w:val="24"/>
          <w:szCs w:val="24"/>
          <w:lang w:eastAsia="zh-CN"/>
        </w:rPr>
        <w:t>精密称取适量</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标准品于合适容器中，加入适量稀释液</w:t>
      </w:r>
      <w:r w:rsidR="0084304E">
        <w:rPr>
          <w:rFonts w:ascii="Times New Roman" w:hAnsi="Times New Roman" w:hint="eastAsia"/>
          <w:sz w:val="24"/>
          <w:szCs w:val="24"/>
          <w:lang w:eastAsia="zh-CN"/>
        </w:rPr>
        <w:t>1</w:t>
      </w:r>
      <w:r w:rsidR="0084304E">
        <w:rPr>
          <w:rFonts w:ascii="Times New Roman" w:hAnsi="Times New Roman" w:hint="eastAsia"/>
          <w:sz w:val="24"/>
          <w:szCs w:val="24"/>
          <w:lang w:eastAsia="zh-CN"/>
        </w:rPr>
        <w:t>（</w:t>
      </w:r>
      <w:r>
        <w:rPr>
          <w:rFonts w:ascii="Times New Roman" w:hAnsi="Times New Roman" w:hint="eastAsia"/>
          <w:sz w:val="24"/>
          <w:szCs w:val="24"/>
          <w:lang w:eastAsia="zh-CN"/>
        </w:rPr>
        <w:t>DMSO</w:t>
      </w:r>
      <w:r w:rsidR="0084304E">
        <w:rPr>
          <w:rFonts w:ascii="Times New Roman" w:hAnsi="Times New Roman" w:hint="eastAsia"/>
          <w:sz w:val="24"/>
          <w:szCs w:val="24"/>
          <w:lang w:eastAsia="zh-CN"/>
        </w:rPr>
        <w:t>）</w:t>
      </w:r>
      <w:r>
        <w:rPr>
          <w:rFonts w:ascii="Times New Roman" w:hAnsi="Times New Roman" w:hint="eastAsia"/>
          <w:sz w:val="24"/>
          <w:szCs w:val="24"/>
          <w:lang w:eastAsia="zh-CN"/>
        </w:rPr>
        <w:t>溶解、摇匀，配制成浓度为</w:t>
      </w:r>
      <w:r>
        <w:rPr>
          <w:rFonts w:ascii="Times New Roman" w:hAnsi="Times New Roman"/>
          <w:sz w:val="24"/>
          <w:szCs w:val="24"/>
          <w:lang w:eastAsia="zh-CN"/>
        </w:rPr>
        <w:t>1</w:t>
      </w:r>
      <w:r>
        <w:rPr>
          <w:rFonts w:ascii="Times New Roman" w:hAnsi="Times New Roman" w:hint="eastAsia"/>
          <w:sz w:val="24"/>
          <w:szCs w:val="24"/>
          <w:lang w:eastAsia="zh-CN"/>
        </w:rPr>
        <w:t>0</w:t>
      </w:r>
      <w:r>
        <w:rPr>
          <w:rFonts w:ascii="Times New Roman" w:hAnsi="Times New Roman"/>
          <w:sz w:val="24"/>
          <w:szCs w:val="24"/>
          <w:lang w:eastAsia="zh-CN"/>
        </w:rPr>
        <w:t>.000</w:t>
      </w:r>
      <w:r>
        <w:rPr>
          <w:rFonts w:ascii="Times New Roman" w:hAnsi="Times New Roman" w:hint="eastAsia"/>
          <w:sz w:val="24"/>
          <w:szCs w:val="24"/>
          <w:lang w:eastAsia="zh-CN"/>
        </w:rPr>
        <w:t xml:space="preserve"> </w:t>
      </w:r>
      <w:r>
        <w:rPr>
          <w:rFonts w:ascii="Times New Roman" w:hAnsi="Times New Roman"/>
          <w:sz w:val="24"/>
          <w:szCs w:val="24"/>
          <w:lang w:eastAsia="zh-CN"/>
        </w:rPr>
        <w:t>µ</w:t>
      </w:r>
      <w:r>
        <w:rPr>
          <w:rFonts w:ascii="Times New Roman" w:hAnsi="Times New Roman" w:hint="eastAsia"/>
          <w:sz w:val="24"/>
          <w:szCs w:val="24"/>
          <w:lang w:eastAsia="zh-CN"/>
        </w:rPr>
        <w:t>mol/m</w:t>
      </w:r>
      <w:r>
        <w:rPr>
          <w:rFonts w:ascii="Times New Roman" w:hAnsi="Times New Roman"/>
          <w:sz w:val="24"/>
          <w:szCs w:val="24"/>
          <w:lang w:eastAsia="zh-CN"/>
        </w:rPr>
        <w:t>L</w:t>
      </w:r>
      <w:r>
        <w:rPr>
          <w:rFonts w:ascii="Times New Roman" w:hAnsi="Times New Roman" w:hint="eastAsia"/>
          <w:sz w:val="24"/>
          <w:szCs w:val="24"/>
          <w:lang w:eastAsia="zh-CN"/>
        </w:rPr>
        <w:t>的</w:t>
      </w:r>
      <w:proofErr w:type="spellStart"/>
      <w:r>
        <w:rPr>
          <w:rFonts w:ascii="Times New Roman" w:hAnsi="Times New Roman" w:hint="eastAsia"/>
          <w:sz w:val="24"/>
          <w:szCs w:val="24"/>
          <w:lang w:eastAsia="zh-CN"/>
        </w:rPr>
        <w:t>Dxd</w:t>
      </w:r>
      <w:proofErr w:type="spellEnd"/>
      <w:proofErr w:type="gramStart"/>
      <w:r>
        <w:rPr>
          <w:rFonts w:ascii="Times New Roman" w:hAnsi="Times New Roman" w:hint="eastAsia"/>
          <w:sz w:val="24"/>
          <w:szCs w:val="24"/>
          <w:lang w:eastAsia="zh-CN"/>
        </w:rPr>
        <w:t>标曲</w:t>
      </w:r>
      <w:proofErr w:type="gramEnd"/>
      <w:r>
        <w:rPr>
          <w:rFonts w:ascii="Times New Roman" w:hAnsi="Times New Roman" w:hint="eastAsia"/>
          <w:sz w:val="24"/>
          <w:szCs w:val="24"/>
          <w:lang w:eastAsia="zh-CN"/>
        </w:rPr>
        <w:t>/</w:t>
      </w:r>
      <w:r>
        <w:rPr>
          <w:rFonts w:ascii="Times New Roman" w:hAnsi="Times New Roman" w:hint="eastAsia"/>
          <w:sz w:val="24"/>
          <w:szCs w:val="24"/>
          <w:lang w:eastAsia="zh-CN"/>
        </w:rPr>
        <w:t>质控储备液。</w:t>
      </w:r>
    </w:p>
    <w:p w14:paraId="697CDCC4" w14:textId="5919E7FD" w:rsidR="00244BF7" w:rsidRDefault="004A10ED">
      <w:pPr>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精密称取适量内标标准品于合适容器中，加入适量稀释液</w:t>
      </w:r>
      <w:r w:rsidR="0084304E">
        <w:rPr>
          <w:rFonts w:ascii="Times New Roman" w:hAnsi="Times New Roman" w:hint="eastAsia"/>
          <w:sz w:val="24"/>
          <w:szCs w:val="24"/>
          <w:lang w:eastAsia="zh-CN"/>
        </w:rPr>
        <w:t>1</w:t>
      </w:r>
      <w:r w:rsidR="0084304E">
        <w:rPr>
          <w:rFonts w:ascii="Times New Roman" w:hAnsi="Times New Roman" w:hint="eastAsia"/>
          <w:sz w:val="24"/>
          <w:szCs w:val="24"/>
          <w:lang w:eastAsia="zh-CN"/>
        </w:rPr>
        <w:t>（</w:t>
      </w:r>
      <w:r>
        <w:rPr>
          <w:rFonts w:ascii="Times New Roman" w:hAnsi="Times New Roman" w:hint="eastAsia"/>
          <w:sz w:val="24"/>
          <w:szCs w:val="24"/>
          <w:lang w:eastAsia="zh-CN"/>
        </w:rPr>
        <w:t>DMSO</w:t>
      </w:r>
      <w:r w:rsidR="0084304E">
        <w:rPr>
          <w:rFonts w:ascii="Times New Roman" w:hAnsi="Times New Roman" w:hint="eastAsia"/>
          <w:sz w:val="24"/>
          <w:szCs w:val="24"/>
          <w:lang w:eastAsia="zh-CN"/>
        </w:rPr>
        <w:t>）</w:t>
      </w:r>
      <w:r>
        <w:rPr>
          <w:rFonts w:ascii="Times New Roman" w:hAnsi="Times New Roman" w:hint="eastAsia"/>
          <w:sz w:val="24"/>
          <w:szCs w:val="24"/>
          <w:lang w:eastAsia="zh-CN"/>
        </w:rPr>
        <w:t>溶解、摇匀，配制成浓度为</w:t>
      </w:r>
      <w:r>
        <w:rPr>
          <w:rFonts w:ascii="Times New Roman" w:hAnsi="Times New Roman"/>
          <w:sz w:val="24"/>
          <w:szCs w:val="24"/>
          <w:lang w:eastAsia="zh-CN"/>
        </w:rPr>
        <w:t>1.000</w:t>
      </w:r>
      <w:r>
        <w:rPr>
          <w:rFonts w:ascii="Times New Roman" w:hAnsi="Times New Roman" w:hint="eastAsia"/>
          <w:sz w:val="24"/>
          <w:szCs w:val="24"/>
          <w:lang w:eastAsia="zh-CN"/>
        </w:rPr>
        <w:t xml:space="preserve"> m</w:t>
      </w:r>
      <w:r>
        <w:rPr>
          <w:rFonts w:ascii="Times New Roman" w:hAnsi="Times New Roman"/>
          <w:sz w:val="24"/>
          <w:szCs w:val="24"/>
          <w:lang w:eastAsia="zh-CN"/>
        </w:rPr>
        <w:t>g/mL</w:t>
      </w:r>
      <w:r>
        <w:rPr>
          <w:rFonts w:ascii="Times New Roman" w:hAnsi="Times New Roman" w:hint="eastAsia"/>
          <w:sz w:val="24"/>
          <w:szCs w:val="24"/>
          <w:lang w:eastAsia="zh-CN"/>
        </w:rPr>
        <w:t>的内标储备液。</w:t>
      </w:r>
      <w:bookmarkEnd w:id="43"/>
    </w:p>
    <w:p w14:paraId="16872AD3" w14:textId="77777777" w:rsidR="00244BF7" w:rsidRDefault="00244BF7">
      <w:pPr>
        <w:spacing w:line="360" w:lineRule="auto"/>
        <w:jc w:val="both"/>
        <w:rPr>
          <w:lang w:eastAsia="zh-CN"/>
        </w:rPr>
      </w:pPr>
    </w:p>
    <w:p w14:paraId="1CBE14E2" w14:textId="77777777" w:rsidR="00244BF7" w:rsidRDefault="004A10ED">
      <w:pPr>
        <w:pStyle w:val="affff4"/>
        <w:numPr>
          <w:ilvl w:val="2"/>
          <w:numId w:val="13"/>
        </w:numPr>
        <w:adjustRightInd w:val="0"/>
        <w:snapToGrid w:val="0"/>
        <w:spacing w:line="360" w:lineRule="auto"/>
        <w:ind w:firstLineChars="0"/>
        <w:jc w:val="both"/>
        <w:outlineLvl w:val="2"/>
        <w:rPr>
          <w:rFonts w:ascii="Times New Roman" w:hAnsi="Times New Roman"/>
          <w:b/>
          <w:bCs/>
          <w:sz w:val="24"/>
          <w:szCs w:val="24"/>
          <w:lang w:eastAsia="zh-CN"/>
        </w:rPr>
      </w:pPr>
      <w:bookmarkStart w:id="44" w:name="_Toc206020193"/>
      <w:r>
        <w:rPr>
          <w:rFonts w:ascii="Times New Roman" w:hAnsi="Times New Roman" w:hint="eastAsia"/>
          <w:b/>
          <w:bCs/>
          <w:sz w:val="24"/>
          <w:szCs w:val="24"/>
          <w:lang w:eastAsia="zh-CN"/>
        </w:rPr>
        <w:t>工作液</w:t>
      </w:r>
      <w:r>
        <w:rPr>
          <w:rFonts w:ascii="Times New Roman" w:hAnsi="Times New Roman"/>
          <w:b/>
          <w:bCs/>
          <w:sz w:val="24"/>
          <w:szCs w:val="24"/>
          <w:lang w:eastAsia="zh-CN"/>
        </w:rPr>
        <w:t>的配</w:t>
      </w:r>
      <w:r>
        <w:rPr>
          <w:rFonts w:ascii="Times New Roman" w:hAnsi="Times New Roman" w:hint="eastAsia"/>
          <w:b/>
          <w:bCs/>
          <w:sz w:val="24"/>
          <w:szCs w:val="24"/>
          <w:lang w:eastAsia="zh-CN"/>
        </w:rPr>
        <w:t>制</w:t>
      </w:r>
      <w:bookmarkEnd w:id="44"/>
    </w:p>
    <w:p w14:paraId="552BEF47" w14:textId="76D73D16" w:rsidR="00244BF7" w:rsidRDefault="004A10ED">
      <w:pPr>
        <w:tabs>
          <w:tab w:val="left" w:pos="3520"/>
        </w:tabs>
        <w:adjustRightInd w:val="0"/>
        <w:snapToGrid w:val="0"/>
        <w:spacing w:line="360" w:lineRule="auto"/>
        <w:ind w:firstLineChars="199" w:firstLine="478"/>
        <w:jc w:val="both"/>
        <w:rPr>
          <w:rFonts w:ascii="Times New Roman" w:hAnsi="Times New Roman"/>
          <w:sz w:val="24"/>
          <w:szCs w:val="24"/>
          <w:lang w:eastAsia="zh-CN"/>
        </w:rPr>
      </w:pPr>
      <w:bookmarkStart w:id="45" w:name="_Hlk172794508"/>
      <w:r>
        <w:rPr>
          <w:rFonts w:ascii="Times New Roman" w:hAnsi="Times New Roman" w:hint="eastAsia"/>
          <w:sz w:val="24"/>
          <w:szCs w:val="24"/>
          <w:lang w:eastAsia="zh-CN"/>
        </w:rPr>
        <w:t>移取适量</w:t>
      </w:r>
      <w:proofErr w:type="spellStart"/>
      <w:r>
        <w:rPr>
          <w:rFonts w:ascii="Times New Roman" w:hAnsi="Times New Roman" w:hint="eastAsia"/>
          <w:sz w:val="24"/>
          <w:szCs w:val="24"/>
          <w:lang w:eastAsia="zh-CN"/>
        </w:rPr>
        <w:t>Dxd</w:t>
      </w:r>
      <w:proofErr w:type="spellEnd"/>
      <w:proofErr w:type="gramStart"/>
      <w:r>
        <w:rPr>
          <w:rFonts w:ascii="Times New Roman" w:hAnsi="Times New Roman" w:hint="eastAsia"/>
          <w:sz w:val="24"/>
          <w:szCs w:val="24"/>
          <w:lang w:eastAsia="zh-CN"/>
        </w:rPr>
        <w:t>的标曲储备</w:t>
      </w:r>
      <w:proofErr w:type="gramEnd"/>
      <w:r>
        <w:rPr>
          <w:rFonts w:ascii="Times New Roman" w:hAnsi="Times New Roman" w:hint="eastAsia"/>
          <w:sz w:val="24"/>
          <w:szCs w:val="24"/>
          <w:lang w:eastAsia="zh-CN"/>
        </w:rPr>
        <w:t>液</w:t>
      </w:r>
      <w:r>
        <w:rPr>
          <w:rFonts w:ascii="Times New Roman" w:hAnsi="Times New Roman"/>
          <w:sz w:val="24"/>
          <w:szCs w:val="24"/>
          <w:lang w:eastAsia="zh-CN"/>
        </w:rPr>
        <w:t>，</w:t>
      </w:r>
      <w:r>
        <w:rPr>
          <w:rFonts w:ascii="Times New Roman" w:hAnsi="Times New Roman" w:hint="eastAsia"/>
          <w:sz w:val="24"/>
          <w:szCs w:val="24"/>
          <w:lang w:eastAsia="zh-CN"/>
        </w:rPr>
        <w:t>加入稀释液</w:t>
      </w:r>
      <w:r w:rsidR="00C5770E">
        <w:rPr>
          <w:rFonts w:ascii="Times New Roman" w:hAnsi="Times New Roman" w:hint="eastAsia"/>
          <w:sz w:val="24"/>
          <w:szCs w:val="24"/>
          <w:lang w:eastAsia="zh-CN"/>
        </w:rPr>
        <w:t>1</w:t>
      </w:r>
      <w:r w:rsidR="00B44430">
        <w:rPr>
          <w:rFonts w:ascii="Times New Roman" w:hAnsi="Times New Roman" w:hint="eastAsia"/>
          <w:sz w:val="24"/>
          <w:szCs w:val="24"/>
          <w:lang w:eastAsia="zh-CN"/>
        </w:rPr>
        <w:t>（</w:t>
      </w:r>
      <w:r>
        <w:rPr>
          <w:rFonts w:ascii="Times New Roman" w:hAnsi="Times New Roman" w:hint="eastAsia"/>
          <w:sz w:val="24"/>
          <w:szCs w:val="24"/>
          <w:lang w:eastAsia="zh-CN"/>
        </w:rPr>
        <w:t>DMSO</w:t>
      </w:r>
      <w:r w:rsidR="00B44430">
        <w:rPr>
          <w:rFonts w:ascii="Times New Roman" w:hAnsi="Times New Roman" w:hint="eastAsia"/>
          <w:sz w:val="24"/>
          <w:szCs w:val="24"/>
          <w:lang w:eastAsia="zh-CN"/>
        </w:rPr>
        <w:t>）</w:t>
      </w:r>
      <w:r>
        <w:rPr>
          <w:rFonts w:ascii="Times New Roman" w:hAnsi="Times New Roman" w:hint="eastAsia"/>
          <w:sz w:val="24"/>
          <w:szCs w:val="24"/>
          <w:lang w:eastAsia="zh-CN"/>
        </w:rPr>
        <w:t>序列</w:t>
      </w:r>
      <w:r>
        <w:rPr>
          <w:rFonts w:ascii="Times New Roman" w:hAnsi="Times New Roman"/>
          <w:sz w:val="24"/>
          <w:szCs w:val="24"/>
          <w:lang w:eastAsia="zh-CN"/>
        </w:rPr>
        <w:t>稀释</w:t>
      </w:r>
      <w:r>
        <w:rPr>
          <w:rFonts w:ascii="Times New Roman" w:hAnsi="Times New Roman" w:hint="eastAsia"/>
          <w:sz w:val="24"/>
          <w:szCs w:val="24"/>
          <w:lang w:eastAsia="zh-CN"/>
        </w:rPr>
        <w:t>至</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的</w:t>
      </w:r>
      <w:r>
        <w:rPr>
          <w:rFonts w:ascii="Times New Roman" w:hAnsi="Times New Roman"/>
          <w:sz w:val="24"/>
          <w:szCs w:val="24"/>
          <w:lang w:eastAsia="zh-CN"/>
        </w:rPr>
        <w:t>浓度为：</w:t>
      </w:r>
      <w:r>
        <w:rPr>
          <w:rFonts w:ascii="Times New Roman" w:hAnsi="Times New Roman" w:hint="eastAsia"/>
          <w:sz w:val="24"/>
          <w:szCs w:val="24"/>
          <w:lang w:eastAsia="zh-CN"/>
        </w:rPr>
        <w:t>30.000</w:t>
      </w:r>
      <w:r>
        <w:rPr>
          <w:rFonts w:ascii="Times New Roman" w:hAnsi="Times New Roman"/>
          <w:sz w:val="24"/>
          <w:szCs w:val="24"/>
          <w:lang w:eastAsia="zh-CN"/>
        </w:rPr>
        <w:t>、</w:t>
      </w:r>
      <w:r>
        <w:rPr>
          <w:rFonts w:ascii="Times New Roman" w:hAnsi="Times New Roman" w:hint="eastAsia"/>
          <w:sz w:val="24"/>
          <w:szCs w:val="24"/>
          <w:lang w:eastAsia="zh-CN"/>
        </w:rPr>
        <w:t>60.000</w:t>
      </w:r>
      <w:r>
        <w:rPr>
          <w:rFonts w:ascii="Times New Roman" w:hAnsi="Times New Roman"/>
          <w:sz w:val="24"/>
          <w:szCs w:val="24"/>
          <w:lang w:eastAsia="zh-CN"/>
        </w:rPr>
        <w:t>、</w:t>
      </w:r>
      <w:r>
        <w:rPr>
          <w:rFonts w:ascii="Times New Roman" w:hAnsi="Times New Roman" w:hint="eastAsia"/>
          <w:sz w:val="24"/>
          <w:szCs w:val="24"/>
          <w:lang w:eastAsia="zh-CN"/>
        </w:rPr>
        <w:t>150.000</w:t>
      </w:r>
      <w:r>
        <w:rPr>
          <w:rFonts w:ascii="Times New Roman" w:hAnsi="Times New Roman"/>
          <w:sz w:val="24"/>
          <w:szCs w:val="24"/>
          <w:lang w:eastAsia="zh-CN"/>
        </w:rPr>
        <w:t>、</w:t>
      </w:r>
      <w:r>
        <w:rPr>
          <w:rFonts w:ascii="Times New Roman" w:hAnsi="Times New Roman" w:hint="eastAsia"/>
          <w:sz w:val="24"/>
          <w:szCs w:val="24"/>
          <w:lang w:eastAsia="zh-CN"/>
        </w:rPr>
        <w:t>600.000</w:t>
      </w:r>
      <w:r>
        <w:rPr>
          <w:rFonts w:ascii="Times New Roman" w:hAnsi="Times New Roman"/>
          <w:sz w:val="24"/>
          <w:szCs w:val="24"/>
          <w:lang w:eastAsia="zh-CN"/>
        </w:rPr>
        <w:t>、</w:t>
      </w:r>
      <w:r>
        <w:rPr>
          <w:rFonts w:ascii="Times New Roman" w:hAnsi="Times New Roman" w:hint="eastAsia"/>
          <w:sz w:val="24"/>
          <w:szCs w:val="24"/>
          <w:lang w:eastAsia="zh-CN"/>
        </w:rPr>
        <w:t>300</w:t>
      </w:r>
      <w:r>
        <w:rPr>
          <w:rFonts w:ascii="Times New Roman" w:hAnsi="Times New Roman"/>
          <w:sz w:val="24"/>
          <w:szCs w:val="24"/>
          <w:lang w:eastAsia="zh-CN"/>
        </w:rPr>
        <w:t>0.000</w:t>
      </w:r>
      <w:r>
        <w:rPr>
          <w:rFonts w:ascii="Times New Roman" w:hAnsi="Times New Roman"/>
          <w:sz w:val="24"/>
          <w:szCs w:val="24"/>
          <w:lang w:eastAsia="zh-CN"/>
        </w:rPr>
        <w:t>、</w:t>
      </w:r>
      <w:r>
        <w:rPr>
          <w:rFonts w:ascii="Times New Roman" w:hAnsi="Times New Roman" w:hint="eastAsia"/>
          <w:sz w:val="24"/>
          <w:szCs w:val="24"/>
          <w:lang w:eastAsia="zh-CN"/>
        </w:rPr>
        <w:t>1500</w:t>
      </w:r>
      <w:r>
        <w:rPr>
          <w:rFonts w:ascii="Times New Roman" w:hAnsi="Times New Roman"/>
          <w:sz w:val="24"/>
          <w:szCs w:val="24"/>
          <w:lang w:eastAsia="zh-CN"/>
        </w:rPr>
        <w:t>0.000</w:t>
      </w:r>
      <w:r>
        <w:rPr>
          <w:rFonts w:ascii="Times New Roman" w:hAnsi="Times New Roman"/>
          <w:sz w:val="24"/>
          <w:szCs w:val="24"/>
          <w:lang w:eastAsia="zh-CN"/>
        </w:rPr>
        <w:t>、</w:t>
      </w:r>
      <w:r>
        <w:rPr>
          <w:rFonts w:ascii="Times New Roman" w:hAnsi="Times New Roman" w:hint="eastAsia"/>
          <w:sz w:val="24"/>
          <w:szCs w:val="24"/>
          <w:lang w:eastAsia="zh-CN"/>
        </w:rPr>
        <w:t>2400</w:t>
      </w:r>
      <w:r>
        <w:rPr>
          <w:rFonts w:ascii="Times New Roman" w:hAnsi="Times New Roman"/>
          <w:sz w:val="24"/>
          <w:szCs w:val="24"/>
          <w:lang w:eastAsia="zh-CN"/>
        </w:rPr>
        <w:t>0.000</w:t>
      </w:r>
      <w:r>
        <w:rPr>
          <w:rFonts w:ascii="Times New Roman" w:hAnsi="Times New Roman"/>
          <w:sz w:val="24"/>
          <w:szCs w:val="24"/>
          <w:lang w:eastAsia="zh-CN"/>
        </w:rPr>
        <w:t>、</w:t>
      </w:r>
      <w:r>
        <w:rPr>
          <w:rFonts w:ascii="Times New Roman" w:hAnsi="Times New Roman" w:hint="eastAsia"/>
          <w:sz w:val="24"/>
          <w:szCs w:val="24"/>
          <w:lang w:eastAsia="zh-CN"/>
        </w:rPr>
        <w:t>3000</w:t>
      </w:r>
      <w:r>
        <w:rPr>
          <w:rFonts w:ascii="Times New Roman" w:hAnsi="Times New Roman"/>
          <w:sz w:val="24"/>
          <w:szCs w:val="24"/>
          <w:lang w:eastAsia="zh-CN"/>
        </w:rPr>
        <w:t xml:space="preserve">0.000 </w:t>
      </w:r>
      <w:proofErr w:type="spellStart"/>
      <w:r>
        <w:rPr>
          <w:rFonts w:ascii="Times New Roman" w:hAnsi="Times New Roman" w:hint="eastAsia"/>
          <w:sz w:val="24"/>
          <w:szCs w:val="24"/>
          <w:lang w:eastAsia="zh-CN"/>
        </w:rPr>
        <w:t>pmol</w:t>
      </w:r>
      <w:proofErr w:type="spellEnd"/>
      <w:r>
        <w:rPr>
          <w:rFonts w:ascii="Times New Roman" w:hAnsi="Times New Roman"/>
          <w:sz w:val="24"/>
          <w:szCs w:val="24"/>
          <w:lang w:eastAsia="zh-CN"/>
        </w:rPr>
        <w:t>/mL</w:t>
      </w:r>
      <w:r>
        <w:rPr>
          <w:rFonts w:ascii="Times New Roman" w:hAnsi="Times New Roman" w:hint="eastAsia"/>
          <w:sz w:val="24"/>
          <w:szCs w:val="24"/>
          <w:lang w:eastAsia="zh-CN"/>
        </w:rPr>
        <w:t>的</w:t>
      </w:r>
      <w:proofErr w:type="gramStart"/>
      <w:r>
        <w:rPr>
          <w:rFonts w:ascii="Times New Roman" w:hAnsi="Times New Roman"/>
          <w:sz w:val="24"/>
          <w:szCs w:val="24"/>
          <w:lang w:eastAsia="zh-CN"/>
        </w:rPr>
        <w:t>标曲工作</w:t>
      </w:r>
      <w:r>
        <w:rPr>
          <w:rFonts w:ascii="Times New Roman" w:hAnsi="Times New Roman" w:hint="eastAsia"/>
          <w:sz w:val="24"/>
          <w:szCs w:val="24"/>
          <w:lang w:eastAsia="zh-CN"/>
        </w:rPr>
        <w:t>液</w:t>
      </w:r>
      <w:proofErr w:type="gramEnd"/>
      <w:r>
        <w:rPr>
          <w:rFonts w:ascii="Times New Roman" w:hAnsi="Times New Roman" w:hint="eastAsia"/>
          <w:sz w:val="24"/>
          <w:szCs w:val="24"/>
          <w:lang w:eastAsia="zh-CN"/>
        </w:rPr>
        <w:t>。</w:t>
      </w:r>
    </w:p>
    <w:p w14:paraId="4D1B58E4" w14:textId="5E698BA5" w:rsidR="00244BF7" w:rsidRDefault="004A10ED">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移取适量</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的质控储备液</w:t>
      </w:r>
      <w:r>
        <w:rPr>
          <w:rFonts w:ascii="Times New Roman" w:hAnsi="Times New Roman"/>
          <w:sz w:val="24"/>
          <w:szCs w:val="24"/>
          <w:lang w:eastAsia="zh-CN"/>
        </w:rPr>
        <w:t>，</w:t>
      </w:r>
      <w:r>
        <w:rPr>
          <w:rFonts w:ascii="Times New Roman" w:hAnsi="Times New Roman" w:hint="eastAsia"/>
          <w:sz w:val="24"/>
          <w:szCs w:val="24"/>
          <w:lang w:eastAsia="zh-CN"/>
        </w:rPr>
        <w:t>加入稀释液</w:t>
      </w:r>
      <w:r w:rsidR="00C5770E">
        <w:rPr>
          <w:rFonts w:ascii="Times New Roman" w:hAnsi="Times New Roman" w:hint="eastAsia"/>
          <w:sz w:val="24"/>
          <w:szCs w:val="24"/>
          <w:lang w:eastAsia="zh-CN"/>
        </w:rPr>
        <w:t>1</w:t>
      </w:r>
      <w:r w:rsidR="00B44430">
        <w:rPr>
          <w:rFonts w:ascii="Times New Roman" w:hAnsi="Times New Roman" w:hint="eastAsia"/>
          <w:sz w:val="24"/>
          <w:szCs w:val="24"/>
          <w:lang w:eastAsia="zh-CN"/>
        </w:rPr>
        <w:t>（</w:t>
      </w:r>
      <w:r>
        <w:rPr>
          <w:rFonts w:ascii="Times New Roman" w:hAnsi="Times New Roman" w:hint="eastAsia"/>
          <w:sz w:val="24"/>
          <w:szCs w:val="24"/>
          <w:lang w:eastAsia="zh-CN"/>
        </w:rPr>
        <w:t>DMSO</w:t>
      </w:r>
      <w:r w:rsidR="00B44430">
        <w:rPr>
          <w:rFonts w:ascii="Times New Roman" w:hAnsi="Times New Roman" w:hint="eastAsia"/>
          <w:sz w:val="24"/>
          <w:szCs w:val="24"/>
          <w:lang w:eastAsia="zh-CN"/>
        </w:rPr>
        <w:t>）</w:t>
      </w:r>
      <w:r>
        <w:rPr>
          <w:rFonts w:ascii="Times New Roman" w:hAnsi="Times New Roman" w:hint="eastAsia"/>
          <w:sz w:val="24"/>
          <w:szCs w:val="24"/>
          <w:lang w:eastAsia="zh-CN"/>
        </w:rPr>
        <w:t>序列</w:t>
      </w:r>
      <w:r>
        <w:rPr>
          <w:rFonts w:ascii="Times New Roman" w:hAnsi="Times New Roman"/>
          <w:sz w:val="24"/>
          <w:szCs w:val="24"/>
          <w:lang w:eastAsia="zh-CN"/>
        </w:rPr>
        <w:t>稀释</w:t>
      </w:r>
      <w:r>
        <w:rPr>
          <w:rFonts w:ascii="Times New Roman" w:hAnsi="Times New Roman" w:hint="eastAsia"/>
          <w:sz w:val="24"/>
          <w:szCs w:val="24"/>
          <w:lang w:eastAsia="zh-CN"/>
        </w:rPr>
        <w:t>至</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的</w:t>
      </w:r>
      <w:r>
        <w:rPr>
          <w:rFonts w:ascii="Times New Roman" w:hAnsi="Times New Roman"/>
          <w:sz w:val="24"/>
          <w:szCs w:val="24"/>
          <w:lang w:eastAsia="zh-CN"/>
        </w:rPr>
        <w:t>浓度为：</w:t>
      </w:r>
      <w:r>
        <w:rPr>
          <w:rFonts w:ascii="Times New Roman" w:hAnsi="Times New Roman" w:hint="eastAsia"/>
          <w:sz w:val="24"/>
          <w:szCs w:val="24"/>
          <w:lang w:eastAsia="zh-CN"/>
        </w:rPr>
        <w:t>90.000</w:t>
      </w:r>
      <w:r>
        <w:rPr>
          <w:rFonts w:ascii="Times New Roman" w:hAnsi="Times New Roman"/>
          <w:sz w:val="24"/>
          <w:szCs w:val="24"/>
          <w:lang w:eastAsia="zh-CN"/>
        </w:rPr>
        <w:t>、</w:t>
      </w:r>
      <w:r>
        <w:rPr>
          <w:rFonts w:ascii="Times New Roman" w:hAnsi="Times New Roman" w:hint="eastAsia"/>
          <w:sz w:val="24"/>
          <w:szCs w:val="24"/>
          <w:lang w:eastAsia="zh-CN"/>
        </w:rPr>
        <w:t>900.000</w:t>
      </w:r>
      <w:r>
        <w:rPr>
          <w:rFonts w:ascii="Times New Roman" w:hAnsi="Times New Roman"/>
          <w:sz w:val="24"/>
          <w:szCs w:val="24"/>
          <w:lang w:eastAsia="zh-CN"/>
        </w:rPr>
        <w:t>、</w:t>
      </w:r>
      <w:r>
        <w:rPr>
          <w:rFonts w:ascii="Times New Roman" w:hAnsi="Times New Roman" w:hint="eastAsia"/>
          <w:sz w:val="24"/>
          <w:szCs w:val="24"/>
          <w:lang w:eastAsia="zh-CN"/>
        </w:rPr>
        <w:t>9000.000</w:t>
      </w:r>
      <w:r>
        <w:rPr>
          <w:rFonts w:ascii="Times New Roman" w:hAnsi="Times New Roman"/>
          <w:sz w:val="24"/>
          <w:szCs w:val="24"/>
          <w:lang w:eastAsia="zh-CN"/>
        </w:rPr>
        <w:t>、</w:t>
      </w:r>
      <w:r>
        <w:rPr>
          <w:rFonts w:ascii="Times New Roman" w:hAnsi="Times New Roman" w:hint="eastAsia"/>
          <w:sz w:val="24"/>
          <w:szCs w:val="24"/>
          <w:lang w:eastAsia="zh-CN"/>
        </w:rPr>
        <w:t xml:space="preserve">22500.000 </w:t>
      </w:r>
      <w:proofErr w:type="spellStart"/>
      <w:r>
        <w:rPr>
          <w:rFonts w:ascii="Times New Roman" w:hAnsi="Times New Roman" w:hint="eastAsia"/>
          <w:sz w:val="24"/>
          <w:szCs w:val="24"/>
          <w:lang w:eastAsia="zh-CN"/>
        </w:rPr>
        <w:t>p</w:t>
      </w:r>
      <w:r>
        <w:rPr>
          <w:rFonts w:ascii="Times New Roman" w:hAnsi="Times New Roman"/>
          <w:sz w:val="24"/>
          <w:szCs w:val="24"/>
          <w:lang w:eastAsia="zh-CN"/>
        </w:rPr>
        <w:t>mol</w:t>
      </w:r>
      <w:proofErr w:type="spellEnd"/>
      <w:r>
        <w:rPr>
          <w:rFonts w:ascii="Times New Roman" w:hAnsi="Times New Roman"/>
          <w:sz w:val="24"/>
          <w:szCs w:val="24"/>
          <w:lang w:eastAsia="zh-CN"/>
        </w:rPr>
        <w:t>/mL</w:t>
      </w:r>
      <w:r>
        <w:rPr>
          <w:rFonts w:ascii="Times New Roman" w:hAnsi="Times New Roman" w:hint="eastAsia"/>
          <w:sz w:val="24"/>
          <w:szCs w:val="24"/>
          <w:lang w:eastAsia="zh-CN"/>
        </w:rPr>
        <w:t>的质控</w:t>
      </w:r>
      <w:r>
        <w:rPr>
          <w:rFonts w:ascii="Times New Roman" w:hAnsi="Times New Roman"/>
          <w:sz w:val="24"/>
          <w:szCs w:val="24"/>
          <w:lang w:eastAsia="zh-CN"/>
        </w:rPr>
        <w:t>工作</w:t>
      </w:r>
      <w:r>
        <w:rPr>
          <w:rFonts w:ascii="Times New Roman" w:hAnsi="Times New Roman" w:hint="eastAsia"/>
          <w:sz w:val="24"/>
          <w:szCs w:val="24"/>
          <w:lang w:eastAsia="zh-CN"/>
        </w:rPr>
        <w:t>液。</w:t>
      </w:r>
    </w:p>
    <w:p w14:paraId="483ED4AE" w14:textId="0D08BF26" w:rsidR="00244BF7" w:rsidRDefault="004A10ED">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移取适量内标储备液</w:t>
      </w:r>
      <w:r>
        <w:rPr>
          <w:rFonts w:ascii="Times New Roman" w:hAnsi="Times New Roman"/>
          <w:sz w:val="24"/>
          <w:szCs w:val="24"/>
          <w:lang w:eastAsia="zh-CN"/>
        </w:rPr>
        <w:t>，</w:t>
      </w:r>
      <w:r>
        <w:rPr>
          <w:rFonts w:ascii="Times New Roman" w:hAnsi="Times New Roman" w:hint="eastAsia"/>
          <w:sz w:val="24"/>
          <w:szCs w:val="24"/>
          <w:lang w:eastAsia="zh-CN"/>
        </w:rPr>
        <w:t>加入稀释液</w:t>
      </w:r>
      <w:r>
        <w:rPr>
          <w:rFonts w:ascii="Times New Roman" w:hAnsi="Times New Roman" w:hint="eastAsia"/>
          <w:sz w:val="24"/>
          <w:szCs w:val="24"/>
          <w:lang w:eastAsia="zh-CN"/>
        </w:rPr>
        <w:t>2</w:t>
      </w:r>
      <w:r>
        <w:rPr>
          <w:rFonts w:ascii="Times New Roman" w:hAnsi="Times New Roman" w:hint="eastAsia"/>
          <w:sz w:val="24"/>
          <w:szCs w:val="24"/>
          <w:lang w:eastAsia="zh-CN"/>
        </w:rPr>
        <w:t>（</w:t>
      </w:r>
      <w:r>
        <w:rPr>
          <w:rFonts w:ascii="Times New Roman" w:hAnsi="Times New Roman" w:hint="eastAsia"/>
          <w:sz w:val="24"/>
          <w:szCs w:val="24"/>
          <w:lang w:eastAsia="zh-CN"/>
        </w:rPr>
        <w:t>MeOH</w:t>
      </w:r>
      <w:r>
        <w:rPr>
          <w:rFonts w:ascii="Times New Roman" w:hAnsi="Times New Roman" w:hint="eastAsia"/>
          <w:sz w:val="24"/>
          <w:szCs w:val="24"/>
          <w:lang w:eastAsia="zh-CN"/>
        </w:rPr>
        <w:t>：</w:t>
      </w:r>
      <w:r>
        <w:rPr>
          <w:rFonts w:ascii="Times New Roman" w:hAnsi="Times New Roman"/>
          <w:sz w:val="24"/>
          <w:szCs w:val="24"/>
          <w:lang w:eastAsia="zh-CN"/>
        </w:rPr>
        <w:t>H</w:t>
      </w:r>
      <w:r>
        <w:rPr>
          <w:rFonts w:ascii="Times New Roman" w:hAnsi="Times New Roman"/>
          <w:sz w:val="24"/>
          <w:szCs w:val="24"/>
          <w:vertAlign w:val="subscript"/>
          <w:lang w:eastAsia="zh-CN"/>
        </w:rPr>
        <w:t>2</w:t>
      </w:r>
      <w:r>
        <w:rPr>
          <w:rFonts w:ascii="Times New Roman" w:hAnsi="Times New Roman"/>
          <w:sz w:val="24"/>
          <w:szCs w:val="24"/>
          <w:lang w:eastAsia="zh-CN"/>
        </w:rPr>
        <w:t>O</w:t>
      </w:r>
      <w:r>
        <w:rPr>
          <w:rFonts w:ascii="Times New Roman" w:hAnsi="Times New Roman" w:hint="eastAsia"/>
          <w:sz w:val="24"/>
          <w:szCs w:val="24"/>
          <w:lang w:eastAsia="zh-CN"/>
        </w:rPr>
        <w:t xml:space="preserve"> = 1:1</w:t>
      </w:r>
      <w:r>
        <w:rPr>
          <w:rFonts w:ascii="Times New Roman" w:hAnsi="Times New Roman" w:hint="eastAsia"/>
          <w:sz w:val="24"/>
          <w:szCs w:val="24"/>
          <w:lang w:eastAsia="zh-CN"/>
        </w:rPr>
        <w:t>，</w:t>
      </w:r>
      <w:r>
        <w:rPr>
          <w:rFonts w:ascii="Times New Roman" w:hAnsi="Times New Roman" w:hint="eastAsia"/>
          <w:sz w:val="24"/>
          <w:szCs w:val="24"/>
          <w:lang w:eastAsia="zh-CN"/>
        </w:rPr>
        <w:t>v/v</w:t>
      </w:r>
      <w:r>
        <w:rPr>
          <w:rFonts w:ascii="Times New Roman" w:hAnsi="Times New Roman" w:hint="eastAsia"/>
          <w:sz w:val="24"/>
          <w:szCs w:val="24"/>
          <w:lang w:eastAsia="zh-CN"/>
        </w:rPr>
        <w:t>）</w:t>
      </w:r>
      <w:r>
        <w:rPr>
          <w:rFonts w:ascii="Times New Roman" w:hAnsi="Times New Roman"/>
          <w:sz w:val="24"/>
          <w:szCs w:val="24"/>
          <w:lang w:eastAsia="zh-CN"/>
        </w:rPr>
        <w:t>稀释</w:t>
      </w:r>
      <w:r>
        <w:rPr>
          <w:rFonts w:ascii="Times New Roman" w:hAnsi="Times New Roman" w:hint="eastAsia"/>
          <w:sz w:val="24"/>
          <w:szCs w:val="24"/>
          <w:lang w:eastAsia="zh-CN"/>
        </w:rPr>
        <w:t>至内标的</w:t>
      </w:r>
      <w:r>
        <w:rPr>
          <w:rFonts w:ascii="Times New Roman" w:hAnsi="Times New Roman"/>
          <w:sz w:val="24"/>
          <w:szCs w:val="24"/>
          <w:lang w:eastAsia="zh-CN"/>
        </w:rPr>
        <w:t>浓度为：</w:t>
      </w:r>
      <w:r>
        <w:rPr>
          <w:rFonts w:ascii="Times New Roman" w:hAnsi="Times New Roman" w:hint="eastAsia"/>
          <w:sz w:val="24"/>
          <w:szCs w:val="24"/>
          <w:lang w:eastAsia="zh-CN"/>
        </w:rPr>
        <w:t>25</w:t>
      </w:r>
      <w:r>
        <w:rPr>
          <w:rFonts w:ascii="Times New Roman" w:hAnsi="Times New Roman"/>
          <w:sz w:val="24"/>
          <w:szCs w:val="24"/>
          <w:lang w:eastAsia="zh-CN"/>
        </w:rPr>
        <w:t>.000 n</w:t>
      </w:r>
      <w:r>
        <w:rPr>
          <w:rFonts w:ascii="Times New Roman" w:hAnsi="Times New Roman" w:hint="eastAsia"/>
          <w:sz w:val="24"/>
          <w:szCs w:val="24"/>
          <w:lang w:eastAsia="zh-CN"/>
        </w:rPr>
        <w:t>g</w:t>
      </w:r>
      <w:r>
        <w:rPr>
          <w:rFonts w:ascii="Times New Roman" w:hAnsi="Times New Roman"/>
          <w:sz w:val="24"/>
          <w:szCs w:val="24"/>
          <w:lang w:eastAsia="zh-CN"/>
        </w:rPr>
        <w:t>/mL</w:t>
      </w:r>
      <w:r>
        <w:rPr>
          <w:rFonts w:ascii="Times New Roman" w:hAnsi="Times New Roman" w:hint="eastAsia"/>
          <w:sz w:val="24"/>
          <w:szCs w:val="24"/>
          <w:lang w:eastAsia="zh-CN"/>
        </w:rPr>
        <w:t>的内标</w:t>
      </w:r>
      <w:r>
        <w:rPr>
          <w:rFonts w:ascii="Times New Roman" w:hAnsi="Times New Roman"/>
          <w:sz w:val="24"/>
          <w:szCs w:val="24"/>
          <w:lang w:eastAsia="zh-CN"/>
        </w:rPr>
        <w:t>工作</w:t>
      </w:r>
      <w:r>
        <w:rPr>
          <w:rFonts w:ascii="Times New Roman" w:hAnsi="Times New Roman" w:hint="eastAsia"/>
          <w:sz w:val="24"/>
          <w:szCs w:val="24"/>
          <w:lang w:eastAsia="zh-CN"/>
        </w:rPr>
        <w:t>液。</w:t>
      </w:r>
      <w:bookmarkEnd w:id="45"/>
    </w:p>
    <w:p w14:paraId="4EF29FD8" w14:textId="77777777" w:rsidR="00244BF7" w:rsidRPr="004A10ED" w:rsidRDefault="00244BF7">
      <w:pPr>
        <w:jc w:val="both"/>
        <w:rPr>
          <w:lang w:eastAsia="zh-CN"/>
        </w:rPr>
      </w:pPr>
    </w:p>
    <w:p w14:paraId="4D6B91A3" w14:textId="77777777" w:rsidR="00244BF7" w:rsidRDefault="004A10ED">
      <w:pPr>
        <w:pStyle w:val="affff4"/>
        <w:numPr>
          <w:ilvl w:val="2"/>
          <w:numId w:val="13"/>
        </w:numPr>
        <w:adjustRightInd w:val="0"/>
        <w:snapToGrid w:val="0"/>
        <w:spacing w:line="360" w:lineRule="auto"/>
        <w:ind w:firstLineChars="0"/>
        <w:jc w:val="both"/>
        <w:outlineLvl w:val="2"/>
        <w:rPr>
          <w:rFonts w:ascii="Times New Roman" w:hAnsi="Times New Roman"/>
          <w:b/>
          <w:bCs/>
          <w:sz w:val="24"/>
          <w:szCs w:val="24"/>
          <w:lang w:eastAsia="zh-CN"/>
        </w:rPr>
      </w:pPr>
      <w:bookmarkStart w:id="46" w:name="_Toc206020194"/>
      <w:proofErr w:type="gramStart"/>
      <w:r>
        <w:rPr>
          <w:rFonts w:ascii="Times New Roman" w:hAnsi="Times New Roman" w:hint="eastAsia"/>
          <w:b/>
          <w:bCs/>
          <w:sz w:val="24"/>
          <w:szCs w:val="24"/>
          <w:lang w:eastAsia="zh-CN"/>
        </w:rPr>
        <w:t>标曲</w:t>
      </w:r>
      <w:proofErr w:type="gramEnd"/>
      <w:r>
        <w:rPr>
          <w:rFonts w:ascii="Times New Roman" w:hAnsi="Times New Roman" w:hint="eastAsia"/>
          <w:b/>
          <w:bCs/>
          <w:sz w:val="24"/>
          <w:szCs w:val="24"/>
          <w:lang w:eastAsia="zh-CN"/>
        </w:rPr>
        <w:t>/</w:t>
      </w:r>
      <w:r>
        <w:rPr>
          <w:rFonts w:ascii="Times New Roman" w:hAnsi="Times New Roman" w:hint="eastAsia"/>
          <w:b/>
          <w:bCs/>
          <w:sz w:val="24"/>
          <w:szCs w:val="24"/>
          <w:lang w:eastAsia="zh-CN"/>
        </w:rPr>
        <w:t>质控</w:t>
      </w:r>
      <w:r>
        <w:rPr>
          <w:rFonts w:ascii="Times New Roman" w:hAnsi="Times New Roman"/>
          <w:b/>
          <w:bCs/>
          <w:sz w:val="24"/>
          <w:szCs w:val="24"/>
          <w:lang w:eastAsia="zh-CN"/>
        </w:rPr>
        <w:t>样品的配制</w:t>
      </w:r>
      <w:bookmarkEnd w:id="46"/>
    </w:p>
    <w:p w14:paraId="20CE122D" w14:textId="77777777" w:rsidR="00244BF7" w:rsidRDefault="004A10ED">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移取适量</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的</w:t>
      </w:r>
      <w:proofErr w:type="gramStart"/>
      <w:r>
        <w:rPr>
          <w:rFonts w:ascii="Times New Roman" w:hAnsi="Times New Roman" w:hint="eastAsia"/>
          <w:sz w:val="24"/>
          <w:szCs w:val="24"/>
          <w:lang w:eastAsia="zh-CN"/>
        </w:rPr>
        <w:t>标曲工作液</w:t>
      </w:r>
      <w:proofErr w:type="gramEnd"/>
      <w:r>
        <w:rPr>
          <w:rFonts w:ascii="Times New Roman" w:hAnsi="Times New Roman"/>
          <w:sz w:val="24"/>
          <w:szCs w:val="24"/>
          <w:lang w:eastAsia="zh-CN"/>
        </w:rPr>
        <w:t>，</w:t>
      </w:r>
      <w:r>
        <w:rPr>
          <w:rFonts w:ascii="Times New Roman" w:hAnsi="Times New Roman" w:hint="eastAsia"/>
          <w:sz w:val="24"/>
          <w:szCs w:val="24"/>
          <w:lang w:eastAsia="zh-CN"/>
        </w:rPr>
        <w:t>加入空白</w:t>
      </w:r>
      <w:r>
        <w:rPr>
          <w:rFonts w:ascii="Times New Roman" w:hAnsi="Times New Roman"/>
          <w:sz w:val="24"/>
          <w:szCs w:val="24"/>
          <w:lang w:eastAsia="zh-CN"/>
        </w:rPr>
        <w:t>基质</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的</w:t>
      </w:r>
      <w:r>
        <w:rPr>
          <w:rFonts w:ascii="Times New Roman" w:hAnsi="Times New Roman"/>
          <w:sz w:val="24"/>
          <w:szCs w:val="24"/>
          <w:lang w:eastAsia="zh-CN"/>
        </w:rPr>
        <w:t>浓度为：</w:t>
      </w:r>
      <w:r>
        <w:rPr>
          <w:rFonts w:ascii="Times New Roman" w:hAnsi="Times New Roman" w:hint="eastAsia"/>
          <w:sz w:val="24"/>
          <w:szCs w:val="24"/>
          <w:lang w:eastAsia="zh-CN"/>
        </w:rPr>
        <w:t>1.500</w:t>
      </w:r>
      <w:r>
        <w:rPr>
          <w:rFonts w:ascii="Times New Roman" w:hAnsi="Times New Roman"/>
          <w:sz w:val="24"/>
          <w:szCs w:val="24"/>
          <w:lang w:eastAsia="zh-CN"/>
        </w:rPr>
        <w:t>、</w:t>
      </w:r>
      <w:r>
        <w:rPr>
          <w:rFonts w:ascii="Times New Roman" w:hAnsi="Times New Roman" w:hint="eastAsia"/>
          <w:sz w:val="24"/>
          <w:szCs w:val="24"/>
          <w:lang w:eastAsia="zh-CN"/>
        </w:rPr>
        <w:t>3.000</w:t>
      </w:r>
      <w:r>
        <w:rPr>
          <w:rFonts w:ascii="Times New Roman" w:hAnsi="Times New Roman"/>
          <w:sz w:val="24"/>
          <w:szCs w:val="24"/>
          <w:lang w:eastAsia="zh-CN"/>
        </w:rPr>
        <w:t>、</w:t>
      </w:r>
      <w:r>
        <w:rPr>
          <w:rFonts w:ascii="Times New Roman" w:hAnsi="Times New Roman" w:hint="eastAsia"/>
          <w:sz w:val="24"/>
          <w:szCs w:val="24"/>
          <w:lang w:eastAsia="zh-CN"/>
        </w:rPr>
        <w:t>7.500</w:t>
      </w:r>
      <w:r>
        <w:rPr>
          <w:rFonts w:ascii="Times New Roman" w:hAnsi="Times New Roman" w:hint="eastAsia"/>
          <w:sz w:val="24"/>
          <w:szCs w:val="24"/>
          <w:lang w:eastAsia="zh-CN"/>
        </w:rPr>
        <w:t>、</w:t>
      </w:r>
      <w:r>
        <w:rPr>
          <w:rFonts w:ascii="Times New Roman" w:hAnsi="Times New Roman" w:hint="eastAsia"/>
          <w:sz w:val="24"/>
          <w:szCs w:val="24"/>
          <w:lang w:eastAsia="zh-CN"/>
        </w:rPr>
        <w:t>30.000</w:t>
      </w:r>
      <w:r>
        <w:rPr>
          <w:rFonts w:ascii="Times New Roman" w:hAnsi="Times New Roman" w:hint="eastAsia"/>
          <w:sz w:val="24"/>
          <w:szCs w:val="24"/>
          <w:lang w:eastAsia="zh-CN"/>
        </w:rPr>
        <w:t>、</w:t>
      </w:r>
      <w:r>
        <w:rPr>
          <w:rFonts w:ascii="Times New Roman" w:hAnsi="Times New Roman" w:hint="eastAsia"/>
          <w:sz w:val="24"/>
          <w:szCs w:val="24"/>
          <w:lang w:eastAsia="zh-CN"/>
        </w:rPr>
        <w:t>150.000</w:t>
      </w:r>
      <w:r>
        <w:rPr>
          <w:rFonts w:ascii="Times New Roman" w:hAnsi="Times New Roman"/>
          <w:sz w:val="24"/>
          <w:szCs w:val="24"/>
          <w:lang w:eastAsia="zh-CN"/>
        </w:rPr>
        <w:t>、</w:t>
      </w:r>
      <w:r>
        <w:rPr>
          <w:rFonts w:ascii="Times New Roman" w:hAnsi="Times New Roman" w:hint="eastAsia"/>
          <w:sz w:val="24"/>
          <w:szCs w:val="24"/>
          <w:lang w:eastAsia="zh-CN"/>
        </w:rPr>
        <w:t>750.000</w:t>
      </w:r>
      <w:r>
        <w:rPr>
          <w:rFonts w:ascii="Times New Roman" w:hAnsi="Times New Roman"/>
          <w:sz w:val="24"/>
          <w:szCs w:val="24"/>
          <w:lang w:eastAsia="zh-CN"/>
        </w:rPr>
        <w:t>、</w:t>
      </w:r>
      <w:r>
        <w:rPr>
          <w:rFonts w:ascii="Times New Roman" w:hAnsi="Times New Roman" w:hint="eastAsia"/>
          <w:sz w:val="24"/>
          <w:szCs w:val="24"/>
          <w:lang w:eastAsia="zh-CN"/>
        </w:rPr>
        <w:t>1200</w:t>
      </w:r>
      <w:r>
        <w:rPr>
          <w:rFonts w:ascii="Times New Roman" w:hAnsi="Times New Roman"/>
          <w:sz w:val="24"/>
          <w:szCs w:val="24"/>
          <w:lang w:eastAsia="zh-CN"/>
        </w:rPr>
        <w:t>.000</w:t>
      </w:r>
      <w:r>
        <w:rPr>
          <w:rFonts w:ascii="Times New Roman" w:hAnsi="Times New Roman"/>
          <w:sz w:val="24"/>
          <w:szCs w:val="24"/>
          <w:lang w:eastAsia="zh-CN"/>
        </w:rPr>
        <w:t>、</w:t>
      </w:r>
      <w:r>
        <w:rPr>
          <w:rFonts w:ascii="Times New Roman" w:hAnsi="Times New Roman" w:hint="eastAsia"/>
          <w:sz w:val="24"/>
          <w:szCs w:val="24"/>
          <w:lang w:eastAsia="zh-CN"/>
        </w:rPr>
        <w:t>1500</w:t>
      </w:r>
      <w:r>
        <w:rPr>
          <w:rFonts w:ascii="Times New Roman" w:hAnsi="Times New Roman"/>
          <w:sz w:val="24"/>
          <w:szCs w:val="24"/>
          <w:lang w:eastAsia="zh-CN"/>
        </w:rPr>
        <w:t xml:space="preserve">.000 </w:t>
      </w:r>
      <w:proofErr w:type="spellStart"/>
      <w:r>
        <w:rPr>
          <w:rFonts w:ascii="Times New Roman" w:hAnsi="Times New Roman" w:hint="eastAsia"/>
          <w:sz w:val="24"/>
          <w:szCs w:val="24"/>
          <w:lang w:eastAsia="zh-CN"/>
        </w:rPr>
        <w:t>pmol</w:t>
      </w:r>
      <w:proofErr w:type="spellEnd"/>
      <w:r>
        <w:rPr>
          <w:rFonts w:ascii="Times New Roman" w:hAnsi="Times New Roman"/>
          <w:sz w:val="24"/>
          <w:szCs w:val="24"/>
          <w:lang w:eastAsia="zh-CN"/>
        </w:rPr>
        <w:t>/mL</w:t>
      </w:r>
      <w:proofErr w:type="gramStart"/>
      <w:r>
        <w:rPr>
          <w:rFonts w:ascii="Times New Roman" w:hAnsi="Times New Roman" w:hint="eastAsia"/>
          <w:sz w:val="24"/>
          <w:szCs w:val="24"/>
          <w:lang w:eastAsia="zh-CN"/>
        </w:rPr>
        <w:t>的</w:t>
      </w:r>
      <w:r>
        <w:rPr>
          <w:rFonts w:ascii="Times New Roman" w:hAnsi="Times New Roman"/>
          <w:sz w:val="24"/>
          <w:szCs w:val="24"/>
          <w:lang w:eastAsia="zh-CN"/>
        </w:rPr>
        <w:t>标曲</w:t>
      </w:r>
      <w:r>
        <w:rPr>
          <w:rFonts w:ascii="Times New Roman" w:hAnsi="Times New Roman" w:hint="eastAsia"/>
          <w:sz w:val="24"/>
          <w:szCs w:val="24"/>
          <w:lang w:eastAsia="zh-CN"/>
        </w:rPr>
        <w:t>样品</w:t>
      </w:r>
      <w:proofErr w:type="gramEnd"/>
      <w:r>
        <w:rPr>
          <w:rFonts w:ascii="Times New Roman" w:hAnsi="Times New Roman" w:hint="eastAsia"/>
          <w:sz w:val="24"/>
          <w:szCs w:val="24"/>
          <w:lang w:eastAsia="zh-CN"/>
        </w:rPr>
        <w:t>。</w:t>
      </w:r>
    </w:p>
    <w:p w14:paraId="449CAA4F" w14:textId="77777777" w:rsidR="00244BF7" w:rsidRDefault="004A10ED">
      <w:pPr>
        <w:spacing w:line="360" w:lineRule="auto"/>
        <w:ind w:firstLineChars="200" w:firstLine="480"/>
        <w:jc w:val="both"/>
        <w:rPr>
          <w:lang w:eastAsia="zh-CN"/>
        </w:rPr>
      </w:pPr>
      <w:r>
        <w:rPr>
          <w:rFonts w:ascii="Times New Roman" w:hAnsi="Times New Roman" w:hint="eastAsia"/>
          <w:sz w:val="24"/>
          <w:szCs w:val="24"/>
          <w:lang w:eastAsia="zh-CN"/>
        </w:rPr>
        <w:t>移取适量</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的质控工作液</w:t>
      </w:r>
      <w:r>
        <w:rPr>
          <w:rFonts w:ascii="Times New Roman" w:hAnsi="Times New Roman"/>
          <w:sz w:val="24"/>
          <w:szCs w:val="24"/>
          <w:lang w:eastAsia="zh-CN"/>
        </w:rPr>
        <w:t>，</w:t>
      </w:r>
      <w:r>
        <w:rPr>
          <w:rFonts w:ascii="Times New Roman" w:hAnsi="Times New Roman" w:hint="eastAsia"/>
          <w:sz w:val="24"/>
          <w:szCs w:val="24"/>
          <w:lang w:eastAsia="zh-CN"/>
        </w:rPr>
        <w:t>加入空白</w:t>
      </w:r>
      <w:r>
        <w:rPr>
          <w:rFonts w:ascii="Times New Roman" w:hAnsi="Times New Roman"/>
          <w:sz w:val="24"/>
          <w:szCs w:val="24"/>
          <w:lang w:eastAsia="zh-CN"/>
        </w:rPr>
        <w:t>基质</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的</w:t>
      </w:r>
      <w:r>
        <w:rPr>
          <w:rFonts w:ascii="Times New Roman" w:hAnsi="Times New Roman"/>
          <w:sz w:val="24"/>
          <w:szCs w:val="24"/>
          <w:lang w:eastAsia="zh-CN"/>
        </w:rPr>
        <w:t>浓度为：</w:t>
      </w:r>
      <w:r>
        <w:rPr>
          <w:rFonts w:ascii="Times New Roman" w:hAnsi="Times New Roman" w:hint="eastAsia"/>
          <w:sz w:val="24"/>
          <w:szCs w:val="24"/>
          <w:lang w:eastAsia="zh-CN"/>
        </w:rPr>
        <w:t>4.500</w:t>
      </w:r>
      <w:r>
        <w:rPr>
          <w:rFonts w:ascii="Times New Roman" w:hAnsi="Times New Roman"/>
          <w:sz w:val="24"/>
          <w:szCs w:val="24"/>
          <w:lang w:eastAsia="zh-CN"/>
        </w:rPr>
        <w:t>、</w:t>
      </w:r>
      <w:r>
        <w:rPr>
          <w:rFonts w:ascii="Times New Roman" w:hAnsi="Times New Roman" w:hint="eastAsia"/>
          <w:sz w:val="24"/>
          <w:szCs w:val="24"/>
          <w:lang w:eastAsia="zh-CN"/>
        </w:rPr>
        <w:t>45.000</w:t>
      </w:r>
      <w:r>
        <w:rPr>
          <w:rFonts w:ascii="Times New Roman" w:hAnsi="Times New Roman"/>
          <w:sz w:val="24"/>
          <w:szCs w:val="24"/>
          <w:lang w:eastAsia="zh-CN"/>
        </w:rPr>
        <w:t>、</w:t>
      </w:r>
      <w:r>
        <w:rPr>
          <w:rFonts w:ascii="Times New Roman" w:hAnsi="Times New Roman" w:hint="eastAsia"/>
          <w:sz w:val="24"/>
          <w:szCs w:val="24"/>
          <w:lang w:eastAsia="zh-CN"/>
        </w:rPr>
        <w:t>450.000</w:t>
      </w:r>
      <w:r>
        <w:rPr>
          <w:rFonts w:ascii="Times New Roman" w:hAnsi="Times New Roman"/>
          <w:sz w:val="24"/>
          <w:szCs w:val="24"/>
          <w:lang w:eastAsia="zh-CN"/>
        </w:rPr>
        <w:t>、</w:t>
      </w:r>
      <w:r>
        <w:rPr>
          <w:rFonts w:ascii="Times New Roman" w:hAnsi="Times New Roman" w:hint="eastAsia"/>
          <w:sz w:val="24"/>
          <w:szCs w:val="24"/>
          <w:lang w:eastAsia="zh-CN"/>
        </w:rPr>
        <w:t xml:space="preserve">1125.000 </w:t>
      </w:r>
      <w:proofErr w:type="spellStart"/>
      <w:r>
        <w:rPr>
          <w:rFonts w:ascii="Times New Roman" w:hAnsi="Times New Roman" w:hint="eastAsia"/>
          <w:sz w:val="24"/>
          <w:szCs w:val="24"/>
          <w:lang w:eastAsia="zh-CN"/>
        </w:rPr>
        <w:t>pmol</w:t>
      </w:r>
      <w:proofErr w:type="spellEnd"/>
      <w:r>
        <w:rPr>
          <w:rFonts w:ascii="Times New Roman" w:hAnsi="Times New Roman"/>
          <w:sz w:val="24"/>
          <w:szCs w:val="24"/>
          <w:lang w:eastAsia="zh-CN"/>
        </w:rPr>
        <w:t>/mL</w:t>
      </w:r>
      <w:r>
        <w:rPr>
          <w:rFonts w:ascii="Times New Roman" w:hAnsi="Times New Roman" w:hint="eastAsia"/>
          <w:sz w:val="24"/>
          <w:szCs w:val="24"/>
          <w:lang w:eastAsia="zh-CN"/>
        </w:rPr>
        <w:t>的质控样品。</w:t>
      </w:r>
    </w:p>
    <w:p w14:paraId="4B643F46" w14:textId="77777777" w:rsidR="00244BF7" w:rsidRDefault="00244BF7">
      <w:pPr>
        <w:rPr>
          <w:lang w:eastAsia="zh-CN"/>
        </w:rPr>
      </w:pPr>
    </w:p>
    <w:p w14:paraId="528AAD21" w14:textId="77777777" w:rsidR="00244BF7" w:rsidRDefault="004A10ED">
      <w:pPr>
        <w:pStyle w:val="affff4"/>
        <w:numPr>
          <w:ilvl w:val="2"/>
          <w:numId w:val="13"/>
        </w:numPr>
        <w:adjustRightInd w:val="0"/>
        <w:snapToGrid w:val="0"/>
        <w:spacing w:line="360" w:lineRule="auto"/>
        <w:ind w:firstLineChars="0"/>
        <w:jc w:val="both"/>
        <w:outlineLvl w:val="2"/>
        <w:rPr>
          <w:rFonts w:ascii="Times New Roman" w:hAnsi="Times New Roman"/>
          <w:b/>
          <w:bCs/>
          <w:sz w:val="24"/>
          <w:szCs w:val="24"/>
          <w:lang w:eastAsia="zh-CN"/>
        </w:rPr>
      </w:pPr>
      <w:bookmarkStart w:id="47" w:name="_Toc148617802"/>
      <w:bookmarkStart w:id="48" w:name="_Toc206020195"/>
      <w:r>
        <w:rPr>
          <w:rFonts w:ascii="Times New Roman" w:hAnsi="Times New Roman"/>
          <w:b/>
          <w:bCs/>
          <w:sz w:val="24"/>
          <w:szCs w:val="24"/>
          <w:lang w:eastAsia="zh-CN"/>
        </w:rPr>
        <w:t>样品处理步骤</w:t>
      </w:r>
      <w:bookmarkEnd w:id="47"/>
      <w:bookmarkEnd w:id="48"/>
    </w:p>
    <w:tbl>
      <w:tblPr>
        <w:tblStyle w:val="afffd"/>
        <w:tblW w:w="5000" w:type="pct"/>
        <w:jc w:val="center"/>
        <w:tblLook w:val="04A0" w:firstRow="1" w:lastRow="0" w:firstColumn="1" w:lastColumn="0" w:noHBand="0" w:noVBand="1"/>
      </w:tblPr>
      <w:tblGrid>
        <w:gridCol w:w="1352"/>
        <w:gridCol w:w="7935"/>
      </w:tblGrid>
      <w:tr w:rsidR="00244BF7" w14:paraId="103CE85F" w14:textId="77777777">
        <w:trPr>
          <w:jc w:val="center"/>
        </w:trPr>
        <w:tc>
          <w:tcPr>
            <w:tcW w:w="728" w:type="pct"/>
          </w:tcPr>
          <w:p w14:paraId="5CDF30BC" w14:textId="77777777" w:rsidR="00244BF7" w:rsidRDefault="004A10ED">
            <w:pPr>
              <w:rPr>
                <w:rFonts w:ascii="Times New Roman" w:hAnsi="Times New Roman"/>
              </w:rPr>
            </w:pPr>
            <w:proofErr w:type="spellStart"/>
            <w:r>
              <w:rPr>
                <w:rFonts w:ascii="Times New Roman" w:hAnsi="Times New Roman"/>
              </w:rPr>
              <w:t>处理条件</w:t>
            </w:r>
            <w:proofErr w:type="spellEnd"/>
          </w:p>
        </w:tc>
        <w:tc>
          <w:tcPr>
            <w:tcW w:w="4272" w:type="pct"/>
          </w:tcPr>
          <w:p w14:paraId="60A45961" w14:textId="77777777" w:rsidR="00244BF7" w:rsidRDefault="004A10ED">
            <w:pPr>
              <w:rPr>
                <w:rFonts w:ascii="Times New Roman" w:hAnsi="Times New Roman"/>
                <w:lang w:eastAsia="zh-CN"/>
              </w:rPr>
            </w:pPr>
            <w:r>
              <w:rPr>
                <w:rFonts w:ascii="Times New Roman" w:hAnsi="Times New Roman"/>
                <w:lang w:eastAsia="zh-CN"/>
              </w:rPr>
              <w:t>步骤</w:t>
            </w:r>
            <w:r>
              <w:rPr>
                <w:rFonts w:ascii="Times New Roman" w:hAnsi="Times New Roman"/>
                <w:lang w:eastAsia="zh-CN"/>
              </w:rPr>
              <w:t>2</w:t>
            </w:r>
            <w:r>
              <w:rPr>
                <w:rFonts w:ascii="Times New Roman" w:hAnsi="Times New Roman"/>
                <w:lang w:eastAsia="zh-CN"/>
              </w:rPr>
              <w:t>，</w:t>
            </w:r>
            <w:r>
              <w:rPr>
                <w:rFonts w:ascii="Times New Roman" w:hAnsi="Times New Roman"/>
                <w:lang w:eastAsia="zh-CN"/>
              </w:rPr>
              <w:t>3</w:t>
            </w:r>
            <w:r>
              <w:rPr>
                <w:rFonts w:ascii="Times New Roman" w:hAnsi="Times New Roman"/>
                <w:lang w:eastAsia="zh-CN"/>
              </w:rPr>
              <w:t>，</w:t>
            </w:r>
            <w:r>
              <w:rPr>
                <w:rFonts w:ascii="Times New Roman" w:hAnsi="Times New Roman"/>
                <w:lang w:eastAsia="zh-CN"/>
              </w:rPr>
              <w:t>5</w:t>
            </w:r>
            <w:r>
              <w:rPr>
                <w:rFonts w:ascii="Times New Roman" w:hAnsi="Times New Roman"/>
                <w:lang w:eastAsia="zh-CN"/>
              </w:rPr>
              <w:t>，</w:t>
            </w:r>
            <w:r>
              <w:rPr>
                <w:rFonts w:ascii="Times New Roman" w:hAnsi="Times New Roman"/>
                <w:lang w:eastAsia="zh-CN"/>
              </w:rPr>
              <w:t>7</w:t>
            </w:r>
            <w:r>
              <w:rPr>
                <w:rFonts w:ascii="Times New Roman" w:hAnsi="Times New Roman" w:hint="eastAsia"/>
                <w:lang w:eastAsia="zh-CN"/>
              </w:rPr>
              <w:t>，</w:t>
            </w:r>
            <w:r>
              <w:rPr>
                <w:rFonts w:ascii="Times New Roman" w:hAnsi="Times New Roman"/>
                <w:lang w:eastAsia="zh-CN"/>
              </w:rPr>
              <w:t>10</w:t>
            </w:r>
            <w:r>
              <w:rPr>
                <w:rFonts w:ascii="Times New Roman" w:hAnsi="Times New Roman"/>
                <w:lang w:eastAsia="zh-CN"/>
              </w:rPr>
              <w:t>在冰水浴白光下操作，其余步骤在室温白光下操作。</w:t>
            </w:r>
          </w:p>
        </w:tc>
      </w:tr>
      <w:tr w:rsidR="00244BF7" w14:paraId="61454F6E" w14:textId="77777777">
        <w:trPr>
          <w:jc w:val="center"/>
        </w:trPr>
        <w:tc>
          <w:tcPr>
            <w:tcW w:w="728" w:type="pct"/>
          </w:tcPr>
          <w:p w14:paraId="710048C2" w14:textId="77777777" w:rsidR="00244BF7" w:rsidRDefault="004A10ED">
            <w:pPr>
              <w:rPr>
                <w:rFonts w:ascii="Times New Roman" w:hAnsi="Times New Roman"/>
              </w:rPr>
            </w:pPr>
            <w:r>
              <w:rPr>
                <w:rFonts w:ascii="Times New Roman" w:hAnsi="Times New Roman"/>
              </w:rPr>
              <w:t>1.</w:t>
            </w:r>
          </w:p>
        </w:tc>
        <w:tc>
          <w:tcPr>
            <w:tcW w:w="4272" w:type="pct"/>
          </w:tcPr>
          <w:p w14:paraId="39F9374E" w14:textId="77777777" w:rsidR="00244BF7" w:rsidRDefault="004A10ED">
            <w:pPr>
              <w:rPr>
                <w:rFonts w:ascii="Times New Roman" w:hAnsi="Times New Roman"/>
                <w:lang w:eastAsia="zh-CN"/>
              </w:rPr>
            </w:pPr>
            <w:r>
              <w:rPr>
                <w:rFonts w:ascii="Times New Roman" w:hAnsi="Times New Roman"/>
                <w:lang w:eastAsia="zh-CN"/>
              </w:rPr>
              <w:t>将</w:t>
            </w:r>
            <w:r>
              <w:rPr>
                <w:rFonts w:ascii="Times New Roman" w:hAnsi="Times New Roman"/>
                <w:lang w:eastAsia="zh-CN"/>
              </w:rPr>
              <w:t>SD</w:t>
            </w:r>
            <w:r>
              <w:rPr>
                <w:rFonts w:ascii="Times New Roman" w:hAnsi="Times New Roman"/>
                <w:lang w:eastAsia="zh-CN"/>
              </w:rPr>
              <w:t>大鼠血浆样品（</w:t>
            </w:r>
            <w:r>
              <w:rPr>
                <w:rFonts w:ascii="Times New Roman" w:hAnsi="Times New Roman"/>
                <w:lang w:eastAsia="zh-CN"/>
              </w:rPr>
              <w:t>SST</w:t>
            </w:r>
            <w:r>
              <w:rPr>
                <w:rFonts w:ascii="Times New Roman" w:hAnsi="Times New Roman"/>
                <w:lang w:eastAsia="zh-CN"/>
              </w:rPr>
              <w:t>，标准曲线样品，质控样品，稀释质控样品（如有）和未知样本（如有））</w:t>
            </w:r>
            <w:r>
              <w:rPr>
                <w:rFonts w:ascii="Times New Roman" w:hAnsi="Times New Roman"/>
                <w:lang w:eastAsia="zh-CN"/>
              </w:rPr>
              <w:t>2500</w:t>
            </w:r>
            <w:r>
              <w:rPr>
                <w:rFonts w:ascii="Times New Roman" w:hAnsi="Times New Roman" w:hint="eastAsia"/>
                <w:lang w:eastAsia="zh-CN"/>
              </w:rPr>
              <w:t xml:space="preserve"> </w:t>
            </w:r>
            <w:r>
              <w:rPr>
                <w:rFonts w:ascii="Times New Roman" w:hAnsi="Times New Roman"/>
                <w:lang w:eastAsia="zh-CN"/>
              </w:rPr>
              <w:t>rpm</w:t>
            </w:r>
            <w:r>
              <w:rPr>
                <w:rFonts w:ascii="Times New Roman" w:hAnsi="Times New Roman"/>
                <w:lang w:eastAsia="zh-CN"/>
              </w:rPr>
              <w:t>涡旋</w:t>
            </w:r>
            <w:r>
              <w:rPr>
                <w:rFonts w:ascii="Times New Roman" w:hAnsi="Times New Roman"/>
                <w:lang w:eastAsia="zh-CN"/>
              </w:rPr>
              <w:t>3</w:t>
            </w:r>
            <w:r>
              <w:rPr>
                <w:rFonts w:ascii="Times New Roman" w:hAnsi="Times New Roman"/>
                <w:lang w:eastAsia="zh-CN"/>
              </w:rPr>
              <w:t>分钟。</w:t>
            </w:r>
          </w:p>
        </w:tc>
      </w:tr>
      <w:tr w:rsidR="00244BF7" w14:paraId="06DA751C" w14:textId="77777777">
        <w:trPr>
          <w:jc w:val="center"/>
        </w:trPr>
        <w:tc>
          <w:tcPr>
            <w:tcW w:w="728" w:type="pct"/>
          </w:tcPr>
          <w:p w14:paraId="02918E83" w14:textId="77777777" w:rsidR="00244BF7" w:rsidRDefault="004A10ED">
            <w:pPr>
              <w:rPr>
                <w:rFonts w:ascii="Times New Roman" w:hAnsi="Times New Roman"/>
              </w:rPr>
            </w:pPr>
            <w:r>
              <w:rPr>
                <w:rFonts w:ascii="Times New Roman" w:hAnsi="Times New Roman"/>
              </w:rPr>
              <w:t>2.</w:t>
            </w:r>
          </w:p>
        </w:tc>
        <w:tc>
          <w:tcPr>
            <w:tcW w:w="4272" w:type="pct"/>
          </w:tcPr>
          <w:p w14:paraId="48FE3D35" w14:textId="77777777" w:rsidR="00244BF7" w:rsidRDefault="004A10ED">
            <w:pPr>
              <w:rPr>
                <w:rFonts w:ascii="Times New Roman" w:hAnsi="Times New Roman"/>
              </w:rPr>
            </w:pPr>
            <w:proofErr w:type="spellStart"/>
            <w:r>
              <w:rPr>
                <w:rFonts w:ascii="Times New Roman" w:hAnsi="Times New Roman"/>
              </w:rPr>
              <w:t>根据</w:t>
            </w:r>
            <w:r>
              <w:rPr>
                <w:rFonts w:ascii="Times New Roman" w:hAnsi="Times New Roman"/>
              </w:rPr>
              <w:t>Plate</w:t>
            </w:r>
            <w:proofErr w:type="spellEnd"/>
            <w:r>
              <w:rPr>
                <w:rFonts w:ascii="Times New Roman" w:hAnsi="Times New Roman"/>
              </w:rPr>
              <w:t xml:space="preserve"> Map</w:t>
            </w:r>
            <w:r>
              <w:rPr>
                <w:rFonts w:ascii="Times New Roman" w:hAnsi="Times New Roman"/>
              </w:rPr>
              <w:t>分别转移</w:t>
            </w:r>
            <w:r>
              <w:rPr>
                <w:rFonts w:ascii="Times New Roman" w:hAnsi="Times New Roman"/>
              </w:rPr>
              <w:t>20 µ</w:t>
            </w:r>
            <w:proofErr w:type="spellStart"/>
            <w:r>
              <w:rPr>
                <w:rFonts w:ascii="Times New Roman" w:hAnsi="Times New Roman"/>
              </w:rPr>
              <w:t>L</w:t>
            </w:r>
            <w:r>
              <w:rPr>
                <w:rFonts w:ascii="Times New Roman" w:hAnsi="Times New Roman"/>
              </w:rPr>
              <w:t>血浆样品（</w:t>
            </w:r>
            <w:r>
              <w:rPr>
                <w:rFonts w:ascii="Times New Roman" w:hAnsi="Times New Roman"/>
              </w:rPr>
              <w:t>SST</w:t>
            </w:r>
            <w:r>
              <w:rPr>
                <w:rFonts w:ascii="Times New Roman" w:hAnsi="Times New Roman"/>
              </w:rPr>
              <w:t>、标准曲线样品、质控样品、稀释质控样品（如有</w:t>
            </w:r>
            <w:proofErr w:type="spellEnd"/>
            <w:r>
              <w:rPr>
                <w:rFonts w:ascii="Times New Roman" w:hAnsi="Times New Roman"/>
              </w:rPr>
              <w:t>）、</w:t>
            </w:r>
            <w:proofErr w:type="spellStart"/>
            <w:r>
              <w:rPr>
                <w:rFonts w:ascii="Times New Roman" w:hAnsi="Times New Roman"/>
              </w:rPr>
              <w:t>未知样本（如有）以及用做</w:t>
            </w:r>
            <w:r>
              <w:rPr>
                <w:rFonts w:ascii="Times New Roman" w:hAnsi="Times New Roman"/>
              </w:rPr>
              <w:t>Double</w:t>
            </w:r>
            <w:proofErr w:type="spellEnd"/>
            <w:r>
              <w:rPr>
                <w:rFonts w:ascii="Times New Roman" w:hAnsi="Times New Roman"/>
              </w:rPr>
              <w:t xml:space="preserve"> </w:t>
            </w:r>
            <w:proofErr w:type="spellStart"/>
            <w:r>
              <w:rPr>
                <w:rFonts w:ascii="Times New Roman" w:hAnsi="Times New Roman"/>
              </w:rPr>
              <w:t>Blank</w:t>
            </w:r>
            <w:r>
              <w:rPr>
                <w:rFonts w:ascii="Times New Roman" w:hAnsi="Times New Roman"/>
              </w:rPr>
              <w:t>、</w:t>
            </w:r>
            <w:r>
              <w:rPr>
                <w:rFonts w:ascii="Times New Roman" w:hAnsi="Times New Roman"/>
              </w:rPr>
              <w:t>Blank</w:t>
            </w:r>
            <w:r>
              <w:rPr>
                <w:rFonts w:ascii="Times New Roman" w:hAnsi="Times New Roman"/>
              </w:rPr>
              <w:t>和</w:t>
            </w:r>
            <w:r>
              <w:rPr>
                <w:rFonts w:ascii="Times New Roman" w:hAnsi="Times New Roman"/>
              </w:rPr>
              <w:t>Carryover</w:t>
            </w:r>
            <w:r>
              <w:rPr>
                <w:rFonts w:ascii="Times New Roman" w:hAnsi="Times New Roman"/>
              </w:rPr>
              <w:t>的空白血浆基质）至</w:t>
            </w:r>
            <w:r>
              <w:rPr>
                <w:rFonts w:ascii="Times New Roman" w:hAnsi="Times New Roman"/>
              </w:rPr>
              <w:t>EP</w:t>
            </w:r>
            <w:r>
              <w:rPr>
                <w:rFonts w:ascii="Times New Roman" w:hAnsi="Times New Roman"/>
              </w:rPr>
              <w:t>管中</w:t>
            </w:r>
            <w:proofErr w:type="spellEnd"/>
            <w:r>
              <w:rPr>
                <w:rFonts w:ascii="Times New Roman" w:hAnsi="Times New Roman"/>
              </w:rPr>
              <w:t>。</w:t>
            </w:r>
          </w:p>
        </w:tc>
      </w:tr>
      <w:tr w:rsidR="00244BF7" w14:paraId="05D9724F" w14:textId="77777777">
        <w:trPr>
          <w:jc w:val="center"/>
        </w:trPr>
        <w:tc>
          <w:tcPr>
            <w:tcW w:w="728" w:type="pct"/>
          </w:tcPr>
          <w:p w14:paraId="76E15050" w14:textId="77777777" w:rsidR="00244BF7" w:rsidRDefault="004A10ED">
            <w:pPr>
              <w:rPr>
                <w:rFonts w:ascii="Times New Roman" w:hAnsi="Times New Roman"/>
              </w:rPr>
            </w:pPr>
            <w:r>
              <w:rPr>
                <w:rFonts w:ascii="Times New Roman" w:hAnsi="Times New Roman"/>
              </w:rPr>
              <w:t>3.</w:t>
            </w:r>
          </w:p>
        </w:tc>
        <w:tc>
          <w:tcPr>
            <w:tcW w:w="4272" w:type="pct"/>
          </w:tcPr>
          <w:p w14:paraId="60C7AA76" w14:textId="77777777" w:rsidR="00244BF7" w:rsidRDefault="004A10ED">
            <w:pPr>
              <w:rPr>
                <w:rFonts w:ascii="Times New Roman" w:hAnsi="Times New Roman"/>
              </w:rPr>
            </w:pPr>
            <w:r>
              <w:rPr>
                <w:rFonts w:ascii="Times New Roman" w:hAnsi="Times New Roman"/>
                <w:lang w:eastAsia="zh-CN"/>
              </w:rPr>
              <w:t>分别对上述</w:t>
            </w:r>
            <w:r>
              <w:rPr>
                <w:rFonts w:ascii="Times New Roman" w:hAnsi="Times New Roman"/>
                <w:lang w:eastAsia="zh-CN"/>
              </w:rPr>
              <w:t>SST</w:t>
            </w:r>
            <w:r>
              <w:rPr>
                <w:rFonts w:ascii="Times New Roman" w:hAnsi="Times New Roman"/>
                <w:lang w:eastAsia="zh-CN"/>
              </w:rPr>
              <w:t>，</w:t>
            </w:r>
            <w:r>
              <w:rPr>
                <w:rFonts w:ascii="Times New Roman" w:hAnsi="Times New Roman"/>
                <w:lang w:eastAsia="zh-CN"/>
              </w:rPr>
              <w:t>Blank</w:t>
            </w:r>
            <w:r>
              <w:rPr>
                <w:rFonts w:ascii="Times New Roman" w:hAnsi="Times New Roman"/>
                <w:lang w:eastAsia="zh-CN"/>
              </w:rPr>
              <w:t>，标准曲线样品，质控样品，稀释质控样品（如有）和未知样本（如有）的每一个管中，添加</w:t>
            </w:r>
            <w:r>
              <w:rPr>
                <w:rFonts w:ascii="Times New Roman" w:hAnsi="Times New Roman"/>
                <w:lang w:eastAsia="zh-CN"/>
              </w:rPr>
              <w:t>20 µL</w:t>
            </w:r>
            <w:r>
              <w:rPr>
                <w:rFonts w:ascii="Times New Roman" w:hAnsi="Times New Roman"/>
                <w:lang w:eastAsia="zh-CN"/>
              </w:rPr>
              <w:t>内标工作液（</w:t>
            </w:r>
            <w:r>
              <w:rPr>
                <w:rFonts w:ascii="Times New Roman" w:hAnsi="Times New Roman"/>
                <w:lang w:eastAsia="zh-CN"/>
              </w:rPr>
              <w:t>25.000</w:t>
            </w:r>
            <w:r>
              <w:rPr>
                <w:rFonts w:ascii="Times New Roman" w:hAnsi="Times New Roman" w:hint="eastAsia"/>
                <w:lang w:eastAsia="zh-CN"/>
              </w:rPr>
              <w:t xml:space="preserve"> </w:t>
            </w:r>
            <w:r>
              <w:rPr>
                <w:rFonts w:ascii="Times New Roman" w:hAnsi="Times New Roman"/>
                <w:lang w:eastAsia="zh-CN"/>
              </w:rPr>
              <w:t>ng/mL</w:t>
            </w:r>
            <w:r>
              <w:rPr>
                <w:rFonts w:ascii="Times New Roman" w:hAnsi="Times New Roman"/>
                <w:lang w:eastAsia="zh-CN"/>
              </w:rPr>
              <w:t>）。</w:t>
            </w:r>
            <w:proofErr w:type="spellStart"/>
            <w:r>
              <w:rPr>
                <w:rFonts w:ascii="Times New Roman" w:hAnsi="Times New Roman"/>
              </w:rPr>
              <w:t>对于</w:t>
            </w:r>
            <w:r>
              <w:rPr>
                <w:rFonts w:ascii="Times New Roman" w:hAnsi="Times New Roman"/>
              </w:rPr>
              <w:t>Double</w:t>
            </w:r>
            <w:proofErr w:type="spellEnd"/>
            <w:r>
              <w:rPr>
                <w:rFonts w:ascii="Times New Roman" w:hAnsi="Times New Roman"/>
              </w:rPr>
              <w:t xml:space="preserve"> Blank</w:t>
            </w:r>
            <w:r>
              <w:rPr>
                <w:rFonts w:ascii="Times New Roman" w:hAnsi="Times New Roman"/>
              </w:rPr>
              <w:t>，</w:t>
            </w:r>
            <w:r>
              <w:rPr>
                <w:rFonts w:ascii="Times New Roman" w:hAnsi="Times New Roman"/>
              </w:rPr>
              <w:t>Carryover</w:t>
            </w:r>
            <w:r>
              <w:rPr>
                <w:rFonts w:ascii="Times New Roman" w:hAnsi="Times New Roman"/>
              </w:rPr>
              <w:t>，添加</w:t>
            </w:r>
            <w:r>
              <w:rPr>
                <w:rFonts w:ascii="Times New Roman" w:hAnsi="Times New Roman"/>
              </w:rPr>
              <w:t>20</w:t>
            </w:r>
            <w:r>
              <w:rPr>
                <w:rFonts w:ascii="Times New Roman" w:hAnsi="Times New Roman" w:hint="eastAsia"/>
                <w:lang w:eastAsia="zh-CN"/>
              </w:rPr>
              <w:t xml:space="preserve"> </w:t>
            </w:r>
            <w:r>
              <w:rPr>
                <w:rFonts w:ascii="Times New Roman" w:hAnsi="Times New Roman"/>
              </w:rPr>
              <w:t>µL</w:t>
            </w:r>
            <w:r>
              <w:rPr>
                <w:rFonts w:ascii="Times New Roman" w:hAnsi="Times New Roman"/>
              </w:rPr>
              <w:t>稀释液</w:t>
            </w:r>
            <w:r>
              <w:rPr>
                <w:rFonts w:ascii="Times New Roman" w:hAnsi="Times New Roman"/>
              </w:rPr>
              <w:t>2</w:t>
            </w:r>
            <w:r>
              <w:rPr>
                <w:rFonts w:ascii="Times New Roman" w:hAnsi="Times New Roman"/>
              </w:rPr>
              <w:t>（</w:t>
            </w:r>
            <w:r>
              <w:rPr>
                <w:rFonts w:ascii="Times New Roman" w:hAnsi="Times New Roman"/>
              </w:rPr>
              <w:t>MeOH</w:t>
            </w:r>
            <w:r>
              <w:rPr>
                <w:rFonts w:ascii="Times New Roman" w:hAnsi="Times New Roman"/>
              </w:rPr>
              <w:t>：</w:t>
            </w:r>
            <w:r>
              <w:rPr>
                <w:rFonts w:ascii="Times New Roman" w:hAnsi="Times New Roman"/>
              </w:rPr>
              <w:t>H</w:t>
            </w:r>
            <w:r>
              <w:rPr>
                <w:rFonts w:ascii="Times New Roman" w:hAnsi="Times New Roman"/>
                <w:vertAlign w:val="subscript"/>
              </w:rPr>
              <w:t>2</w:t>
            </w:r>
            <w:r>
              <w:rPr>
                <w:rFonts w:ascii="Times New Roman" w:hAnsi="Times New Roman"/>
              </w:rPr>
              <w:t>O =</w:t>
            </w:r>
            <w:r>
              <w:rPr>
                <w:rFonts w:ascii="Times New Roman" w:hAnsi="Times New Roman" w:hint="eastAsia"/>
                <w:lang w:eastAsia="zh-CN"/>
              </w:rPr>
              <w:t xml:space="preserve"> </w:t>
            </w:r>
            <w:r>
              <w:rPr>
                <w:rFonts w:ascii="Times New Roman" w:hAnsi="Times New Roman"/>
              </w:rPr>
              <w:t>1:1</w:t>
            </w:r>
            <w:r>
              <w:rPr>
                <w:rFonts w:ascii="Times New Roman" w:hAnsi="Times New Roman"/>
              </w:rPr>
              <w:t>，</w:t>
            </w:r>
            <w:r>
              <w:rPr>
                <w:rFonts w:ascii="Times New Roman" w:hAnsi="Times New Roman"/>
              </w:rPr>
              <w:t>v/v</w:t>
            </w:r>
            <w:r>
              <w:rPr>
                <w:rFonts w:ascii="Times New Roman" w:hAnsi="Times New Roman"/>
              </w:rPr>
              <w:t>）。</w:t>
            </w:r>
          </w:p>
        </w:tc>
      </w:tr>
      <w:tr w:rsidR="00244BF7" w14:paraId="236E3BFF" w14:textId="77777777">
        <w:trPr>
          <w:jc w:val="center"/>
        </w:trPr>
        <w:tc>
          <w:tcPr>
            <w:tcW w:w="728" w:type="pct"/>
          </w:tcPr>
          <w:p w14:paraId="07BF4CAB" w14:textId="77777777" w:rsidR="00244BF7" w:rsidRDefault="004A10ED">
            <w:pPr>
              <w:rPr>
                <w:rFonts w:ascii="Times New Roman" w:hAnsi="Times New Roman"/>
              </w:rPr>
            </w:pPr>
            <w:r>
              <w:rPr>
                <w:rFonts w:ascii="Times New Roman" w:hAnsi="Times New Roman"/>
              </w:rPr>
              <w:t>4.</w:t>
            </w:r>
          </w:p>
        </w:tc>
        <w:tc>
          <w:tcPr>
            <w:tcW w:w="4272" w:type="pct"/>
          </w:tcPr>
          <w:p w14:paraId="09F607F3" w14:textId="77777777" w:rsidR="00244BF7" w:rsidRDefault="004A10ED">
            <w:pPr>
              <w:rPr>
                <w:rFonts w:ascii="Times New Roman" w:hAnsi="Times New Roman"/>
              </w:rPr>
            </w:pPr>
            <w:r>
              <w:rPr>
                <w:rFonts w:ascii="Times New Roman" w:hAnsi="Times New Roman"/>
              </w:rPr>
              <w:t>2500 rpm</w:t>
            </w:r>
            <w:r>
              <w:rPr>
                <w:rFonts w:ascii="Times New Roman" w:hAnsi="Times New Roman"/>
              </w:rPr>
              <w:t>涡旋大约</w:t>
            </w:r>
            <w:r>
              <w:rPr>
                <w:rFonts w:ascii="Times New Roman" w:hAnsi="Times New Roman"/>
              </w:rPr>
              <w:t>30</w:t>
            </w:r>
            <w:r>
              <w:rPr>
                <w:rFonts w:ascii="Times New Roman" w:hAnsi="Times New Roman"/>
              </w:rPr>
              <w:t>秒。</w:t>
            </w:r>
          </w:p>
        </w:tc>
      </w:tr>
      <w:tr w:rsidR="00244BF7" w14:paraId="66B772BE" w14:textId="77777777">
        <w:trPr>
          <w:jc w:val="center"/>
        </w:trPr>
        <w:tc>
          <w:tcPr>
            <w:tcW w:w="728" w:type="pct"/>
          </w:tcPr>
          <w:p w14:paraId="115A8155" w14:textId="77777777" w:rsidR="00244BF7" w:rsidRDefault="004A10ED">
            <w:pPr>
              <w:rPr>
                <w:rFonts w:ascii="Times New Roman" w:hAnsi="Times New Roman"/>
              </w:rPr>
            </w:pPr>
            <w:r>
              <w:rPr>
                <w:rFonts w:ascii="Times New Roman" w:hAnsi="Times New Roman"/>
              </w:rPr>
              <w:t>5.</w:t>
            </w:r>
          </w:p>
        </w:tc>
        <w:tc>
          <w:tcPr>
            <w:tcW w:w="4272" w:type="pct"/>
          </w:tcPr>
          <w:p w14:paraId="1C533EF8" w14:textId="77777777" w:rsidR="00244BF7" w:rsidRDefault="004A10ED">
            <w:pPr>
              <w:rPr>
                <w:rFonts w:ascii="Times New Roman" w:hAnsi="Times New Roman"/>
                <w:lang w:eastAsia="zh-CN"/>
              </w:rPr>
            </w:pPr>
            <w:r>
              <w:rPr>
                <w:rFonts w:ascii="Times New Roman" w:hAnsi="Times New Roman"/>
                <w:lang w:eastAsia="zh-CN"/>
              </w:rPr>
              <w:t>每个样品</w:t>
            </w:r>
            <w:r>
              <w:rPr>
                <w:rFonts w:ascii="Times New Roman" w:hAnsi="Times New Roman"/>
                <w:lang w:eastAsia="zh-CN"/>
              </w:rPr>
              <w:t>EP</w:t>
            </w:r>
            <w:r>
              <w:rPr>
                <w:rFonts w:ascii="Times New Roman" w:hAnsi="Times New Roman"/>
                <w:lang w:eastAsia="zh-CN"/>
              </w:rPr>
              <w:t>管中加入</w:t>
            </w:r>
            <w:r>
              <w:rPr>
                <w:rFonts w:ascii="Times New Roman" w:hAnsi="Times New Roman"/>
                <w:lang w:eastAsia="zh-CN"/>
              </w:rPr>
              <w:t>20 µL</w:t>
            </w:r>
            <w:r>
              <w:rPr>
                <w:rFonts w:ascii="Times New Roman" w:hAnsi="Times New Roman"/>
                <w:lang w:eastAsia="zh-CN"/>
              </w:rPr>
              <w:t>添加剂。</w:t>
            </w:r>
          </w:p>
        </w:tc>
      </w:tr>
      <w:tr w:rsidR="00244BF7" w14:paraId="70E0827A" w14:textId="77777777">
        <w:trPr>
          <w:jc w:val="center"/>
        </w:trPr>
        <w:tc>
          <w:tcPr>
            <w:tcW w:w="728" w:type="pct"/>
          </w:tcPr>
          <w:p w14:paraId="6A584688" w14:textId="77777777" w:rsidR="00244BF7" w:rsidRDefault="004A10ED">
            <w:pPr>
              <w:rPr>
                <w:rFonts w:ascii="Times New Roman" w:hAnsi="Times New Roman"/>
              </w:rPr>
            </w:pPr>
            <w:r>
              <w:rPr>
                <w:rFonts w:ascii="Times New Roman" w:hAnsi="Times New Roman"/>
              </w:rPr>
              <w:t>6.</w:t>
            </w:r>
          </w:p>
        </w:tc>
        <w:tc>
          <w:tcPr>
            <w:tcW w:w="4272" w:type="pct"/>
          </w:tcPr>
          <w:p w14:paraId="6027C434" w14:textId="77777777" w:rsidR="00244BF7" w:rsidRDefault="004A10ED">
            <w:pPr>
              <w:rPr>
                <w:rFonts w:ascii="Times New Roman" w:hAnsi="Times New Roman"/>
              </w:rPr>
            </w:pPr>
            <w:r>
              <w:rPr>
                <w:rFonts w:ascii="Times New Roman" w:hAnsi="Times New Roman"/>
              </w:rPr>
              <w:t>2500 rpm</w:t>
            </w:r>
            <w:r>
              <w:rPr>
                <w:rFonts w:ascii="Times New Roman" w:hAnsi="Times New Roman"/>
              </w:rPr>
              <w:t>涡旋混匀</w:t>
            </w:r>
            <w:r>
              <w:rPr>
                <w:rFonts w:ascii="Times New Roman" w:hAnsi="Times New Roman"/>
              </w:rPr>
              <w:t>30</w:t>
            </w:r>
            <w:r>
              <w:rPr>
                <w:rFonts w:ascii="Times New Roman" w:hAnsi="Times New Roman"/>
              </w:rPr>
              <w:t>秒。</w:t>
            </w:r>
          </w:p>
        </w:tc>
      </w:tr>
      <w:tr w:rsidR="00244BF7" w14:paraId="7CBB13E9" w14:textId="77777777">
        <w:trPr>
          <w:jc w:val="center"/>
        </w:trPr>
        <w:tc>
          <w:tcPr>
            <w:tcW w:w="728" w:type="pct"/>
          </w:tcPr>
          <w:p w14:paraId="6A9AD61E" w14:textId="77777777" w:rsidR="00244BF7" w:rsidRDefault="004A10ED">
            <w:pPr>
              <w:rPr>
                <w:rFonts w:ascii="Times New Roman" w:hAnsi="Times New Roman"/>
              </w:rPr>
            </w:pPr>
            <w:r>
              <w:rPr>
                <w:rFonts w:ascii="Times New Roman" w:hAnsi="Times New Roman"/>
              </w:rPr>
              <w:lastRenderedPageBreak/>
              <w:t>7.</w:t>
            </w:r>
          </w:p>
        </w:tc>
        <w:tc>
          <w:tcPr>
            <w:tcW w:w="4272" w:type="pct"/>
          </w:tcPr>
          <w:p w14:paraId="7743F7DE" w14:textId="77777777" w:rsidR="00244BF7" w:rsidRDefault="004A10ED">
            <w:pPr>
              <w:rPr>
                <w:rFonts w:ascii="Times New Roman" w:hAnsi="Times New Roman"/>
                <w:lang w:eastAsia="zh-CN"/>
              </w:rPr>
            </w:pPr>
            <w:r>
              <w:rPr>
                <w:rFonts w:ascii="Times New Roman" w:hAnsi="Times New Roman"/>
                <w:lang w:eastAsia="zh-CN"/>
              </w:rPr>
              <w:t>每一个管添加</w:t>
            </w:r>
            <w:r>
              <w:rPr>
                <w:rFonts w:ascii="Times New Roman" w:hAnsi="Times New Roman"/>
                <w:lang w:eastAsia="zh-CN"/>
              </w:rPr>
              <w:t>400 µL</w:t>
            </w:r>
            <w:r>
              <w:rPr>
                <w:rFonts w:ascii="Times New Roman" w:hAnsi="Times New Roman"/>
                <w:lang w:eastAsia="zh-CN"/>
              </w:rPr>
              <w:t>萃取剂（甲基叔丁基醚）。</w:t>
            </w:r>
          </w:p>
        </w:tc>
      </w:tr>
      <w:tr w:rsidR="00244BF7" w14:paraId="0EF16EE9" w14:textId="77777777">
        <w:trPr>
          <w:jc w:val="center"/>
        </w:trPr>
        <w:tc>
          <w:tcPr>
            <w:tcW w:w="728" w:type="pct"/>
          </w:tcPr>
          <w:p w14:paraId="443CC50C" w14:textId="77777777" w:rsidR="00244BF7" w:rsidRDefault="004A10ED">
            <w:pPr>
              <w:rPr>
                <w:rFonts w:ascii="Times New Roman" w:hAnsi="Times New Roman"/>
              </w:rPr>
            </w:pPr>
            <w:r>
              <w:rPr>
                <w:rFonts w:ascii="Times New Roman" w:hAnsi="Times New Roman"/>
              </w:rPr>
              <w:t>8.</w:t>
            </w:r>
          </w:p>
        </w:tc>
        <w:tc>
          <w:tcPr>
            <w:tcW w:w="4272" w:type="pct"/>
          </w:tcPr>
          <w:p w14:paraId="0C47BDA4" w14:textId="77777777" w:rsidR="00244BF7" w:rsidRDefault="004A10ED">
            <w:pPr>
              <w:rPr>
                <w:rFonts w:ascii="Times New Roman" w:hAnsi="Times New Roman"/>
                <w:lang w:eastAsia="zh-CN"/>
              </w:rPr>
            </w:pPr>
            <w:r>
              <w:rPr>
                <w:rFonts w:ascii="Times New Roman" w:hAnsi="Times New Roman"/>
                <w:lang w:eastAsia="zh-CN"/>
              </w:rPr>
              <w:t>2500 rpm</w:t>
            </w:r>
            <w:r>
              <w:rPr>
                <w:rFonts w:ascii="Times New Roman" w:hAnsi="Times New Roman"/>
                <w:lang w:eastAsia="zh-CN"/>
              </w:rPr>
              <w:t>涡旋混匀</w:t>
            </w:r>
            <w:r>
              <w:rPr>
                <w:rFonts w:ascii="Times New Roman" w:hAnsi="Times New Roman"/>
                <w:lang w:eastAsia="zh-CN"/>
              </w:rPr>
              <w:t>10</w:t>
            </w:r>
            <w:r>
              <w:rPr>
                <w:rFonts w:ascii="Times New Roman" w:hAnsi="Times New Roman"/>
                <w:lang w:eastAsia="zh-CN"/>
              </w:rPr>
              <w:t>分钟。</w:t>
            </w:r>
          </w:p>
        </w:tc>
      </w:tr>
      <w:tr w:rsidR="00244BF7" w14:paraId="0DEF09F6" w14:textId="77777777">
        <w:trPr>
          <w:jc w:val="center"/>
        </w:trPr>
        <w:tc>
          <w:tcPr>
            <w:tcW w:w="728" w:type="pct"/>
          </w:tcPr>
          <w:p w14:paraId="76A5632A" w14:textId="77777777" w:rsidR="00244BF7" w:rsidRDefault="004A10ED">
            <w:pPr>
              <w:rPr>
                <w:rFonts w:ascii="Times New Roman" w:hAnsi="Times New Roman"/>
              </w:rPr>
            </w:pPr>
            <w:r>
              <w:rPr>
                <w:rFonts w:ascii="Times New Roman" w:hAnsi="Times New Roman"/>
              </w:rPr>
              <w:t>9.</w:t>
            </w:r>
          </w:p>
        </w:tc>
        <w:tc>
          <w:tcPr>
            <w:tcW w:w="4272" w:type="pct"/>
          </w:tcPr>
          <w:p w14:paraId="30C0BE58" w14:textId="77777777" w:rsidR="00244BF7" w:rsidRDefault="004A10ED">
            <w:pPr>
              <w:rPr>
                <w:rFonts w:ascii="Times New Roman" w:hAnsi="Times New Roman"/>
                <w:lang w:eastAsia="zh-CN"/>
              </w:rPr>
            </w:pPr>
            <w:r>
              <w:rPr>
                <w:rFonts w:ascii="Times New Roman" w:hAnsi="Times New Roman"/>
                <w:lang w:eastAsia="zh-CN"/>
              </w:rPr>
              <w:t>4°C</w:t>
            </w:r>
            <w:r>
              <w:rPr>
                <w:rFonts w:ascii="Times New Roman" w:hAnsi="Times New Roman"/>
                <w:lang w:eastAsia="zh-CN"/>
              </w:rPr>
              <w:t>条件下</w:t>
            </w:r>
            <w:r>
              <w:rPr>
                <w:rFonts w:ascii="Times New Roman" w:hAnsi="Times New Roman"/>
                <w:lang w:eastAsia="zh-CN"/>
              </w:rPr>
              <w:t>22000 g</w:t>
            </w:r>
            <w:r>
              <w:rPr>
                <w:rFonts w:ascii="Times New Roman" w:hAnsi="Times New Roman"/>
                <w:lang w:eastAsia="zh-CN"/>
              </w:rPr>
              <w:t>离心</w:t>
            </w:r>
            <w:r>
              <w:rPr>
                <w:rFonts w:ascii="Times New Roman" w:hAnsi="Times New Roman"/>
                <w:lang w:eastAsia="zh-CN"/>
              </w:rPr>
              <w:t>10</w:t>
            </w:r>
            <w:r>
              <w:rPr>
                <w:rFonts w:ascii="Times New Roman" w:hAnsi="Times New Roman"/>
                <w:lang w:eastAsia="zh-CN"/>
              </w:rPr>
              <w:t>分钟。</w:t>
            </w:r>
          </w:p>
        </w:tc>
      </w:tr>
      <w:tr w:rsidR="00244BF7" w14:paraId="021B0C34" w14:textId="77777777">
        <w:trPr>
          <w:jc w:val="center"/>
        </w:trPr>
        <w:tc>
          <w:tcPr>
            <w:tcW w:w="728" w:type="pct"/>
          </w:tcPr>
          <w:p w14:paraId="6E877D54" w14:textId="77777777" w:rsidR="00244BF7" w:rsidRDefault="004A10ED">
            <w:pPr>
              <w:rPr>
                <w:rFonts w:ascii="Times New Roman" w:hAnsi="Times New Roman"/>
              </w:rPr>
            </w:pPr>
            <w:r>
              <w:rPr>
                <w:rFonts w:ascii="Times New Roman" w:hAnsi="Times New Roman"/>
              </w:rPr>
              <w:t>10.</w:t>
            </w:r>
          </w:p>
        </w:tc>
        <w:tc>
          <w:tcPr>
            <w:tcW w:w="4272" w:type="pct"/>
          </w:tcPr>
          <w:p w14:paraId="2D21F359" w14:textId="77777777" w:rsidR="00244BF7" w:rsidRDefault="004A10ED">
            <w:pPr>
              <w:rPr>
                <w:rFonts w:ascii="Times New Roman" w:hAnsi="Times New Roman"/>
                <w:lang w:eastAsia="zh-CN"/>
              </w:rPr>
            </w:pPr>
            <w:r>
              <w:rPr>
                <w:rFonts w:ascii="Times New Roman" w:hAnsi="Times New Roman"/>
                <w:lang w:eastAsia="zh-CN"/>
              </w:rPr>
              <w:t>转移</w:t>
            </w:r>
            <w:r>
              <w:rPr>
                <w:rFonts w:ascii="Times New Roman" w:hAnsi="Times New Roman"/>
                <w:lang w:eastAsia="zh-CN"/>
              </w:rPr>
              <w:t>200 µL</w:t>
            </w:r>
            <w:r>
              <w:rPr>
                <w:rFonts w:ascii="Times New Roman" w:hAnsi="Times New Roman"/>
                <w:lang w:eastAsia="zh-CN"/>
              </w:rPr>
              <w:t>上清液</w:t>
            </w:r>
            <w:proofErr w:type="gramStart"/>
            <w:r>
              <w:rPr>
                <w:rFonts w:ascii="Times New Roman" w:hAnsi="Times New Roman"/>
                <w:lang w:eastAsia="zh-CN"/>
              </w:rPr>
              <w:t>至一块</w:t>
            </w:r>
            <w:proofErr w:type="gramEnd"/>
            <w:r>
              <w:rPr>
                <w:rFonts w:ascii="Times New Roman" w:hAnsi="Times New Roman"/>
                <w:lang w:eastAsia="zh-CN"/>
              </w:rPr>
              <w:t>新的</w:t>
            </w:r>
            <w:r>
              <w:rPr>
                <w:rFonts w:ascii="Times New Roman" w:hAnsi="Times New Roman"/>
                <w:lang w:eastAsia="zh-CN"/>
              </w:rPr>
              <w:t>96</w:t>
            </w:r>
            <w:r>
              <w:rPr>
                <w:rFonts w:ascii="Times New Roman" w:hAnsi="Times New Roman"/>
                <w:lang w:eastAsia="zh-CN"/>
              </w:rPr>
              <w:t>孔板。</w:t>
            </w:r>
          </w:p>
        </w:tc>
      </w:tr>
      <w:tr w:rsidR="00244BF7" w14:paraId="579ED090" w14:textId="77777777">
        <w:trPr>
          <w:jc w:val="center"/>
        </w:trPr>
        <w:tc>
          <w:tcPr>
            <w:tcW w:w="728" w:type="pct"/>
          </w:tcPr>
          <w:p w14:paraId="5A483AE7" w14:textId="77777777" w:rsidR="00244BF7" w:rsidRDefault="004A10ED">
            <w:pPr>
              <w:rPr>
                <w:rFonts w:ascii="Times New Roman" w:hAnsi="Times New Roman"/>
              </w:rPr>
            </w:pPr>
            <w:r>
              <w:rPr>
                <w:rFonts w:ascii="Times New Roman" w:hAnsi="Times New Roman"/>
              </w:rPr>
              <w:t>11.</w:t>
            </w:r>
          </w:p>
        </w:tc>
        <w:tc>
          <w:tcPr>
            <w:tcW w:w="4272" w:type="pct"/>
          </w:tcPr>
          <w:p w14:paraId="10167F8E" w14:textId="77777777" w:rsidR="00244BF7" w:rsidRDefault="004A10ED">
            <w:pPr>
              <w:rPr>
                <w:rFonts w:ascii="Times New Roman" w:hAnsi="Times New Roman"/>
              </w:rPr>
            </w:pPr>
            <w:r>
              <w:rPr>
                <w:rFonts w:ascii="Times New Roman" w:hAnsi="Times New Roman"/>
              </w:rPr>
              <w:t>40°C</w:t>
            </w:r>
            <w:r>
              <w:rPr>
                <w:rFonts w:ascii="Times New Roman" w:hAnsi="Times New Roman"/>
              </w:rPr>
              <w:t>氮气，吹干。</w:t>
            </w:r>
          </w:p>
        </w:tc>
      </w:tr>
      <w:tr w:rsidR="00244BF7" w14:paraId="0AC25A8B" w14:textId="77777777">
        <w:trPr>
          <w:jc w:val="center"/>
        </w:trPr>
        <w:tc>
          <w:tcPr>
            <w:tcW w:w="728" w:type="pct"/>
          </w:tcPr>
          <w:p w14:paraId="7A165764" w14:textId="77777777" w:rsidR="00244BF7" w:rsidRDefault="004A10ED">
            <w:pPr>
              <w:rPr>
                <w:rFonts w:ascii="Times New Roman" w:hAnsi="Times New Roman"/>
              </w:rPr>
            </w:pPr>
            <w:r>
              <w:rPr>
                <w:rFonts w:ascii="Times New Roman" w:hAnsi="Times New Roman"/>
              </w:rPr>
              <w:t>12.</w:t>
            </w:r>
          </w:p>
        </w:tc>
        <w:tc>
          <w:tcPr>
            <w:tcW w:w="4272" w:type="pct"/>
          </w:tcPr>
          <w:p w14:paraId="6715A0CF" w14:textId="77777777" w:rsidR="00244BF7" w:rsidRDefault="004A10ED">
            <w:pPr>
              <w:rPr>
                <w:rFonts w:ascii="Times New Roman" w:hAnsi="Times New Roman"/>
              </w:rPr>
            </w:pPr>
            <w:r>
              <w:rPr>
                <w:rFonts w:ascii="Times New Roman" w:hAnsi="Times New Roman"/>
              </w:rPr>
              <w:t>加入</w:t>
            </w:r>
            <w:r>
              <w:rPr>
                <w:rFonts w:ascii="Times New Roman" w:hAnsi="Times New Roman"/>
              </w:rPr>
              <w:t>200 µL</w:t>
            </w:r>
            <w:r>
              <w:rPr>
                <w:rFonts w:ascii="Times New Roman" w:hAnsi="Times New Roman"/>
              </w:rPr>
              <w:t>复溶液（</w:t>
            </w:r>
            <w:r>
              <w:rPr>
                <w:rFonts w:ascii="Times New Roman" w:hAnsi="Times New Roman"/>
              </w:rPr>
              <w:t>0.05%FA in 50%</w:t>
            </w:r>
            <w:r>
              <w:rPr>
                <w:rFonts w:ascii="Times New Roman" w:hAnsi="Times New Roman"/>
              </w:rPr>
              <w:t>甲醇水溶液）稀释。</w:t>
            </w:r>
          </w:p>
        </w:tc>
      </w:tr>
      <w:tr w:rsidR="00244BF7" w14:paraId="7A7CDD1A" w14:textId="77777777">
        <w:trPr>
          <w:jc w:val="center"/>
        </w:trPr>
        <w:tc>
          <w:tcPr>
            <w:tcW w:w="728" w:type="pct"/>
          </w:tcPr>
          <w:p w14:paraId="256CA506" w14:textId="77777777" w:rsidR="00244BF7" w:rsidRDefault="004A10ED">
            <w:pPr>
              <w:rPr>
                <w:rFonts w:ascii="Times New Roman" w:hAnsi="Times New Roman"/>
              </w:rPr>
            </w:pPr>
            <w:r>
              <w:rPr>
                <w:rFonts w:ascii="Times New Roman" w:hAnsi="Times New Roman"/>
              </w:rPr>
              <w:t>13.</w:t>
            </w:r>
          </w:p>
        </w:tc>
        <w:tc>
          <w:tcPr>
            <w:tcW w:w="4272" w:type="pct"/>
          </w:tcPr>
          <w:p w14:paraId="67630A4F" w14:textId="77777777" w:rsidR="00244BF7" w:rsidRDefault="004A10ED">
            <w:pPr>
              <w:rPr>
                <w:rFonts w:ascii="Times New Roman" w:hAnsi="Times New Roman"/>
                <w:lang w:eastAsia="zh-CN"/>
              </w:rPr>
            </w:pPr>
            <w:r>
              <w:rPr>
                <w:rFonts w:ascii="Times New Roman" w:hAnsi="Times New Roman"/>
                <w:lang w:eastAsia="zh-CN"/>
              </w:rPr>
              <w:t>1000 rpm</w:t>
            </w:r>
            <w:r>
              <w:rPr>
                <w:rFonts w:ascii="Times New Roman" w:hAnsi="Times New Roman"/>
                <w:lang w:eastAsia="zh-CN"/>
              </w:rPr>
              <w:t>涡旋混匀</w:t>
            </w:r>
            <w:r>
              <w:rPr>
                <w:rFonts w:ascii="Times New Roman" w:hAnsi="Times New Roman"/>
                <w:lang w:eastAsia="zh-CN"/>
              </w:rPr>
              <w:t>10</w:t>
            </w:r>
            <w:r>
              <w:rPr>
                <w:rFonts w:ascii="Times New Roman" w:hAnsi="Times New Roman"/>
                <w:lang w:eastAsia="zh-CN"/>
              </w:rPr>
              <w:t>分钟。</w:t>
            </w:r>
          </w:p>
        </w:tc>
      </w:tr>
      <w:tr w:rsidR="00244BF7" w14:paraId="05D307BB" w14:textId="77777777">
        <w:trPr>
          <w:jc w:val="center"/>
        </w:trPr>
        <w:tc>
          <w:tcPr>
            <w:tcW w:w="728" w:type="pct"/>
          </w:tcPr>
          <w:p w14:paraId="0280A0FB" w14:textId="77777777" w:rsidR="00244BF7" w:rsidRDefault="004A10ED">
            <w:pPr>
              <w:rPr>
                <w:rFonts w:ascii="Times New Roman" w:hAnsi="Times New Roman"/>
              </w:rPr>
            </w:pPr>
            <w:r>
              <w:rPr>
                <w:rFonts w:ascii="Times New Roman" w:hAnsi="Times New Roman"/>
              </w:rPr>
              <w:t>14.</w:t>
            </w:r>
          </w:p>
        </w:tc>
        <w:tc>
          <w:tcPr>
            <w:tcW w:w="4272" w:type="pct"/>
          </w:tcPr>
          <w:p w14:paraId="44B9853C" w14:textId="77777777" w:rsidR="00244BF7" w:rsidRDefault="004A10ED">
            <w:pPr>
              <w:rPr>
                <w:rFonts w:ascii="Times New Roman" w:hAnsi="Times New Roman"/>
                <w:lang w:eastAsia="zh-CN"/>
              </w:rPr>
            </w:pPr>
            <w:r>
              <w:rPr>
                <w:rFonts w:ascii="Times New Roman" w:hAnsi="Times New Roman"/>
                <w:lang w:eastAsia="zh-CN"/>
              </w:rPr>
              <w:t>4°C</w:t>
            </w:r>
            <w:r>
              <w:rPr>
                <w:rFonts w:ascii="Times New Roman" w:hAnsi="Times New Roman"/>
                <w:lang w:eastAsia="zh-CN"/>
              </w:rPr>
              <w:t>条件下</w:t>
            </w:r>
            <w:r>
              <w:rPr>
                <w:rFonts w:ascii="Times New Roman" w:hAnsi="Times New Roman"/>
                <w:lang w:eastAsia="zh-CN"/>
              </w:rPr>
              <w:t>4700 g</w:t>
            </w:r>
            <w:r>
              <w:rPr>
                <w:rFonts w:ascii="Times New Roman" w:hAnsi="Times New Roman"/>
                <w:lang w:eastAsia="zh-CN"/>
              </w:rPr>
              <w:t>离心</w:t>
            </w:r>
            <w:r>
              <w:rPr>
                <w:rFonts w:ascii="Times New Roman" w:hAnsi="Times New Roman"/>
                <w:lang w:eastAsia="zh-CN"/>
              </w:rPr>
              <w:t>5</w:t>
            </w:r>
            <w:r>
              <w:rPr>
                <w:rFonts w:ascii="Times New Roman" w:hAnsi="Times New Roman"/>
                <w:lang w:eastAsia="zh-CN"/>
              </w:rPr>
              <w:t>分钟。</w:t>
            </w:r>
          </w:p>
        </w:tc>
      </w:tr>
    </w:tbl>
    <w:p w14:paraId="1B7672BF" w14:textId="77777777" w:rsidR="00244BF7" w:rsidRDefault="004A10ED">
      <w:pPr>
        <w:tabs>
          <w:tab w:val="left" w:pos="3520"/>
        </w:tabs>
        <w:adjustRightInd w:val="0"/>
        <w:snapToGrid w:val="0"/>
        <w:spacing w:line="360" w:lineRule="auto"/>
        <w:ind w:firstLineChars="200" w:firstLine="480"/>
        <w:rPr>
          <w:rFonts w:ascii="Times New Roman" w:hAnsi="Times New Roman"/>
          <w:i/>
          <w:sz w:val="24"/>
          <w:szCs w:val="24"/>
          <w:lang w:eastAsia="zh-CN"/>
        </w:rPr>
      </w:pPr>
      <w:r>
        <w:rPr>
          <w:rFonts w:ascii="Times New Roman" w:hAnsi="Times New Roman" w:hint="eastAsia"/>
          <w:i/>
          <w:sz w:val="24"/>
          <w:szCs w:val="24"/>
          <w:lang w:eastAsia="zh-CN"/>
        </w:rPr>
        <w:t>实验过程中若材料和方法相关内容更新，无需进行方案变更，将以分析方法升级的方式进行记录并呈现在验证报告中。</w:t>
      </w:r>
    </w:p>
    <w:p w14:paraId="23AEF0AB" w14:textId="77777777" w:rsidR="00244BF7" w:rsidRDefault="00244BF7">
      <w:pPr>
        <w:tabs>
          <w:tab w:val="left" w:pos="3520"/>
        </w:tabs>
        <w:adjustRightInd w:val="0"/>
        <w:snapToGrid w:val="0"/>
        <w:spacing w:line="360" w:lineRule="auto"/>
        <w:ind w:firstLineChars="199" w:firstLine="478"/>
        <w:rPr>
          <w:rFonts w:ascii="Times New Roman" w:hAnsi="Times New Roman"/>
          <w:sz w:val="24"/>
          <w:szCs w:val="24"/>
          <w:lang w:eastAsia="zh-CN"/>
        </w:rPr>
      </w:pPr>
    </w:p>
    <w:p w14:paraId="297177AE" w14:textId="77777777" w:rsidR="00244BF7" w:rsidRDefault="004A10ED">
      <w:pPr>
        <w:pStyle w:val="Bullet"/>
        <w:numPr>
          <w:ilvl w:val="0"/>
          <w:numId w:val="8"/>
        </w:numPr>
        <w:tabs>
          <w:tab w:val="left" w:pos="2880"/>
        </w:tabs>
        <w:adjustRightInd w:val="0"/>
        <w:snapToGrid w:val="0"/>
        <w:spacing w:line="360" w:lineRule="auto"/>
        <w:ind w:left="472" w:hangingChars="196" w:hanging="472"/>
        <w:outlineLvl w:val="0"/>
        <w:rPr>
          <w:b/>
          <w:szCs w:val="24"/>
          <w:lang w:eastAsia="zh-CN"/>
        </w:rPr>
      </w:pPr>
      <w:bookmarkStart w:id="49" w:name="_Toc13563986"/>
      <w:bookmarkStart w:id="50" w:name="_Toc508388495"/>
      <w:bookmarkStart w:id="51" w:name="_Toc206020196"/>
      <w:r>
        <w:rPr>
          <w:b/>
          <w:szCs w:val="24"/>
          <w:lang w:eastAsia="zh-CN"/>
        </w:rPr>
        <w:t>方法学验证内容和接受标准</w:t>
      </w:r>
      <w:bookmarkStart w:id="52" w:name="_Toc13564137"/>
      <w:bookmarkStart w:id="53" w:name="_Toc13563933"/>
      <w:bookmarkStart w:id="54" w:name="_Toc13563987"/>
      <w:bookmarkStart w:id="55" w:name="_Toc68174307"/>
      <w:bookmarkStart w:id="56" w:name="_Toc13563406"/>
      <w:bookmarkStart w:id="57" w:name="_Toc68174261"/>
      <w:bookmarkStart w:id="58" w:name="_Toc13563988"/>
      <w:bookmarkEnd w:id="49"/>
      <w:bookmarkEnd w:id="50"/>
      <w:bookmarkEnd w:id="51"/>
      <w:bookmarkEnd w:id="52"/>
      <w:bookmarkEnd w:id="53"/>
      <w:bookmarkEnd w:id="54"/>
      <w:bookmarkEnd w:id="55"/>
      <w:bookmarkEnd w:id="56"/>
      <w:bookmarkEnd w:id="57"/>
    </w:p>
    <w:p w14:paraId="3EDC0CB3" w14:textId="77777777" w:rsidR="00244BF7" w:rsidRDefault="004A10ED">
      <w:pPr>
        <w:pStyle w:val="Bullet"/>
        <w:numPr>
          <w:ilvl w:val="1"/>
          <w:numId w:val="8"/>
        </w:numPr>
        <w:tabs>
          <w:tab w:val="left" w:pos="2880"/>
        </w:tabs>
        <w:adjustRightInd w:val="0"/>
        <w:snapToGrid w:val="0"/>
        <w:spacing w:line="360" w:lineRule="auto"/>
        <w:outlineLvl w:val="1"/>
        <w:rPr>
          <w:b/>
          <w:szCs w:val="24"/>
          <w:lang w:eastAsia="zh-CN"/>
        </w:rPr>
      </w:pPr>
      <w:bookmarkStart w:id="59" w:name="_Toc206020197"/>
      <w:r>
        <w:rPr>
          <w:b/>
          <w:szCs w:val="28"/>
          <w:lang w:eastAsia="zh-CN"/>
        </w:rPr>
        <w:t>系统适用性</w:t>
      </w:r>
      <w:bookmarkEnd w:id="58"/>
      <w:bookmarkEnd w:id="59"/>
    </w:p>
    <w:p w14:paraId="4A3A0E73" w14:textId="582091EB" w:rsidR="00244BF7" w:rsidRDefault="004A10ED">
      <w:pPr>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系统适用性考察是在分析</w:t>
      </w:r>
      <w:proofErr w:type="gramStart"/>
      <w:r>
        <w:rPr>
          <w:rFonts w:ascii="Times New Roman" w:hAnsi="Times New Roman"/>
          <w:sz w:val="24"/>
          <w:szCs w:val="24"/>
          <w:lang w:eastAsia="zh-CN"/>
        </w:rPr>
        <w:t>批开始</w:t>
      </w:r>
      <w:proofErr w:type="gramEnd"/>
      <w:r>
        <w:rPr>
          <w:rFonts w:ascii="Times New Roman" w:hAnsi="Times New Roman"/>
          <w:sz w:val="24"/>
          <w:szCs w:val="24"/>
          <w:lang w:eastAsia="zh-CN"/>
        </w:rPr>
        <w:t>前进行以确保系统正常运转。</w:t>
      </w:r>
      <w:r>
        <w:rPr>
          <w:rFonts w:ascii="Times New Roman" w:hAnsi="Times New Roman" w:hint="eastAsia"/>
          <w:sz w:val="24"/>
          <w:lang w:eastAsia="zh-CN"/>
        </w:rPr>
        <w:t>处理至少</w:t>
      </w:r>
      <w:r>
        <w:rPr>
          <w:rFonts w:ascii="Times New Roman" w:hAnsi="Times New Roman"/>
          <w:sz w:val="24"/>
          <w:lang w:eastAsia="zh-CN"/>
        </w:rPr>
        <w:t>1</w:t>
      </w:r>
      <w:r>
        <w:rPr>
          <w:rFonts w:ascii="Times New Roman" w:hAnsi="Times New Roman"/>
          <w:sz w:val="24"/>
          <w:lang w:eastAsia="zh-CN"/>
        </w:rPr>
        <w:t>份系统适用性样品并连续进</w:t>
      </w:r>
      <w:proofErr w:type="gramStart"/>
      <w:r>
        <w:rPr>
          <w:rFonts w:ascii="Times New Roman" w:hAnsi="Times New Roman"/>
          <w:sz w:val="24"/>
          <w:lang w:eastAsia="zh-CN"/>
        </w:rPr>
        <w:t>样至少</w:t>
      </w:r>
      <w:proofErr w:type="gramEnd"/>
      <w:r>
        <w:rPr>
          <w:rFonts w:ascii="Times New Roman" w:hAnsi="Times New Roman"/>
          <w:sz w:val="24"/>
          <w:lang w:eastAsia="zh-CN"/>
        </w:rPr>
        <w:t>3</w:t>
      </w:r>
      <w:r>
        <w:rPr>
          <w:rFonts w:ascii="Times New Roman" w:hAnsi="Times New Roman"/>
          <w:sz w:val="24"/>
          <w:lang w:eastAsia="zh-CN"/>
        </w:rPr>
        <w:t>次，以最后</w:t>
      </w:r>
      <w:r w:rsidR="00B44430">
        <w:rPr>
          <w:rFonts w:ascii="Times New Roman" w:hAnsi="Times New Roman" w:hint="eastAsia"/>
          <w:sz w:val="24"/>
          <w:lang w:eastAsia="zh-CN"/>
        </w:rPr>
        <w:t>有效的</w:t>
      </w:r>
      <w:r>
        <w:rPr>
          <w:rFonts w:ascii="Times New Roman" w:hAnsi="Times New Roman"/>
          <w:sz w:val="24"/>
          <w:lang w:eastAsia="zh-CN"/>
        </w:rPr>
        <w:t>3</w:t>
      </w:r>
      <w:r>
        <w:rPr>
          <w:rFonts w:ascii="Times New Roman" w:hAnsi="Times New Roman"/>
          <w:sz w:val="24"/>
          <w:lang w:eastAsia="zh-CN"/>
        </w:rPr>
        <w:t>次进样来评估系统适用性</w:t>
      </w:r>
      <w:r>
        <w:rPr>
          <w:rFonts w:ascii="Times New Roman" w:hAnsi="Times New Roman"/>
          <w:sz w:val="24"/>
          <w:szCs w:val="24"/>
          <w:lang w:eastAsia="zh-CN"/>
        </w:rPr>
        <w:t>。</w:t>
      </w:r>
    </w:p>
    <w:p w14:paraId="100FD824" w14:textId="77777777" w:rsidR="00244BF7" w:rsidRDefault="004A10ED">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：在同一分析批中待测物及内标保留时间的变异系数</w:t>
      </w:r>
      <w:r>
        <w:rPr>
          <w:rFonts w:ascii="Times New Roman" w:hAnsi="Times New Roman" w:hint="eastAsia"/>
          <w:sz w:val="24"/>
          <w:szCs w:val="24"/>
          <w:lang w:eastAsia="zh-CN"/>
        </w:rPr>
        <w:t>（</w:t>
      </w:r>
      <w:r>
        <w:rPr>
          <w:rFonts w:ascii="Times New Roman" w:hAnsi="Times New Roman"/>
          <w:sz w:val="24"/>
          <w:szCs w:val="24"/>
          <w:lang w:eastAsia="zh-CN"/>
        </w:rPr>
        <w:t>%CV</w:t>
      </w:r>
      <w:r>
        <w:rPr>
          <w:rFonts w:ascii="Times New Roman" w:hAnsi="Times New Roman" w:hint="eastAsia"/>
          <w:sz w:val="24"/>
          <w:szCs w:val="24"/>
          <w:lang w:eastAsia="zh-CN"/>
        </w:rPr>
        <w:t>）</w:t>
      </w:r>
      <w:r>
        <w:rPr>
          <w:rFonts w:ascii="Times New Roman" w:hAnsi="Times New Roman"/>
          <w:sz w:val="24"/>
          <w:szCs w:val="24"/>
          <w:lang w:eastAsia="zh-CN"/>
        </w:rPr>
        <w:t>应不超出</w:t>
      </w:r>
      <w:r>
        <w:rPr>
          <w:rFonts w:ascii="Times New Roman" w:hAnsi="Times New Roman"/>
          <w:sz w:val="24"/>
          <w:szCs w:val="24"/>
          <w:lang w:eastAsia="zh-CN"/>
        </w:rPr>
        <w:t>5.0%</w:t>
      </w:r>
      <w:r>
        <w:rPr>
          <w:rFonts w:ascii="Times New Roman" w:hAnsi="Times New Roman"/>
          <w:sz w:val="24"/>
          <w:szCs w:val="24"/>
          <w:lang w:eastAsia="zh-CN"/>
        </w:rPr>
        <w:t>，待测物与内标色谱峰面积比值的变异系数</w:t>
      </w:r>
      <w:r>
        <w:rPr>
          <w:rFonts w:ascii="Times New Roman" w:hAnsi="Times New Roman" w:hint="eastAsia"/>
          <w:sz w:val="24"/>
          <w:szCs w:val="24"/>
          <w:lang w:eastAsia="zh-CN"/>
        </w:rPr>
        <w:t>（</w:t>
      </w:r>
      <w:r>
        <w:rPr>
          <w:rFonts w:ascii="Times New Roman" w:hAnsi="Times New Roman"/>
          <w:sz w:val="24"/>
          <w:szCs w:val="24"/>
          <w:lang w:eastAsia="zh-CN"/>
        </w:rPr>
        <w:t>%CV</w:t>
      </w:r>
      <w:r>
        <w:rPr>
          <w:rFonts w:ascii="Times New Roman" w:hAnsi="Times New Roman" w:hint="eastAsia"/>
          <w:sz w:val="24"/>
          <w:szCs w:val="24"/>
          <w:lang w:eastAsia="zh-CN"/>
        </w:rPr>
        <w:t>）</w:t>
      </w:r>
      <w:r>
        <w:rPr>
          <w:rFonts w:ascii="Times New Roman" w:hAnsi="Times New Roman"/>
          <w:sz w:val="24"/>
          <w:szCs w:val="24"/>
          <w:lang w:eastAsia="zh-CN"/>
        </w:rPr>
        <w:t>应不超出</w:t>
      </w:r>
      <w:r>
        <w:rPr>
          <w:rFonts w:ascii="Times New Roman" w:hAnsi="Times New Roman"/>
          <w:sz w:val="24"/>
          <w:szCs w:val="24"/>
          <w:lang w:eastAsia="zh-CN"/>
        </w:rPr>
        <w:t>15.0%</w:t>
      </w:r>
      <w:r>
        <w:rPr>
          <w:rFonts w:ascii="Times New Roman" w:hAnsi="Times New Roman"/>
          <w:sz w:val="24"/>
          <w:szCs w:val="24"/>
          <w:lang w:eastAsia="zh-CN"/>
        </w:rPr>
        <w:t>。</w:t>
      </w:r>
    </w:p>
    <w:p w14:paraId="7027763A" w14:textId="77777777" w:rsidR="00244BF7" w:rsidRDefault="00244BF7">
      <w:pPr>
        <w:adjustRightInd w:val="0"/>
        <w:snapToGrid w:val="0"/>
        <w:spacing w:line="360" w:lineRule="auto"/>
        <w:ind w:firstLineChars="200" w:firstLine="480"/>
        <w:jc w:val="both"/>
        <w:rPr>
          <w:rFonts w:ascii="Times New Roman" w:hAnsi="Times New Roman"/>
          <w:sz w:val="24"/>
          <w:szCs w:val="24"/>
          <w:lang w:eastAsia="zh-CN"/>
        </w:rPr>
      </w:pPr>
    </w:p>
    <w:p w14:paraId="3A6010A0" w14:textId="77777777" w:rsidR="00244BF7" w:rsidRDefault="004A10ED">
      <w:pPr>
        <w:pStyle w:val="Bullet"/>
        <w:numPr>
          <w:ilvl w:val="1"/>
          <w:numId w:val="8"/>
        </w:numPr>
        <w:tabs>
          <w:tab w:val="left" w:pos="2880"/>
        </w:tabs>
        <w:adjustRightInd w:val="0"/>
        <w:snapToGrid w:val="0"/>
        <w:spacing w:line="360" w:lineRule="auto"/>
        <w:outlineLvl w:val="1"/>
        <w:rPr>
          <w:b/>
          <w:szCs w:val="28"/>
          <w:lang w:eastAsia="zh-CN"/>
        </w:rPr>
      </w:pPr>
      <w:bookmarkStart w:id="60" w:name="_Toc13563989"/>
      <w:bookmarkStart w:id="61" w:name="_Toc206020198"/>
      <w:r>
        <w:rPr>
          <w:b/>
          <w:szCs w:val="28"/>
          <w:lang w:eastAsia="zh-CN"/>
        </w:rPr>
        <w:t>残留</w:t>
      </w:r>
      <w:bookmarkEnd w:id="60"/>
      <w:bookmarkEnd w:id="61"/>
    </w:p>
    <w:p w14:paraId="4045DF0F" w14:textId="77777777" w:rsidR="00244BF7" w:rsidRDefault="004A10ED">
      <w:pPr>
        <w:adjustRightInd w:val="0"/>
        <w:snapToGrid w:val="0"/>
        <w:spacing w:line="360" w:lineRule="auto"/>
        <w:ind w:firstLineChars="200" w:firstLine="480"/>
        <w:jc w:val="both"/>
        <w:rPr>
          <w:rFonts w:ascii="Times New Roman" w:hAnsi="Times New Roman"/>
          <w:sz w:val="24"/>
          <w:lang w:eastAsia="zh-CN"/>
        </w:rPr>
      </w:pPr>
      <w:r>
        <w:rPr>
          <w:rFonts w:ascii="Times New Roman" w:hAnsi="Times New Roman" w:hint="eastAsia"/>
          <w:sz w:val="24"/>
          <w:lang w:eastAsia="zh-CN"/>
        </w:rPr>
        <w:t>残留通过在定量上限（</w:t>
      </w:r>
      <w:r>
        <w:rPr>
          <w:rFonts w:ascii="Times New Roman" w:hAnsi="Times New Roman" w:hint="eastAsia"/>
          <w:sz w:val="24"/>
          <w:lang w:eastAsia="zh-CN"/>
        </w:rPr>
        <w:t>ULOQ</w:t>
      </w:r>
      <w:r>
        <w:rPr>
          <w:rFonts w:ascii="Times New Roman" w:hAnsi="Times New Roman" w:hint="eastAsia"/>
          <w:sz w:val="24"/>
          <w:lang w:eastAsia="zh-CN"/>
        </w:rPr>
        <w:t>）样品后面</w:t>
      </w:r>
      <w:proofErr w:type="gramStart"/>
      <w:r>
        <w:rPr>
          <w:rFonts w:ascii="Times New Roman" w:hAnsi="Times New Roman" w:hint="eastAsia"/>
          <w:sz w:val="24"/>
          <w:lang w:eastAsia="zh-CN"/>
        </w:rPr>
        <w:t>进样双空白</w:t>
      </w:r>
      <w:proofErr w:type="gramEnd"/>
      <w:r>
        <w:rPr>
          <w:rFonts w:ascii="Times New Roman" w:hAnsi="Times New Roman" w:hint="eastAsia"/>
          <w:sz w:val="24"/>
          <w:lang w:eastAsia="zh-CN"/>
        </w:rPr>
        <w:t>样品（不含待测物和内标）来进行评估。</w:t>
      </w:r>
    </w:p>
    <w:p w14:paraId="29F9F5F9" w14:textId="77777777" w:rsidR="00244BF7" w:rsidRDefault="004A10ED">
      <w:pPr>
        <w:adjustRightInd w:val="0"/>
        <w:snapToGrid w:val="0"/>
        <w:spacing w:line="360" w:lineRule="auto"/>
        <w:ind w:firstLineChars="200" w:firstLine="482"/>
        <w:jc w:val="both"/>
        <w:rPr>
          <w:rFonts w:ascii="Times New Roman" w:hAnsi="Times New Roman"/>
          <w:sz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r>
        <w:rPr>
          <w:rFonts w:ascii="Times New Roman" w:hAnsi="Times New Roman"/>
          <w:sz w:val="24"/>
          <w:lang w:eastAsia="zh-CN"/>
        </w:rPr>
        <w:t>双空白样品中待测物</w:t>
      </w:r>
      <w:r>
        <w:rPr>
          <w:rFonts w:ascii="Times New Roman" w:hAnsi="Times New Roman"/>
          <w:sz w:val="24"/>
          <w:szCs w:val="24"/>
          <w:lang w:eastAsia="zh-CN"/>
        </w:rPr>
        <w:t>保留时间处响应</w:t>
      </w:r>
      <w:r>
        <w:rPr>
          <w:rFonts w:ascii="Times New Roman" w:hAnsi="Times New Roman"/>
          <w:sz w:val="24"/>
          <w:lang w:eastAsia="zh-CN"/>
        </w:rPr>
        <w:t>不超过同一分析</w:t>
      </w:r>
      <w:proofErr w:type="gramStart"/>
      <w:r>
        <w:rPr>
          <w:rFonts w:ascii="Times New Roman" w:hAnsi="Times New Roman"/>
          <w:sz w:val="24"/>
          <w:lang w:eastAsia="zh-CN"/>
        </w:rPr>
        <w:t>批标曲符合</w:t>
      </w:r>
      <w:proofErr w:type="gramEnd"/>
      <w:r>
        <w:rPr>
          <w:rFonts w:ascii="Times New Roman" w:hAnsi="Times New Roman"/>
          <w:sz w:val="24"/>
          <w:lang w:eastAsia="zh-CN"/>
        </w:rPr>
        <w:t>接受标准的定量下限（</w:t>
      </w:r>
      <w:r>
        <w:rPr>
          <w:rFonts w:ascii="Times New Roman" w:hAnsi="Times New Roman"/>
          <w:sz w:val="24"/>
          <w:lang w:eastAsia="zh-CN"/>
        </w:rPr>
        <w:t>LLOQ</w:t>
      </w:r>
      <w:r>
        <w:rPr>
          <w:rFonts w:ascii="Times New Roman" w:hAnsi="Times New Roman"/>
          <w:sz w:val="24"/>
          <w:lang w:eastAsia="zh-CN"/>
        </w:rPr>
        <w:t>）待测物响应</w:t>
      </w:r>
      <w:r>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20.0%</w:t>
      </w:r>
      <w:r>
        <w:rPr>
          <w:rFonts w:ascii="Times New Roman" w:hAnsi="Times New Roman"/>
          <w:sz w:val="24"/>
          <w:lang w:eastAsia="zh-CN"/>
        </w:rPr>
        <w:t>，内标</w:t>
      </w:r>
      <w:r>
        <w:rPr>
          <w:rFonts w:ascii="Times New Roman" w:hAnsi="Times New Roman"/>
          <w:sz w:val="24"/>
          <w:szCs w:val="24"/>
          <w:lang w:eastAsia="zh-CN"/>
        </w:rPr>
        <w:t>保留时间处响应</w:t>
      </w:r>
      <w:r>
        <w:rPr>
          <w:rFonts w:ascii="Times New Roman" w:hAnsi="Times New Roman"/>
          <w:sz w:val="24"/>
          <w:lang w:eastAsia="zh-CN"/>
        </w:rPr>
        <w:t>不超过同一分析</w:t>
      </w:r>
      <w:proofErr w:type="gramStart"/>
      <w:r>
        <w:rPr>
          <w:rFonts w:ascii="Times New Roman" w:hAnsi="Times New Roman"/>
          <w:sz w:val="24"/>
          <w:lang w:eastAsia="zh-CN"/>
        </w:rPr>
        <w:t>批符合</w:t>
      </w:r>
      <w:proofErr w:type="gramEnd"/>
      <w:r>
        <w:rPr>
          <w:rFonts w:ascii="Times New Roman" w:hAnsi="Times New Roman"/>
          <w:sz w:val="24"/>
          <w:lang w:eastAsia="zh-CN"/>
        </w:rPr>
        <w:t>接受标准的标准曲线</w:t>
      </w:r>
      <w:r>
        <w:rPr>
          <w:sz w:val="24"/>
          <w:lang w:eastAsia="zh-CN"/>
        </w:rPr>
        <w:t>定量下限</w:t>
      </w:r>
      <w:r>
        <w:rPr>
          <w:rFonts w:ascii="Times New Roman" w:hAnsi="Times New Roman"/>
          <w:sz w:val="24"/>
          <w:lang w:eastAsia="zh-CN"/>
        </w:rPr>
        <w:t>内标响应</w:t>
      </w:r>
      <w:r>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5.0%</w:t>
      </w:r>
      <w:r>
        <w:rPr>
          <w:rFonts w:ascii="Times New Roman" w:hAnsi="Times New Roman"/>
          <w:sz w:val="24"/>
          <w:lang w:eastAsia="zh-CN"/>
        </w:rPr>
        <w:t>。</w:t>
      </w:r>
    </w:p>
    <w:p w14:paraId="309DEF19"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若残留无法满足接受标准，在方法学验证及样品分析过程中根据</w:t>
      </w:r>
      <w:r>
        <w:rPr>
          <w:rFonts w:ascii="Times New Roman" w:eastAsiaTheme="minorEastAsia" w:hAnsi="Times New Roman"/>
          <w:sz w:val="24"/>
          <w:szCs w:val="24"/>
          <w:lang w:eastAsia="zh-CN"/>
        </w:rPr>
        <w:t>SOP-EXO-ABA-004</w:t>
      </w:r>
      <w:r>
        <w:rPr>
          <w:rFonts w:ascii="Times New Roman" w:eastAsiaTheme="minorEastAsia" w:hAnsi="Times New Roman"/>
          <w:sz w:val="24"/>
          <w:szCs w:val="24"/>
          <w:lang w:eastAsia="zh-CN"/>
        </w:rPr>
        <w:t>对残留不满足接受标准批次的每一个样品受到上一个样品残留的影响进行评价，具体方法如下：</w:t>
      </w:r>
    </w:p>
    <w:p w14:paraId="20942BD1"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计算残留因子（若分析批中有多个，则选用最小的一个）：</w:t>
      </w:r>
    </w:p>
    <w:p w14:paraId="06FA4C16"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1 / </w:t>
      </w:r>
      <w:r>
        <w:rPr>
          <w:rFonts w:ascii="Times New Roman" w:eastAsiaTheme="minorEastAsia" w:hAnsi="Times New Roman"/>
          <w:sz w:val="24"/>
          <w:szCs w:val="24"/>
          <w:lang w:eastAsia="zh-CN"/>
        </w:rPr>
        <w:t>（双空白样品中的峰面积</w:t>
      </w:r>
      <w:r>
        <w:rPr>
          <w:rFonts w:ascii="Times New Roman" w:eastAsiaTheme="minorEastAsia" w:hAnsi="Times New Roman"/>
          <w:sz w:val="24"/>
          <w:szCs w:val="24"/>
          <w:lang w:eastAsia="zh-CN"/>
        </w:rPr>
        <w:t>/</w:t>
      </w:r>
      <w:r>
        <w:rPr>
          <w:rFonts w:ascii="Times New Roman" w:eastAsiaTheme="minorEastAsia" w:hAnsi="Times New Roman"/>
          <w:sz w:val="24"/>
          <w:szCs w:val="24"/>
          <w:lang w:eastAsia="zh-CN"/>
        </w:rPr>
        <w:t>前一个</w:t>
      </w:r>
      <w:r>
        <w:rPr>
          <w:rFonts w:ascii="Times New Roman" w:eastAsiaTheme="minorEastAsia" w:hAnsi="Times New Roman"/>
          <w:sz w:val="24"/>
          <w:szCs w:val="24"/>
          <w:lang w:eastAsia="zh-CN"/>
        </w:rPr>
        <w:t>ULOQ</w:t>
      </w:r>
      <w:r>
        <w:rPr>
          <w:rFonts w:ascii="Times New Roman" w:eastAsiaTheme="minorEastAsia" w:hAnsi="Times New Roman"/>
          <w:sz w:val="24"/>
          <w:szCs w:val="24"/>
          <w:lang w:eastAsia="zh-CN"/>
        </w:rPr>
        <w:t>中的峰面积）</w:t>
      </w:r>
    </w:p>
    <w:p w14:paraId="43D609BD"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计算对下一个样品的影响率：</w:t>
      </w:r>
    </w:p>
    <w:p w14:paraId="7778590A"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影响率</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上一个样品的峰面积</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下一个样品的峰面积</w:t>
      </w:r>
      <w:r>
        <w:rPr>
          <w:rFonts w:ascii="Times New Roman" w:eastAsiaTheme="minorEastAsia" w:hAnsi="Times New Roman"/>
          <w:sz w:val="24"/>
          <w:szCs w:val="24"/>
          <w:lang w:eastAsia="zh-CN"/>
        </w:rPr>
        <w:t xml:space="preserve"> * 100%</w:t>
      </w:r>
    </w:p>
    <w:p w14:paraId="17273BE8"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lastRenderedPageBreak/>
        <w:t>若影响率不高于</w:t>
      </w:r>
      <w:r>
        <w:rPr>
          <w:rFonts w:ascii="Times New Roman" w:eastAsiaTheme="minorEastAsia" w:hAnsi="Times New Roman" w:hint="eastAsia"/>
          <w:sz w:val="24"/>
          <w:szCs w:val="24"/>
          <w:lang w:eastAsia="zh-CN"/>
        </w:rPr>
        <w:t>5%</w:t>
      </w:r>
      <w:r>
        <w:rPr>
          <w:rFonts w:ascii="Times New Roman" w:eastAsiaTheme="minorEastAsia" w:hAnsi="Times New Roman" w:hint="eastAsia"/>
          <w:sz w:val="24"/>
          <w:szCs w:val="24"/>
          <w:lang w:eastAsia="zh-CN"/>
        </w:rPr>
        <w:t>，可认为实际发生的残留不会影响下一个样品的定量；</w:t>
      </w:r>
      <w:r>
        <w:rPr>
          <w:rFonts w:ascii="Times New Roman" w:eastAsiaTheme="minorEastAsia" w:hAnsi="Times New Roman"/>
          <w:sz w:val="24"/>
          <w:szCs w:val="24"/>
          <w:lang w:eastAsia="zh-CN"/>
        </w:rPr>
        <w:t>若残留影响率大于</w:t>
      </w:r>
      <w:r>
        <w:rPr>
          <w:rFonts w:ascii="Times New Roman" w:eastAsiaTheme="minorEastAsia" w:hAnsi="Times New Roman"/>
          <w:sz w:val="24"/>
          <w:szCs w:val="24"/>
          <w:lang w:eastAsia="zh-CN"/>
        </w:rPr>
        <w:t>5%</w:t>
      </w:r>
      <w:r>
        <w:rPr>
          <w:rFonts w:ascii="Times New Roman" w:eastAsiaTheme="minorEastAsia" w:hAnsi="Times New Roman"/>
          <w:sz w:val="24"/>
          <w:szCs w:val="24"/>
          <w:lang w:eastAsia="zh-CN"/>
        </w:rPr>
        <w:t>，则说明下一个样品的定量结果</w:t>
      </w:r>
      <w:r>
        <w:rPr>
          <w:rFonts w:ascii="Times New Roman" w:eastAsiaTheme="minorEastAsia" w:hAnsi="Times New Roman" w:hint="eastAsia"/>
          <w:sz w:val="24"/>
          <w:szCs w:val="24"/>
          <w:lang w:eastAsia="zh-CN"/>
        </w:rPr>
        <w:t>受</w:t>
      </w:r>
      <w:r>
        <w:rPr>
          <w:rFonts w:ascii="Times New Roman" w:eastAsiaTheme="minorEastAsia" w:hAnsi="Times New Roman"/>
          <w:sz w:val="24"/>
          <w:szCs w:val="24"/>
          <w:lang w:eastAsia="zh-CN"/>
        </w:rPr>
        <w:t>到了残留的影响，样品应</w:t>
      </w:r>
      <w:r>
        <w:rPr>
          <w:rFonts w:ascii="Times New Roman" w:eastAsiaTheme="minorEastAsia" w:hAnsi="Times New Roman" w:hint="eastAsia"/>
          <w:sz w:val="24"/>
          <w:szCs w:val="24"/>
          <w:lang w:eastAsia="zh-CN"/>
        </w:rPr>
        <w:t>进行相应处理：</w:t>
      </w:r>
    </w:p>
    <w:p w14:paraId="07FBAD83" w14:textId="77777777" w:rsidR="00244BF7" w:rsidRDefault="004A10ED">
      <w:pPr>
        <w:pStyle w:val="affff4"/>
        <w:numPr>
          <w:ilvl w:val="0"/>
          <w:numId w:val="14"/>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质控样品：不论样品的准确度是否在</w:t>
      </w:r>
      <w:r>
        <w:rPr>
          <w:rFonts w:ascii="Times New Roman" w:eastAsiaTheme="minorEastAsia" w:hAnsi="Times New Roman"/>
          <w:sz w:val="24"/>
          <w:szCs w:val="24"/>
          <w:lang w:eastAsia="zh-CN"/>
        </w:rPr>
        <w:t>85%~115%</w:t>
      </w:r>
      <w:r>
        <w:rPr>
          <w:rFonts w:ascii="Times New Roman" w:eastAsiaTheme="minorEastAsia" w:hAnsi="Times New Roman" w:hint="eastAsia"/>
          <w:sz w:val="24"/>
          <w:szCs w:val="24"/>
          <w:lang w:eastAsia="zh-CN"/>
        </w:rPr>
        <w:t>范围内，均按不符合接受标准计。</w:t>
      </w:r>
    </w:p>
    <w:p w14:paraId="2AAA892D" w14:textId="77777777" w:rsidR="00244BF7" w:rsidRDefault="004A10ED">
      <w:pPr>
        <w:pStyle w:val="affff4"/>
        <w:numPr>
          <w:ilvl w:val="0"/>
          <w:numId w:val="14"/>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方法学验证考察项样品：该样品的结果不予采纳。若因残留评价失败导致考察项的统计数不够，则需重新做考察项。</w:t>
      </w:r>
    </w:p>
    <w:p w14:paraId="0BD03672" w14:textId="77777777" w:rsidR="00244BF7" w:rsidRDefault="004A10ED">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若分析方法的残留不符合接受标准，可在分析方法中注明高浓度</w:t>
      </w:r>
      <w:proofErr w:type="gramStart"/>
      <w:r>
        <w:rPr>
          <w:rFonts w:ascii="Times New Roman" w:eastAsiaTheme="minorEastAsia" w:hAnsi="Times New Roman" w:hint="eastAsia"/>
          <w:sz w:val="24"/>
          <w:szCs w:val="24"/>
          <w:lang w:eastAsia="zh-CN"/>
        </w:rPr>
        <w:t>质控及</w:t>
      </w:r>
      <w:proofErr w:type="gramEnd"/>
      <w:r>
        <w:rPr>
          <w:rFonts w:ascii="Times New Roman" w:eastAsiaTheme="minorEastAsia" w:hAnsi="Times New Roman"/>
          <w:sz w:val="24"/>
          <w:szCs w:val="24"/>
          <w:lang w:eastAsia="zh-CN"/>
        </w:rPr>
        <w:t>ULOQ</w:t>
      </w:r>
      <w:r>
        <w:rPr>
          <w:rFonts w:ascii="Times New Roman" w:eastAsiaTheme="minorEastAsia" w:hAnsi="Times New Roman" w:hint="eastAsia"/>
          <w:sz w:val="24"/>
          <w:szCs w:val="24"/>
          <w:lang w:eastAsia="zh-CN"/>
        </w:rPr>
        <w:t>样品后需添加双空白样品。如有必要，可进一步优化分析方法解决残留问题。</w:t>
      </w:r>
    </w:p>
    <w:p w14:paraId="0EC4C0BD" w14:textId="77777777" w:rsidR="00244BF7" w:rsidRDefault="00244BF7">
      <w:pPr>
        <w:pStyle w:val="afe"/>
        <w:adjustRightInd w:val="0"/>
        <w:snapToGrid w:val="0"/>
        <w:spacing w:line="360" w:lineRule="auto"/>
        <w:ind w:firstLineChars="200" w:firstLine="480"/>
        <w:rPr>
          <w:rFonts w:ascii="Times New Roman" w:hAnsi="Times New Roman"/>
          <w:sz w:val="24"/>
          <w:szCs w:val="24"/>
          <w:lang w:eastAsia="zh-CN"/>
        </w:rPr>
      </w:pPr>
      <w:bookmarkStart w:id="62" w:name="_Toc334014497"/>
      <w:bookmarkStart w:id="63" w:name="_Toc319601083"/>
      <w:bookmarkStart w:id="64" w:name="_Toc278200248"/>
    </w:p>
    <w:p w14:paraId="34C9F316" w14:textId="77777777" w:rsidR="00244BF7" w:rsidRDefault="004A10ED">
      <w:pPr>
        <w:pStyle w:val="Bullet"/>
        <w:numPr>
          <w:ilvl w:val="1"/>
          <w:numId w:val="8"/>
        </w:numPr>
        <w:tabs>
          <w:tab w:val="left" w:pos="2880"/>
        </w:tabs>
        <w:adjustRightInd w:val="0"/>
        <w:snapToGrid w:val="0"/>
        <w:spacing w:line="360" w:lineRule="auto"/>
        <w:outlineLvl w:val="1"/>
        <w:rPr>
          <w:b/>
          <w:szCs w:val="28"/>
          <w:lang w:eastAsia="zh-CN"/>
        </w:rPr>
      </w:pPr>
      <w:bookmarkStart w:id="65" w:name="_Toc13563994"/>
      <w:bookmarkStart w:id="66" w:name="_Toc206020199"/>
      <w:r>
        <w:rPr>
          <w:b/>
          <w:szCs w:val="28"/>
          <w:lang w:eastAsia="zh-CN"/>
        </w:rPr>
        <w:t>标准曲线及范围</w:t>
      </w:r>
      <w:bookmarkEnd w:id="65"/>
      <w:bookmarkEnd w:id="66"/>
    </w:p>
    <w:bookmarkEnd w:id="62"/>
    <w:bookmarkEnd w:id="63"/>
    <w:bookmarkEnd w:id="64"/>
    <w:p w14:paraId="517C1654" w14:textId="77777777" w:rsidR="00244BF7" w:rsidRDefault="004A10ED">
      <w:pPr>
        <w:pStyle w:val="afe"/>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color w:val="000000" w:themeColor="text1"/>
          <w:kern w:val="2"/>
          <w:sz w:val="24"/>
          <w:szCs w:val="24"/>
          <w:lang w:eastAsia="zh-CN"/>
        </w:rPr>
        <w:t>LLOQ</w:t>
      </w:r>
      <w:r>
        <w:rPr>
          <w:rFonts w:ascii="Times New Roman" w:hAnsi="Times New Roman" w:hint="eastAsia"/>
          <w:color w:val="000000" w:themeColor="text1"/>
          <w:kern w:val="2"/>
          <w:sz w:val="24"/>
          <w:szCs w:val="24"/>
          <w:lang w:eastAsia="zh-CN"/>
        </w:rPr>
        <w:t>作为样品中可被定量测定的最低浓度，已经在方法开发中进行了考察，满足预设的精密度和准确度。</w:t>
      </w:r>
      <w:r>
        <w:rPr>
          <w:rFonts w:ascii="Times New Roman" w:hAnsi="Times New Roman" w:hint="eastAsia"/>
          <w:color w:val="000000" w:themeColor="text1"/>
          <w:kern w:val="2"/>
          <w:sz w:val="24"/>
          <w:szCs w:val="24"/>
          <w:lang w:eastAsia="zh-CN"/>
        </w:rPr>
        <w:t>LLOQ</w:t>
      </w:r>
      <w:r>
        <w:rPr>
          <w:rFonts w:ascii="Times New Roman" w:hAnsi="Times New Roman" w:hint="eastAsia"/>
          <w:color w:val="000000" w:themeColor="text1"/>
          <w:kern w:val="2"/>
          <w:sz w:val="24"/>
          <w:szCs w:val="24"/>
          <w:lang w:eastAsia="zh-CN"/>
        </w:rPr>
        <w:t>浓度在</w:t>
      </w:r>
      <w:r>
        <w:rPr>
          <w:rFonts w:ascii="Times New Roman" w:hAnsi="Times New Roman" w:hint="eastAsia"/>
          <w:color w:val="000000" w:themeColor="text1"/>
          <w:kern w:val="2"/>
          <w:sz w:val="24"/>
          <w:szCs w:val="24"/>
          <w:lang w:eastAsia="zh-CN"/>
        </w:rPr>
        <w:t>3 ~ 5</w:t>
      </w:r>
      <w:r>
        <w:rPr>
          <w:rFonts w:ascii="Times New Roman" w:hAnsi="Times New Roman" w:hint="eastAsia"/>
          <w:color w:val="000000" w:themeColor="text1"/>
          <w:kern w:val="2"/>
          <w:sz w:val="24"/>
          <w:szCs w:val="24"/>
          <w:lang w:eastAsia="zh-CN"/>
        </w:rPr>
        <w:t>个半衰期时样品中的药物浓度，或</w:t>
      </w:r>
      <w:r>
        <w:rPr>
          <w:rFonts w:ascii="Times New Roman" w:hAnsi="Times New Roman" w:hint="eastAsia"/>
          <w:color w:val="000000" w:themeColor="text1"/>
          <w:kern w:val="2"/>
          <w:sz w:val="24"/>
          <w:szCs w:val="24"/>
          <w:lang w:eastAsia="zh-CN"/>
        </w:rPr>
        <w:t>C</w:t>
      </w:r>
      <w:r>
        <w:rPr>
          <w:rFonts w:ascii="Times New Roman" w:hAnsi="Times New Roman" w:hint="eastAsia"/>
          <w:color w:val="000000" w:themeColor="text1"/>
          <w:kern w:val="2"/>
          <w:sz w:val="24"/>
          <w:szCs w:val="24"/>
          <w:vertAlign w:val="subscript"/>
          <w:lang w:eastAsia="zh-CN"/>
        </w:rPr>
        <w:t>max</w:t>
      </w:r>
      <w:r>
        <w:rPr>
          <w:rFonts w:ascii="Times New Roman" w:hAnsi="Times New Roman" w:hint="eastAsia"/>
          <w:color w:val="000000" w:themeColor="text1"/>
          <w:kern w:val="2"/>
          <w:sz w:val="24"/>
          <w:szCs w:val="24"/>
          <w:lang w:eastAsia="zh-CN"/>
        </w:rPr>
        <w:t>的</w:t>
      </w:r>
      <w:r>
        <w:rPr>
          <w:rFonts w:ascii="Times New Roman" w:hAnsi="Times New Roman" w:hint="eastAsia"/>
          <w:color w:val="000000" w:themeColor="text1"/>
          <w:kern w:val="2"/>
          <w:sz w:val="24"/>
          <w:szCs w:val="24"/>
          <w:lang w:eastAsia="zh-CN"/>
        </w:rPr>
        <w:t>1/10</w:t>
      </w:r>
      <w:r>
        <w:rPr>
          <w:rFonts w:ascii="Times New Roman" w:hAnsi="Times New Roman" w:hint="eastAsia"/>
          <w:color w:val="000000" w:themeColor="text1"/>
          <w:kern w:val="2"/>
          <w:sz w:val="24"/>
          <w:szCs w:val="24"/>
          <w:lang w:eastAsia="zh-CN"/>
        </w:rPr>
        <w:t>～</w:t>
      </w:r>
      <w:r>
        <w:rPr>
          <w:rFonts w:ascii="Times New Roman" w:hAnsi="Times New Roman" w:hint="eastAsia"/>
          <w:color w:val="000000" w:themeColor="text1"/>
          <w:kern w:val="2"/>
          <w:sz w:val="24"/>
          <w:szCs w:val="24"/>
          <w:lang w:eastAsia="zh-CN"/>
        </w:rPr>
        <w:t>1/20</w:t>
      </w:r>
      <w:r>
        <w:rPr>
          <w:rFonts w:ascii="Times New Roman" w:hAnsi="Times New Roman" w:hint="eastAsia"/>
          <w:color w:val="000000" w:themeColor="text1"/>
          <w:kern w:val="2"/>
          <w:sz w:val="24"/>
          <w:szCs w:val="24"/>
          <w:lang w:eastAsia="zh-CN"/>
        </w:rPr>
        <w:t>时的药物浓度附近。</w:t>
      </w:r>
      <w:proofErr w:type="spellStart"/>
      <w:r>
        <w:rPr>
          <w:rFonts w:ascii="Times New Roman" w:hAnsi="Times New Roman"/>
          <w:color w:val="000000" w:themeColor="text1"/>
          <w:kern w:val="2"/>
          <w:sz w:val="24"/>
          <w:szCs w:val="24"/>
          <w:lang w:eastAsia="zh-CN"/>
        </w:rPr>
        <w:t>Dxd</w:t>
      </w:r>
      <w:proofErr w:type="spellEnd"/>
      <w:r>
        <w:rPr>
          <w:rFonts w:ascii="Times New Roman" w:hAnsi="Times New Roman"/>
          <w:sz w:val="24"/>
          <w:szCs w:val="24"/>
          <w:lang w:eastAsia="zh-CN"/>
        </w:rPr>
        <w:t>的标准曲线浓度范围为</w:t>
      </w:r>
      <w:r>
        <w:rPr>
          <w:rFonts w:ascii="Times New Roman" w:hAnsi="Times New Roman" w:hint="eastAsia"/>
          <w:sz w:val="24"/>
          <w:szCs w:val="24"/>
          <w:lang w:eastAsia="zh-CN"/>
        </w:rPr>
        <w:t>1.500</w:t>
      </w:r>
      <w:r>
        <w:rPr>
          <w:rFonts w:ascii="Times New Roman" w:hAnsi="Times New Roman"/>
          <w:sz w:val="24"/>
          <w:szCs w:val="24"/>
          <w:lang w:eastAsia="zh-CN"/>
        </w:rPr>
        <w:t xml:space="preserve"> </w:t>
      </w:r>
      <w:proofErr w:type="spellStart"/>
      <w:r>
        <w:rPr>
          <w:rFonts w:ascii="Times New Roman" w:hAnsi="Times New Roman" w:hint="eastAsia"/>
          <w:sz w:val="24"/>
          <w:szCs w:val="24"/>
          <w:lang w:eastAsia="zh-CN"/>
        </w:rPr>
        <w:t>pmol</w:t>
      </w:r>
      <w:proofErr w:type="spellEnd"/>
      <w:r>
        <w:rPr>
          <w:rFonts w:ascii="Times New Roman" w:hAnsi="Times New Roman"/>
          <w:sz w:val="24"/>
          <w:szCs w:val="24"/>
          <w:lang w:eastAsia="zh-CN"/>
        </w:rPr>
        <w:t>/mL</w:t>
      </w:r>
      <w:r>
        <w:rPr>
          <w:rFonts w:ascii="Times New Roman" w:hAnsi="Times New Roman"/>
          <w:sz w:val="24"/>
          <w:szCs w:val="24"/>
          <w:lang w:eastAsia="zh-CN"/>
        </w:rPr>
        <w:t>到</w:t>
      </w:r>
      <w:r>
        <w:rPr>
          <w:rFonts w:ascii="Times New Roman" w:hAnsi="Times New Roman" w:hint="eastAsia"/>
          <w:sz w:val="24"/>
          <w:szCs w:val="24"/>
          <w:lang w:eastAsia="zh-CN"/>
        </w:rPr>
        <w:t>150</w:t>
      </w:r>
      <w:r>
        <w:rPr>
          <w:rFonts w:ascii="Times New Roman" w:hAnsi="Times New Roman"/>
          <w:sz w:val="24"/>
          <w:szCs w:val="24"/>
          <w:lang w:eastAsia="zh-CN"/>
        </w:rPr>
        <w:t xml:space="preserve">0.000 </w:t>
      </w:r>
      <w:proofErr w:type="spellStart"/>
      <w:r>
        <w:rPr>
          <w:rFonts w:ascii="Times New Roman" w:hAnsi="Times New Roman" w:hint="eastAsia"/>
          <w:sz w:val="24"/>
          <w:szCs w:val="24"/>
          <w:lang w:eastAsia="zh-CN"/>
        </w:rPr>
        <w:t>pmol</w:t>
      </w:r>
      <w:proofErr w:type="spellEnd"/>
      <w:r>
        <w:rPr>
          <w:rFonts w:ascii="Times New Roman" w:hAnsi="Times New Roman"/>
          <w:sz w:val="24"/>
          <w:szCs w:val="24"/>
          <w:lang w:eastAsia="zh-CN"/>
        </w:rPr>
        <w:t>/mL</w:t>
      </w:r>
      <w:r>
        <w:rPr>
          <w:rFonts w:ascii="Times New Roman" w:hAnsi="Times New Roman"/>
          <w:sz w:val="24"/>
          <w:szCs w:val="24"/>
          <w:lang w:eastAsia="zh-CN"/>
        </w:rPr>
        <w:t>；标准曲线样品</w:t>
      </w:r>
      <w:r>
        <w:rPr>
          <w:rFonts w:ascii="Times New Roman" w:hAnsi="Times New Roman"/>
          <w:kern w:val="2"/>
          <w:sz w:val="24"/>
          <w:szCs w:val="24"/>
          <w:lang w:eastAsia="zh-CN"/>
        </w:rPr>
        <w:t>的</w:t>
      </w:r>
      <w:r>
        <w:rPr>
          <w:rFonts w:ascii="Times New Roman" w:hAnsi="Times New Roman"/>
          <w:sz w:val="24"/>
          <w:szCs w:val="24"/>
          <w:lang w:eastAsia="zh-CN"/>
        </w:rPr>
        <w:t>浓度分别为：</w:t>
      </w:r>
      <w:r>
        <w:rPr>
          <w:rFonts w:ascii="Times New Roman" w:hAnsi="Times New Roman" w:hint="eastAsia"/>
          <w:sz w:val="24"/>
          <w:szCs w:val="24"/>
          <w:lang w:eastAsia="zh-CN"/>
        </w:rPr>
        <w:t>1.500</w:t>
      </w:r>
      <w:r>
        <w:rPr>
          <w:rFonts w:ascii="Times New Roman" w:hAnsi="Times New Roman"/>
          <w:sz w:val="24"/>
          <w:szCs w:val="24"/>
          <w:lang w:eastAsia="zh-CN"/>
        </w:rPr>
        <w:t>、</w:t>
      </w:r>
      <w:r>
        <w:rPr>
          <w:rFonts w:ascii="Times New Roman" w:hAnsi="Times New Roman" w:hint="eastAsia"/>
          <w:sz w:val="24"/>
          <w:szCs w:val="24"/>
          <w:lang w:eastAsia="zh-CN"/>
        </w:rPr>
        <w:t>3.000</w:t>
      </w:r>
      <w:r>
        <w:rPr>
          <w:rFonts w:ascii="Times New Roman" w:hAnsi="Times New Roman"/>
          <w:sz w:val="24"/>
          <w:szCs w:val="24"/>
          <w:lang w:eastAsia="zh-CN"/>
        </w:rPr>
        <w:t>、</w:t>
      </w:r>
      <w:r>
        <w:rPr>
          <w:rFonts w:ascii="Times New Roman" w:hAnsi="Times New Roman" w:hint="eastAsia"/>
          <w:sz w:val="24"/>
          <w:szCs w:val="24"/>
          <w:lang w:eastAsia="zh-CN"/>
        </w:rPr>
        <w:t>7.500</w:t>
      </w:r>
      <w:r>
        <w:rPr>
          <w:rFonts w:ascii="Times New Roman" w:hAnsi="Times New Roman" w:hint="eastAsia"/>
          <w:sz w:val="24"/>
          <w:szCs w:val="24"/>
          <w:lang w:eastAsia="zh-CN"/>
        </w:rPr>
        <w:t>、</w:t>
      </w:r>
      <w:r>
        <w:rPr>
          <w:rFonts w:ascii="Times New Roman" w:hAnsi="Times New Roman" w:hint="eastAsia"/>
          <w:sz w:val="24"/>
          <w:szCs w:val="24"/>
          <w:lang w:eastAsia="zh-CN"/>
        </w:rPr>
        <w:t>30.000</w:t>
      </w:r>
      <w:r>
        <w:rPr>
          <w:rFonts w:ascii="Times New Roman" w:hAnsi="Times New Roman" w:hint="eastAsia"/>
          <w:sz w:val="24"/>
          <w:szCs w:val="24"/>
          <w:lang w:eastAsia="zh-CN"/>
        </w:rPr>
        <w:t>、</w:t>
      </w:r>
      <w:r>
        <w:rPr>
          <w:rFonts w:ascii="Times New Roman" w:hAnsi="Times New Roman" w:hint="eastAsia"/>
          <w:sz w:val="24"/>
          <w:szCs w:val="24"/>
          <w:lang w:eastAsia="zh-CN"/>
        </w:rPr>
        <w:t>150.000</w:t>
      </w:r>
      <w:r>
        <w:rPr>
          <w:rFonts w:ascii="Times New Roman" w:hAnsi="Times New Roman"/>
          <w:sz w:val="24"/>
          <w:szCs w:val="24"/>
          <w:lang w:eastAsia="zh-CN"/>
        </w:rPr>
        <w:t>、</w:t>
      </w:r>
      <w:r>
        <w:rPr>
          <w:rFonts w:ascii="Times New Roman" w:hAnsi="Times New Roman" w:hint="eastAsia"/>
          <w:sz w:val="24"/>
          <w:szCs w:val="24"/>
          <w:lang w:eastAsia="zh-CN"/>
        </w:rPr>
        <w:t>750.000</w:t>
      </w:r>
      <w:r>
        <w:rPr>
          <w:rFonts w:ascii="Times New Roman" w:hAnsi="Times New Roman"/>
          <w:sz w:val="24"/>
          <w:szCs w:val="24"/>
          <w:lang w:eastAsia="zh-CN"/>
        </w:rPr>
        <w:t>、</w:t>
      </w:r>
      <w:r>
        <w:rPr>
          <w:rFonts w:ascii="Times New Roman" w:hAnsi="Times New Roman" w:hint="eastAsia"/>
          <w:sz w:val="24"/>
          <w:szCs w:val="24"/>
          <w:lang w:eastAsia="zh-CN"/>
        </w:rPr>
        <w:t>1200</w:t>
      </w:r>
      <w:r>
        <w:rPr>
          <w:rFonts w:ascii="Times New Roman" w:hAnsi="Times New Roman"/>
          <w:sz w:val="24"/>
          <w:szCs w:val="24"/>
          <w:lang w:eastAsia="zh-CN"/>
        </w:rPr>
        <w:t>.000</w:t>
      </w:r>
      <w:r>
        <w:rPr>
          <w:rFonts w:ascii="Times New Roman" w:hAnsi="Times New Roman"/>
          <w:sz w:val="24"/>
          <w:szCs w:val="24"/>
          <w:lang w:eastAsia="zh-CN"/>
        </w:rPr>
        <w:t>、</w:t>
      </w:r>
      <w:r>
        <w:rPr>
          <w:rFonts w:ascii="Times New Roman" w:hAnsi="Times New Roman" w:hint="eastAsia"/>
          <w:sz w:val="24"/>
          <w:szCs w:val="24"/>
          <w:lang w:eastAsia="zh-CN"/>
        </w:rPr>
        <w:t>1500</w:t>
      </w:r>
      <w:r>
        <w:rPr>
          <w:rFonts w:ascii="Times New Roman" w:hAnsi="Times New Roman"/>
          <w:sz w:val="24"/>
          <w:szCs w:val="24"/>
          <w:lang w:eastAsia="zh-CN"/>
        </w:rPr>
        <w:t xml:space="preserve">.000 </w:t>
      </w:r>
      <w:proofErr w:type="spellStart"/>
      <w:r>
        <w:rPr>
          <w:rFonts w:ascii="Times New Roman" w:hAnsi="Times New Roman" w:hint="eastAsia"/>
          <w:sz w:val="24"/>
          <w:szCs w:val="24"/>
          <w:lang w:eastAsia="zh-CN"/>
        </w:rPr>
        <w:t>pmol</w:t>
      </w:r>
      <w:proofErr w:type="spellEnd"/>
      <w:r>
        <w:rPr>
          <w:rFonts w:ascii="Times New Roman" w:hAnsi="Times New Roman"/>
          <w:sz w:val="24"/>
          <w:szCs w:val="24"/>
          <w:lang w:eastAsia="zh-CN"/>
        </w:rPr>
        <w:t>/mL</w:t>
      </w:r>
      <w:r>
        <w:rPr>
          <w:rFonts w:ascii="Times New Roman" w:hAnsi="Times New Roman"/>
          <w:sz w:val="24"/>
          <w:szCs w:val="24"/>
          <w:lang w:eastAsia="zh-CN"/>
        </w:rPr>
        <w:t>。以待测物浓度为横坐标，待测物与内标化合物色谱峰的峰面积比值为纵坐标，用加权最小二乘法进行回归运算（权重为</w:t>
      </w:r>
      <w:r>
        <w:rPr>
          <w:rFonts w:ascii="Times New Roman" w:hAnsi="Times New Roman"/>
          <w:sz w:val="24"/>
          <w:szCs w:val="24"/>
          <w:lang w:eastAsia="zh-CN"/>
        </w:rPr>
        <w:t>1/X</w:t>
      </w:r>
      <w:r>
        <w:rPr>
          <w:rFonts w:ascii="Times New Roman" w:hAnsi="Times New Roman"/>
          <w:sz w:val="24"/>
          <w:szCs w:val="24"/>
          <w:vertAlign w:val="superscript"/>
          <w:lang w:eastAsia="zh-CN"/>
        </w:rPr>
        <w:t>2</w:t>
      </w:r>
      <w:r>
        <w:rPr>
          <w:rFonts w:ascii="Times New Roman" w:hAnsi="Times New Roman"/>
          <w:sz w:val="24"/>
          <w:szCs w:val="24"/>
          <w:lang w:eastAsia="zh-CN"/>
        </w:rPr>
        <w:t>），求得回归方程，即为标准曲线。</w:t>
      </w:r>
    </w:p>
    <w:p w14:paraId="559D1399" w14:textId="77777777" w:rsidR="00244BF7" w:rsidRDefault="004A10ED">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p>
    <w:p w14:paraId="5380D732" w14:textId="77777777" w:rsidR="00244BF7" w:rsidRDefault="004A10ED">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标准曲线各浓度点的</w:t>
      </w:r>
      <w:proofErr w:type="gramStart"/>
      <w:r>
        <w:rPr>
          <w:rFonts w:ascii="Times New Roman" w:hAnsi="Times New Roman"/>
          <w:sz w:val="24"/>
          <w:lang w:eastAsia="zh-CN"/>
        </w:rPr>
        <w:t>回算值</w:t>
      </w:r>
      <w:proofErr w:type="gramEnd"/>
      <w:r>
        <w:rPr>
          <w:rFonts w:ascii="Times New Roman" w:hAnsi="Times New Roman"/>
          <w:sz w:val="24"/>
          <w:szCs w:val="24"/>
          <w:lang w:eastAsia="zh-CN"/>
        </w:rPr>
        <w:t>与标示值之间的偏差</w:t>
      </w:r>
      <w:r>
        <w:rPr>
          <w:rFonts w:ascii="Times New Roman" w:hAnsi="Times New Roman"/>
          <w:sz w:val="24"/>
          <w:lang w:eastAsia="zh-CN"/>
        </w:rPr>
        <w:t>须</w:t>
      </w:r>
      <w:r>
        <w:rPr>
          <w:rFonts w:ascii="Times New Roman" w:hAnsi="Times New Roman"/>
          <w:sz w:val="24"/>
          <w:szCs w:val="24"/>
          <w:lang w:eastAsia="zh-CN"/>
        </w:rPr>
        <w:t>在</w:t>
      </w:r>
      <w:r>
        <w:rPr>
          <w:rFonts w:ascii="Times New Roman" w:hAnsi="Times New Roman"/>
          <w:sz w:val="24"/>
          <w:szCs w:val="24"/>
          <w:lang w:eastAsia="zh-CN"/>
        </w:rPr>
        <w:t>±15</w:t>
      </w:r>
      <w:r>
        <w:rPr>
          <w:rFonts w:ascii="Times New Roman" w:hAnsi="Times New Roman" w:hint="eastAsia"/>
          <w:sz w:val="24"/>
          <w:szCs w:val="24"/>
          <w:lang w:eastAsia="zh-CN"/>
        </w:rPr>
        <w:t>.0</w:t>
      </w:r>
      <w:r>
        <w:rPr>
          <w:rFonts w:ascii="Times New Roman" w:hAnsi="Times New Roman"/>
          <w:sz w:val="24"/>
          <w:szCs w:val="24"/>
          <w:lang w:eastAsia="zh-CN"/>
        </w:rPr>
        <w:t>%</w:t>
      </w:r>
      <w:r>
        <w:rPr>
          <w:rFonts w:ascii="Times New Roman" w:hAnsi="Times New Roman"/>
          <w:sz w:val="24"/>
          <w:lang w:eastAsia="zh-CN"/>
        </w:rPr>
        <w:t>以内</w:t>
      </w:r>
      <w:r>
        <w:rPr>
          <w:rFonts w:ascii="Times New Roman" w:hAnsi="Times New Roman"/>
          <w:sz w:val="24"/>
          <w:szCs w:val="24"/>
          <w:lang w:eastAsia="zh-CN"/>
        </w:rPr>
        <w:t>（定量下限处的偏差在</w:t>
      </w:r>
      <w:r>
        <w:rPr>
          <w:rFonts w:ascii="Times New Roman" w:hAnsi="Times New Roman"/>
          <w:sz w:val="24"/>
          <w:szCs w:val="24"/>
          <w:lang w:eastAsia="zh-CN"/>
        </w:rPr>
        <w:t>±20.0%</w:t>
      </w:r>
      <w:r>
        <w:rPr>
          <w:rFonts w:ascii="Times New Roman" w:hAnsi="Times New Roman"/>
          <w:sz w:val="24"/>
          <w:szCs w:val="24"/>
          <w:lang w:eastAsia="zh-CN"/>
        </w:rPr>
        <w:t>范围内）。</w:t>
      </w:r>
    </w:p>
    <w:p w14:paraId="2F6B3515" w14:textId="77777777" w:rsidR="00244BF7" w:rsidRDefault="004A10ED">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标准曲线的</w:t>
      </w:r>
      <w:r>
        <w:rPr>
          <w:rFonts w:ascii="Times New Roman" w:hAnsi="Times New Roman"/>
          <w:sz w:val="24"/>
          <w:szCs w:val="24"/>
          <w:lang w:eastAsia="zh-CN"/>
        </w:rPr>
        <w:t>R</w:t>
      </w:r>
      <w:r>
        <w:rPr>
          <w:rFonts w:ascii="Times New Roman" w:hAnsi="Times New Roman"/>
          <w:sz w:val="24"/>
          <w:szCs w:val="24"/>
          <w:vertAlign w:val="superscript"/>
          <w:lang w:eastAsia="zh-CN"/>
        </w:rPr>
        <w:t>2</w:t>
      </w:r>
      <w:r>
        <w:rPr>
          <w:rFonts w:ascii="Times New Roman" w:hAnsi="Times New Roman"/>
          <w:sz w:val="24"/>
          <w:szCs w:val="24"/>
          <w:lang w:eastAsia="zh-CN"/>
        </w:rPr>
        <w:t>不应低于</w:t>
      </w:r>
      <w:r>
        <w:rPr>
          <w:rFonts w:ascii="Times New Roman" w:hAnsi="Times New Roman"/>
          <w:sz w:val="24"/>
          <w:szCs w:val="24"/>
          <w:lang w:eastAsia="zh-CN"/>
        </w:rPr>
        <w:t>0.9800</w:t>
      </w:r>
      <w:r>
        <w:rPr>
          <w:rFonts w:ascii="Times New Roman" w:hAnsi="Times New Roman"/>
          <w:sz w:val="24"/>
          <w:szCs w:val="24"/>
          <w:lang w:eastAsia="zh-CN"/>
        </w:rPr>
        <w:t>。</w:t>
      </w:r>
    </w:p>
    <w:p w14:paraId="12164FB5" w14:textId="77777777" w:rsidR="00244BF7" w:rsidRDefault="004A10ED">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75%</w:t>
      </w:r>
      <w:r>
        <w:rPr>
          <w:rFonts w:ascii="Times New Roman" w:hAnsi="Times New Roman"/>
          <w:sz w:val="24"/>
          <w:szCs w:val="24"/>
          <w:lang w:eastAsia="zh-CN"/>
        </w:rPr>
        <w:t>的</w:t>
      </w:r>
      <w:proofErr w:type="gramStart"/>
      <w:r>
        <w:rPr>
          <w:rFonts w:ascii="Times New Roman" w:hAnsi="Times New Roman"/>
          <w:sz w:val="24"/>
          <w:szCs w:val="24"/>
          <w:lang w:eastAsia="zh-CN"/>
        </w:rPr>
        <w:t>非零浓度点且</w:t>
      </w:r>
      <w:proofErr w:type="gramEnd"/>
      <w:r>
        <w:rPr>
          <w:rFonts w:ascii="Times New Roman" w:hAnsi="Times New Roman"/>
          <w:sz w:val="24"/>
          <w:szCs w:val="24"/>
          <w:lang w:eastAsia="zh-CN"/>
        </w:rPr>
        <w:t>至少有六个浓度点（包括</w:t>
      </w:r>
      <w:r>
        <w:rPr>
          <w:rFonts w:ascii="Times New Roman" w:hAnsi="Times New Roman"/>
          <w:sz w:val="24"/>
          <w:szCs w:val="24"/>
          <w:lang w:eastAsia="zh-CN"/>
        </w:rPr>
        <w:t>LLOQ</w:t>
      </w:r>
      <w:r>
        <w:rPr>
          <w:rFonts w:ascii="Times New Roman" w:hAnsi="Times New Roman"/>
          <w:sz w:val="24"/>
          <w:szCs w:val="24"/>
          <w:lang w:eastAsia="zh-CN"/>
        </w:rPr>
        <w:t>和</w:t>
      </w:r>
      <w:r>
        <w:rPr>
          <w:rFonts w:ascii="Times New Roman" w:hAnsi="Times New Roman"/>
          <w:sz w:val="24"/>
          <w:szCs w:val="24"/>
          <w:lang w:eastAsia="zh-CN"/>
        </w:rPr>
        <w:t>ULOQ</w:t>
      </w:r>
      <w:r>
        <w:rPr>
          <w:rFonts w:ascii="Times New Roman" w:hAnsi="Times New Roman"/>
          <w:sz w:val="24"/>
          <w:szCs w:val="24"/>
          <w:lang w:eastAsia="zh-CN"/>
        </w:rPr>
        <w:t>）用于标准曲线的计算，且满足以上标准。</w:t>
      </w:r>
    </w:p>
    <w:p w14:paraId="299CABEE" w14:textId="77777777" w:rsidR="00244BF7" w:rsidRDefault="004A10ED">
      <w:pPr>
        <w:widowControl w:val="0"/>
        <w:numPr>
          <w:ilvl w:val="0"/>
          <w:numId w:val="15"/>
        </w:numPr>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每个浓度点含有</w:t>
      </w:r>
      <w:r>
        <w:rPr>
          <w:rFonts w:ascii="Times New Roman" w:hAnsi="Times New Roman"/>
          <w:sz w:val="24"/>
          <w:lang w:eastAsia="zh-CN"/>
        </w:rPr>
        <w:t>2</w:t>
      </w:r>
      <w:r>
        <w:rPr>
          <w:rFonts w:ascii="Times New Roman" w:hAnsi="Times New Roman"/>
          <w:sz w:val="24"/>
          <w:lang w:eastAsia="zh-CN"/>
        </w:rPr>
        <w:t>个标准曲线样品的情况下，必须满足每个浓度点至少</w:t>
      </w:r>
      <w:r>
        <w:rPr>
          <w:rFonts w:ascii="Times New Roman" w:hAnsi="Times New Roman"/>
          <w:sz w:val="24"/>
          <w:lang w:eastAsia="zh-CN"/>
        </w:rPr>
        <w:t>50%</w:t>
      </w:r>
      <w:r>
        <w:rPr>
          <w:rFonts w:ascii="Times New Roman" w:hAnsi="Times New Roman"/>
          <w:sz w:val="24"/>
          <w:lang w:eastAsia="zh-CN"/>
        </w:rPr>
        <w:t>的样品满足接受标准。</w:t>
      </w:r>
    </w:p>
    <w:p w14:paraId="3CA8E254" w14:textId="77777777" w:rsidR="00244BF7" w:rsidRDefault="00244BF7">
      <w:pPr>
        <w:pStyle w:val="afe"/>
        <w:widowControl w:val="0"/>
        <w:adjustRightInd w:val="0"/>
        <w:snapToGrid w:val="0"/>
        <w:spacing w:line="360" w:lineRule="auto"/>
        <w:ind w:left="1134"/>
        <w:jc w:val="both"/>
        <w:rPr>
          <w:rFonts w:ascii="Times New Roman" w:hAnsi="Times New Roman"/>
          <w:sz w:val="24"/>
          <w:szCs w:val="24"/>
          <w:lang w:eastAsia="zh-CN"/>
        </w:rPr>
      </w:pPr>
    </w:p>
    <w:p w14:paraId="65DE395D" w14:textId="77777777" w:rsidR="00244BF7" w:rsidRDefault="004A10ED">
      <w:pPr>
        <w:pStyle w:val="Bullet"/>
        <w:numPr>
          <w:ilvl w:val="1"/>
          <w:numId w:val="8"/>
        </w:numPr>
        <w:tabs>
          <w:tab w:val="left" w:pos="2880"/>
        </w:tabs>
        <w:adjustRightInd w:val="0"/>
        <w:snapToGrid w:val="0"/>
        <w:spacing w:line="360" w:lineRule="auto"/>
        <w:outlineLvl w:val="1"/>
        <w:rPr>
          <w:b/>
          <w:szCs w:val="28"/>
          <w:lang w:eastAsia="zh-CN"/>
        </w:rPr>
      </w:pPr>
      <w:bookmarkStart w:id="67" w:name="_Toc13563996"/>
      <w:bookmarkStart w:id="68" w:name="_Toc206020200"/>
      <w:r>
        <w:rPr>
          <w:b/>
          <w:szCs w:val="28"/>
          <w:lang w:eastAsia="zh-CN"/>
        </w:rPr>
        <w:t>质控样品</w:t>
      </w:r>
      <w:bookmarkEnd w:id="67"/>
      <w:bookmarkEnd w:id="68"/>
    </w:p>
    <w:p w14:paraId="108002EE" w14:textId="77777777" w:rsidR="00244BF7" w:rsidRDefault="004A10ED">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每个分析</w:t>
      </w:r>
      <w:proofErr w:type="gramStart"/>
      <w:r>
        <w:rPr>
          <w:rFonts w:ascii="Times New Roman" w:hAnsi="Times New Roman"/>
          <w:sz w:val="24"/>
          <w:szCs w:val="24"/>
          <w:lang w:eastAsia="zh-CN"/>
        </w:rPr>
        <w:t>批至少</w:t>
      </w:r>
      <w:proofErr w:type="gramEnd"/>
      <w:r>
        <w:rPr>
          <w:rFonts w:ascii="Times New Roman" w:hAnsi="Times New Roman"/>
          <w:sz w:val="24"/>
          <w:szCs w:val="24"/>
          <w:lang w:eastAsia="zh-CN"/>
        </w:rPr>
        <w:t>包含低</w:t>
      </w:r>
      <w:r>
        <w:rPr>
          <w:rFonts w:ascii="Times New Roman" w:hAnsi="Times New Roman" w:hint="eastAsia"/>
          <w:sz w:val="24"/>
          <w:szCs w:val="24"/>
          <w:lang w:eastAsia="zh-CN"/>
        </w:rPr>
        <w:t>（</w:t>
      </w:r>
      <w:r>
        <w:rPr>
          <w:rFonts w:ascii="Times New Roman" w:hAnsi="Times New Roman" w:hint="eastAsia"/>
          <w:color w:val="000000"/>
          <w:sz w:val="24"/>
          <w:szCs w:val="24"/>
          <w:lang w:eastAsia="zh-CN"/>
        </w:rPr>
        <w:t>4.50</w:t>
      </w:r>
      <w:r>
        <w:rPr>
          <w:rFonts w:ascii="Times New Roman" w:hAnsi="Times New Roman"/>
          <w:color w:val="000000"/>
          <w:sz w:val="24"/>
          <w:szCs w:val="24"/>
          <w:lang w:eastAsia="zh-CN"/>
        </w:rPr>
        <w:t xml:space="preserve">0 </w:t>
      </w:r>
      <w:proofErr w:type="spellStart"/>
      <w:r>
        <w:rPr>
          <w:rFonts w:ascii="Times New Roman" w:hAnsi="Times New Roman"/>
          <w:color w:val="000000"/>
          <w:sz w:val="24"/>
          <w:szCs w:val="24"/>
          <w:lang w:eastAsia="zh-CN"/>
        </w:rPr>
        <w:t>pmol</w:t>
      </w:r>
      <w:proofErr w:type="spellEnd"/>
      <w:r>
        <w:rPr>
          <w:rFonts w:ascii="Times New Roman" w:hAnsi="Times New Roman"/>
          <w:color w:val="000000"/>
          <w:sz w:val="24"/>
          <w:szCs w:val="24"/>
          <w:lang w:eastAsia="zh-CN"/>
        </w:rPr>
        <w:t>/mL</w:t>
      </w:r>
      <w:r>
        <w:rPr>
          <w:rFonts w:ascii="Times New Roman" w:hAnsi="Times New Roman" w:hint="eastAsia"/>
          <w:sz w:val="24"/>
          <w:szCs w:val="24"/>
          <w:lang w:eastAsia="zh-CN"/>
        </w:rPr>
        <w:t>）</w:t>
      </w:r>
      <w:r>
        <w:rPr>
          <w:rFonts w:ascii="Times New Roman" w:hAnsi="Times New Roman"/>
          <w:sz w:val="24"/>
          <w:szCs w:val="24"/>
          <w:lang w:eastAsia="zh-CN"/>
        </w:rPr>
        <w:t>、</w:t>
      </w:r>
      <w:r>
        <w:rPr>
          <w:rFonts w:ascii="Times New Roman" w:hAnsi="Times New Roman"/>
          <w:sz w:val="24"/>
          <w:lang w:eastAsia="zh-CN"/>
        </w:rPr>
        <w:t>几何均值</w:t>
      </w:r>
      <w:r>
        <w:rPr>
          <w:rFonts w:ascii="Times New Roman" w:hAnsi="Times New Roman" w:hint="eastAsia"/>
          <w:sz w:val="24"/>
          <w:lang w:eastAsia="zh-CN"/>
        </w:rPr>
        <w:t>（</w:t>
      </w:r>
      <w:r>
        <w:rPr>
          <w:rFonts w:ascii="Times New Roman" w:hAnsi="Times New Roman" w:hint="eastAsia"/>
          <w:sz w:val="24"/>
          <w:szCs w:val="24"/>
          <w:lang w:eastAsia="zh-CN"/>
        </w:rPr>
        <w:t>45.0</w:t>
      </w:r>
      <w:r>
        <w:rPr>
          <w:rFonts w:ascii="Times New Roman" w:hAnsi="Times New Roman"/>
          <w:sz w:val="24"/>
          <w:szCs w:val="24"/>
          <w:lang w:eastAsia="zh-CN"/>
        </w:rPr>
        <w:t xml:space="preserve">00 </w:t>
      </w:r>
      <w:proofErr w:type="spellStart"/>
      <w:r>
        <w:rPr>
          <w:rFonts w:ascii="Times New Roman" w:hAnsi="Times New Roman"/>
          <w:color w:val="000000"/>
          <w:sz w:val="24"/>
          <w:szCs w:val="24"/>
          <w:lang w:eastAsia="zh-CN"/>
        </w:rPr>
        <w:t>pmol</w:t>
      </w:r>
      <w:proofErr w:type="spellEnd"/>
      <w:r>
        <w:rPr>
          <w:rFonts w:ascii="Times New Roman" w:hAnsi="Times New Roman"/>
          <w:color w:val="000000"/>
          <w:sz w:val="24"/>
          <w:szCs w:val="24"/>
          <w:lang w:eastAsia="zh-CN"/>
        </w:rPr>
        <w:t>/mL</w:t>
      </w:r>
      <w:r>
        <w:rPr>
          <w:rFonts w:ascii="Times New Roman" w:hAnsi="Times New Roman" w:hint="eastAsia"/>
          <w:sz w:val="24"/>
          <w:lang w:eastAsia="zh-CN"/>
        </w:rPr>
        <w:t>）</w:t>
      </w:r>
      <w:r>
        <w:rPr>
          <w:rFonts w:ascii="Times New Roman" w:hAnsi="Times New Roman"/>
          <w:sz w:val="24"/>
          <w:lang w:eastAsia="zh-CN"/>
        </w:rPr>
        <w:t>、</w:t>
      </w:r>
      <w:r>
        <w:rPr>
          <w:rFonts w:ascii="Times New Roman" w:hAnsi="Times New Roman"/>
          <w:sz w:val="24"/>
          <w:szCs w:val="24"/>
          <w:lang w:eastAsia="zh-CN"/>
        </w:rPr>
        <w:t>中</w:t>
      </w:r>
      <w:r>
        <w:rPr>
          <w:rFonts w:ascii="Times New Roman" w:hAnsi="Times New Roman" w:hint="eastAsia"/>
          <w:sz w:val="24"/>
          <w:szCs w:val="24"/>
          <w:lang w:eastAsia="zh-CN"/>
        </w:rPr>
        <w:t>（</w:t>
      </w:r>
      <w:r>
        <w:rPr>
          <w:rFonts w:ascii="Times New Roman" w:hAnsi="Times New Roman" w:hint="eastAsia"/>
          <w:sz w:val="24"/>
          <w:szCs w:val="24"/>
          <w:lang w:eastAsia="zh-CN"/>
        </w:rPr>
        <w:t>450</w:t>
      </w:r>
      <w:r>
        <w:rPr>
          <w:rFonts w:ascii="Times New Roman" w:hAnsi="Times New Roman"/>
          <w:sz w:val="24"/>
          <w:szCs w:val="24"/>
          <w:lang w:eastAsia="zh-CN"/>
        </w:rPr>
        <w:t xml:space="preserve">.000 </w:t>
      </w:r>
      <w:proofErr w:type="spellStart"/>
      <w:r>
        <w:rPr>
          <w:rFonts w:ascii="Times New Roman" w:hAnsi="Times New Roman"/>
          <w:color w:val="000000"/>
          <w:sz w:val="24"/>
          <w:szCs w:val="24"/>
          <w:lang w:eastAsia="zh-CN"/>
        </w:rPr>
        <w:t>pmol</w:t>
      </w:r>
      <w:proofErr w:type="spellEnd"/>
      <w:r>
        <w:rPr>
          <w:rFonts w:ascii="Times New Roman" w:hAnsi="Times New Roman"/>
          <w:color w:val="000000"/>
          <w:sz w:val="24"/>
          <w:szCs w:val="24"/>
          <w:lang w:eastAsia="zh-CN"/>
        </w:rPr>
        <w:t>/mL</w:t>
      </w:r>
      <w:r>
        <w:rPr>
          <w:rFonts w:ascii="Times New Roman" w:hAnsi="Times New Roman" w:hint="eastAsia"/>
          <w:sz w:val="24"/>
          <w:szCs w:val="24"/>
          <w:lang w:eastAsia="zh-CN"/>
        </w:rPr>
        <w:t>）</w:t>
      </w:r>
      <w:r>
        <w:rPr>
          <w:rFonts w:ascii="Times New Roman" w:hAnsi="Times New Roman"/>
          <w:sz w:val="24"/>
          <w:szCs w:val="24"/>
          <w:lang w:eastAsia="zh-CN"/>
        </w:rPr>
        <w:t>、高</w:t>
      </w:r>
      <w:r>
        <w:rPr>
          <w:rFonts w:ascii="Times New Roman" w:hAnsi="Times New Roman" w:hint="eastAsia"/>
          <w:sz w:val="24"/>
          <w:szCs w:val="24"/>
          <w:lang w:eastAsia="zh-CN"/>
        </w:rPr>
        <w:t>（</w:t>
      </w:r>
      <w:r>
        <w:rPr>
          <w:rFonts w:ascii="Times New Roman" w:hAnsi="Times New Roman" w:hint="eastAsia"/>
          <w:color w:val="000000"/>
          <w:sz w:val="24"/>
          <w:szCs w:val="24"/>
          <w:lang w:eastAsia="zh-CN"/>
        </w:rPr>
        <w:t>1125.0</w:t>
      </w:r>
      <w:r>
        <w:rPr>
          <w:rFonts w:ascii="Times New Roman" w:hAnsi="Times New Roman"/>
          <w:sz w:val="24"/>
          <w:szCs w:val="24"/>
          <w:lang w:eastAsia="zh-CN"/>
        </w:rPr>
        <w:t xml:space="preserve">00 </w:t>
      </w:r>
      <w:proofErr w:type="spellStart"/>
      <w:r>
        <w:rPr>
          <w:rFonts w:ascii="Times New Roman" w:hAnsi="Times New Roman"/>
          <w:color w:val="000000"/>
          <w:sz w:val="24"/>
          <w:szCs w:val="24"/>
          <w:lang w:eastAsia="zh-CN"/>
        </w:rPr>
        <w:t>pmol</w:t>
      </w:r>
      <w:proofErr w:type="spellEnd"/>
      <w:r>
        <w:rPr>
          <w:rFonts w:ascii="Times New Roman" w:hAnsi="Times New Roman"/>
          <w:color w:val="000000"/>
          <w:sz w:val="24"/>
          <w:szCs w:val="24"/>
          <w:lang w:eastAsia="zh-CN"/>
        </w:rPr>
        <w:t>/mL</w:t>
      </w:r>
      <w:r>
        <w:rPr>
          <w:rFonts w:ascii="Times New Roman" w:hAnsi="Times New Roman" w:hint="eastAsia"/>
          <w:sz w:val="24"/>
          <w:szCs w:val="24"/>
          <w:lang w:eastAsia="zh-CN"/>
        </w:rPr>
        <w:t>）</w:t>
      </w:r>
      <w:r>
        <w:rPr>
          <w:rFonts w:ascii="Times New Roman" w:hAnsi="Times New Roman"/>
          <w:sz w:val="24"/>
          <w:szCs w:val="24"/>
          <w:lang w:eastAsia="zh-CN"/>
        </w:rPr>
        <w:t>4</w:t>
      </w:r>
      <w:r>
        <w:rPr>
          <w:rFonts w:ascii="Times New Roman" w:hAnsi="Times New Roman"/>
          <w:sz w:val="24"/>
          <w:szCs w:val="24"/>
          <w:lang w:eastAsia="zh-CN"/>
        </w:rPr>
        <w:t>个浓度的质控样品（每个浓度水平至少</w:t>
      </w:r>
      <w:r>
        <w:rPr>
          <w:rFonts w:ascii="Times New Roman" w:hAnsi="Times New Roman"/>
          <w:sz w:val="24"/>
          <w:szCs w:val="24"/>
          <w:lang w:eastAsia="zh-CN"/>
        </w:rPr>
        <w:t>2</w:t>
      </w:r>
      <w:r>
        <w:rPr>
          <w:rFonts w:ascii="Times New Roman" w:hAnsi="Times New Roman"/>
          <w:sz w:val="24"/>
          <w:szCs w:val="24"/>
          <w:lang w:eastAsia="zh-CN"/>
        </w:rPr>
        <w:t>份）。</w:t>
      </w:r>
      <w:r>
        <w:rPr>
          <w:rFonts w:ascii="Times New Roman" w:hAnsi="Times New Roman"/>
          <w:position w:val="-12"/>
          <w:sz w:val="24"/>
        </w:rPr>
        <w:fldChar w:fldCharType="begin"/>
      </w:r>
      <w:r>
        <w:rPr>
          <w:rFonts w:ascii="Times New Roman" w:hAnsi="Times New Roman"/>
          <w:position w:val="-12"/>
          <w:sz w:val="24"/>
        </w:rPr>
        <w:fldChar w:fldCharType="end"/>
      </w:r>
    </w:p>
    <w:p w14:paraId="03DF55E5" w14:textId="77777777" w:rsidR="00244BF7" w:rsidRDefault="004A10ED">
      <w:pPr>
        <w:pStyle w:val="afe"/>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lastRenderedPageBreak/>
        <w:t>接受标准</w:t>
      </w:r>
      <w:r>
        <w:rPr>
          <w:rFonts w:ascii="Times New Roman" w:hAnsi="Times New Roman"/>
          <w:sz w:val="24"/>
          <w:szCs w:val="24"/>
          <w:lang w:eastAsia="zh-CN"/>
        </w:rPr>
        <w:t>：每个分析</w:t>
      </w:r>
      <w:proofErr w:type="gramStart"/>
      <w:r>
        <w:rPr>
          <w:rFonts w:ascii="Times New Roman" w:hAnsi="Times New Roman"/>
          <w:sz w:val="24"/>
          <w:szCs w:val="24"/>
          <w:lang w:eastAsia="zh-CN"/>
        </w:rPr>
        <w:t>批至少</w:t>
      </w:r>
      <w:proofErr w:type="gramEnd"/>
      <w:r>
        <w:rPr>
          <w:rFonts w:ascii="Times New Roman" w:hAnsi="Times New Roman"/>
          <w:sz w:val="24"/>
          <w:szCs w:val="24"/>
          <w:lang w:eastAsia="zh-CN"/>
        </w:rPr>
        <w:t>2/3</w:t>
      </w:r>
      <w:r>
        <w:rPr>
          <w:rFonts w:ascii="Times New Roman" w:hAnsi="Times New Roman"/>
          <w:sz w:val="24"/>
          <w:szCs w:val="24"/>
          <w:lang w:eastAsia="zh-CN"/>
        </w:rPr>
        <w:t>的质控样品且每个浓度水平至少</w:t>
      </w:r>
      <w:r>
        <w:rPr>
          <w:rFonts w:ascii="Times New Roman" w:hAnsi="Times New Roman"/>
          <w:sz w:val="24"/>
          <w:szCs w:val="24"/>
          <w:lang w:eastAsia="zh-CN"/>
        </w:rPr>
        <w:t>50%</w:t>
      </w:r>
      <w:r>
        <w:rPr>
          <w:rFonts w:ascii="Times New Roman" w:hAnsi="Times New Roman"/>
          <w:sz w:val="24"/>
          <w:szCs w:val="24"/>
          <w:lang w:eastAsia="zh-CN"/>
        </w:rPr>
        <w:t>的样品准确度偏差应在</w:t>
      </w:r>
      <w:r>
        <w:rPr>
          <w:rFonts w:ascii="Times New Roman" w:hAnsi="Times New Roman"/>
          <w:sz w:val="24"/>
          <w:szCs w:val="24"/>
          <w:lang w:eastAsia="zh-CN"/>
        </w:rPr>
        <w:t>±15.0%</w:t>
      </w:r>
      <w:r>
        <w:rPr>
          <w:rFonts w:ascii="Times New Roman" w:hAnsi="Times New Roman"/>
          <w:sz w:val="24"/>
          <w:szCs w:val="24"/>
          <w:lang w:eastAsia="zh-CN"/>
        </w:rPr>
        <w:t>范围内。</w:t>
      </w:r>
    </w:p>
    <w:p w14:paraId="5E592B97" w14:textId="77777777" w:rsidR="00244BF7" w:rsidRDefault="00244BF7">
      <w:pPr>
        <w:spacing w:line="360" w:lineRule="auto"/>
        <w:ind w:firstLineChars="200" w:firstLine="480"/>
        <w:rPr>
          <w:rFonts w:ascii="Times New Roman" w:hAnsi="Times New Roman"/>
          <w:sz w:val="24"/>
          <w:szCs w:val="24"/>
          <w:lang w:eastAsia="zh-CN"/>
        </w:rPr>
      </w:pPr>
    </w:p>
    <w:p w14:paraId="0626F90E" w14:textId="77777777" w:rsidR="00244BF7" w:rsidRDefault="004A10ED">
      <w:pPr>
        <w:pStyle w:val="Bullet"/>
        <w:numPr>
          <w:ilvl w:val="1"/>
          <w:numId w:val="8"/>
        </w:numPr>
        <w:tabs>
          <w:tab w:val="left" w:pos="2880"/>
        </w:tabs>
        <w:adjustRightInd w:val="0"/>
        <w:snapToGrid w:val="0"/>
        <w:spacing w:line="360" w:lineRule="auto"/>
        <w:outlineLvl w:val="1"/>
        <w:rPr>
          <w:b/>
          <w:szCs w:val="28"/>
          <w:lang w:eastAsia="zh-CN"/>
        </w:rPr>
      </w:pPr>
      <w:bookmarkStart w:id="69" w:name="_Toc206020201"/>
      <w:bookmarkStart w:id="70" w:name="_Toc13564001"/>
      <w:r>
        <w:rPr>
          <w:b/>
          <w:szCs w:val="28"/>
          <w:lang w:eastAsia="zh-CN"/>
        </w:rPr>
        <w:t>稳定性</w:t>
      </w:r>
      <w:bookmarkEnd w:id="69"/>
      <w:bookmarkEnd w:id="70"/>
    </w:p>
    <w:p w14:paraId="198A8E41" w14:textId="77777777" w:rsidR="00244BF7" w:rsidRDefault="004A10ED">
      <w:pPr>
        <w:pStyle w:val="Bullet"/>
        <w:numPr>
          <w:ilvl w:val="2"/>
          <w:numId w:val="8"/>
        </w:numPr>
        <w:tabs>
          <w:tab w:val="left" w:pos="2880"/>
        </w:tabs>
        <w:adjustRightInd w:val="0"/>
        <w:snapToGrid w:val="0"/>
        <w:spacing w:line="360" w:lineRule="auto"/>
        <w:ind w:left="776" w:hangingChars="322" w:hanging="776"/>
        <w:outlineLvl w:val="2"/>
        <w:rPr>
          <w:b/>
          <w:szCs w:val="24"/>
          <w:lang w:eastAsia="zh-CN"/>
        </w:rPr>
      </w:pPr>
      <w:bookmarkStart w:id="71" w:name="_Toc206020202"/>
      <w:bookmarkStart w:id="72" w:name="_Toc154062861"/>
      <w:r>
        <w:rPr>
          <w:rFonts w:hint="eastAsia"/>
          <w:b/>
          <w:szCs w:val="24"/>
          <w:lang w:eastAsia="zh-CN"/>
        </w:rPr>
        <w:t>潜在药物</w:t>
      </w:r>
      <w:proofErr w:type="gramStart"/>
      <w:r>
        <w:rPr>
          <w:rFonts w:hint="eastAsia"/>
          <w:b/>
          <w:szCs w:val="24"/>
          <w:lang w:eastAsia="zh-CN"/>
        </w:rPr>
        <w:t>存在下</w:t>
      </w:r>
      <w:r>
        <w:rPr>
          <w:b/>
          <w:szCs w:val="24"/>
          <w:lang w:eastAsia="zh-CN"/>
        </w:rPr>
        <w:t>质控</w:t>
      </w:r>
      <w:proofErr w:type="gramEnd"/>
      <w:r>
        <w:rPr>
          <w:b/>
          <w:szCs w:val="24"/>
          <w:lang w:eastAsia="zh-CN"/>
        </w:rPr>
        <w:t>样品稳定性</w:t>
      </w:r>
      <w:bookmarkEnd w:id="71"/>
      <w:bookmarkEnd w:id="72"/>
    </w:p>
    <w:p w14:paraId="6E6F8ED8" w14:textId="55C1B7F9" w:rsidR="00244BF7" w:rsidRDefault="004A10ED">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为考察</w:t>
      </w:r>
      <w:proofErr w:type="gramStart"/>
      <w:r>
        <w:rPr>
          <w:rFonts w:ascii="Times New Roman" w:hAnsi="Times New Roman" w:hint="eastAsia"/>
          <w:sz w:val="24"/>
          <w:szCs w:val="24"/>
          <w:lang w:eastAsia="zh-CN"/>
        </w:rPr>
        <w:t>潜在药物</w:t>
      </w:r>
      <w:r w:rsidR="00E60AA6">
        <w:rPr>
          <w:rFonts w:ascii="Times New Roman" w:hAnsi="Times New Roman" w:hint="eastAsia"/>
          <w:color w:val="000000"/>
          <w:sz w:val="24"/>
          <w:szCs w:val="24"/>
          <w:lang w:eastAsia="zh-CN"/>
        </w:rPr>
        <w:t>潜在药物</w:t>
      </w:r>
      <w:proofErr w:type="gramEnd"/>
      <w:r w:rsidR="00E60AA6">
        <w:rPr>
          <w:rFonts w:ascii="Times New Roman" w:hAnsi="Times New Roman" w:hint="eastAsia"/>
          <w:color w:val="000000"/>
          <w:sz w:val="24"/>
          <w:szCs w:val="24"/>
          <w:lang w:eastAsia="zh-CN"/>
        </w:rPr>
        <w:t>A</w:t>
      </w:r>
      <w:r>
        <w:rPr>
          <w:rFonts w:ascii="Times New Roman" w:hAnsi="Times New Roman" w:hint="eastAsia"/>
          <w:sz w:val="24"/>
          <w:szCs w:val="24"/>
          <w:lang w:eastAsia="zh-CN"/>
        </w:rPr>
        <w:t>存在下</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样品的稳定性，分别制备</w:t>
      </w:r>
      <w:r w:rsidR="00E60AA6">
        <w:rPr>
          <w:rFonts w:ascii="Times New Roman" w:hAnsi="Times New Roman" w:hint="eastAsia"/>
          <w:color w:val="000000"/>
          <w:sz w:val="24"/>
          <w:szCs w:val="24"/>
          <w:lang w:eastAsia="zh-CN"/>
        </w:rPr>
        <w:t>潜在药物</w:t>
      </w:r>
      <w:r w:rsidR="00E60AA6">
        <w:rPr>
          <w:rFonts w:ascii="Times New Roman" w:hAnsi="Times New Roman" w:hint="eastAsia"/>
          <w:color w:val="000000"/>
          <w:sz w:val="24"/>
          <w:szCs w:val="24"/>
          <w:lang w:eastAsia="zh-CN"/>
        </w:rPr>
        <w:t>A</w:t>
      </w:r>
      <w:r>
        <w:rPr>
          <w:rFonts w:ascii="Times New Roman" w:hAnsi="Times New Roman"/>
          <w:sz w:val="24"/>
          <w:szCs w:val="24"/>
          <w:lang w:eastAsia="zh-CN"/>
        </w:rPr>
        <w:t xml:space="preserve"> </w:t>
      </w:r>
      <w:r>
        <w:rPr>
          <w:rFonts w:ascii="Times New Roman" w:hAnsi="Times New Roman" w:hint="eastAsia"/>
          <w:sz w:val="24"/>
          <w:szCs w:val="24"/>
          <w:lang w:eastAsia="zh-CN"/>
        </w:rPr>
        <w:t>C</w:t>
      </w:r>
      <w:r>
        <w:rPr>
          <w:rFonts w:ascii="Times New Roman" w:hAnsi="Times New Roman"/>
          <w:sz w:val="24"/>
          <w:szCs w:val="24"/>
          <w:vertAlign w:val="subscript"/>
          <w:lang w:eastAsia="zh-CN"/>
        </w:rPr>
        <w:t>max</w:t>
      </w:r>
      <w:r>
        <w:rPr>
          <w:rFonts w:ascii="Times New Roman" w:hAnsi="Times New Roman" w:hint="eastAsia"/>
          <w:sz w:val="24"/>
          <w:szCs w:val="24"/>
          <w:lang w:eastAsia="zh-CN"/>
        </w:rPr>
        <w:t>附近浓度条件（经委托方确认，</w:t>
      </w:r>
      <w:r>
        <w:rPr>
          <w:rFonts w:ascii="Times New Roman" w:hAnsi="Times New Roman" w:hint="eastAsia"/>
          <w:sz w:val="24"/>
          <w:szCs w:val="24"/>
          <w:lang w:eastAsia="zh-CN"/>
        </w:rPr>
        <w:t>SD</w:t>
      </w:r>
      <w:r>
        <w:rPr>
          <w:rFonts w:ascii="Times New Roman" w:hAnsi="Times New Roman" w:hint="eastAsia"/>
          <w:sz w:val="24"/>
          <w:szCs w:val="24"/>
          <w:lang w:eastAsia="zh-CN"/>
        </w:rPr>
        <w:t>大鼠体内</w:t>
      </w:r>
      <w:r w:rsidR="00E60AA6">
        <w:rPr>
          <w:rFonts w:ascii="Times New Roman" w:hAnsi="Times New Roman" w:hint="eastAsia"/>
          <w:color w:val="000000"/>
          <w:sz w:val="24"/>
          <w:szCs w:val="24"/>
          <w:lang w:eastAsia="zh-CN"/>
        </w:rPr>
        <w:t>潜在药物</w:t>
      </w:r>
      <w:r w:rsidR="00E60AA6">
        <w:rPr>
          <w:rFonts w:ascii="Times New Roman" w:hAnsi="Times New Roman" w:hint="eastAsia"/>
          <w:color w:val="000000"/>
          <w:sz w:val="24"/>
          <w:szCs w:val="24"/>
          <w:lang w:eastAsia="zh-CN"/>
        </w:rPr>
        <w:t>A</w:t>
      </w:r>
      <w:r>
        <w:rPr>
          <w:rFonts w:ascii="Times New Roman" w:hAnsi="Times New Roman"/>
          <w:sz w:val="24"/>
          <w:szCs w:val="24"/>
          <w:lang w:eastAsia="zh-CN"/>
        </w:rPr>
        <w:t xml:space="preserve"> </w:t>
      </w:r>
      <w:r>
        <w:rPr>
          <w:rFonts w:ascii="Times New Roman" w:hAnsi="Times New Roman" w:hint="eastAsia"/>
          <w:sz w:val="24"/>
          <w:szCs w:val="24"/>
          <w:lang w:eastAsia="zh-CN"/>
        </w:rPr>
        <w:t>C</w:t>
      </w:r>
      <w:r>
        <w:rPr>
          <w:rFonts w:ascii="Times New Roman" w:hAnsi="Times New Roman"/>
          <w:sz w:val="24"/>
          <w:szCs w:val="24"/>
          <w:vertAlign w:val="subscript"/>
          <w:lang w:eastAsia="zh-CN"/>
        </w:rPr>
        <w:t>max</w:t>
      </w:r>
      <w:r>
        <w:rPr>
          <w:rFonts w:ascii="Times New Roman" w:hAnsi="Times New Roman" w:hint="eastAsia"/>
          <w:sz w:val="24"/>
          <w:szCs w:val="24"/>
          <w:lang w:eastAsia="zh-CN"/>
        </w:rPr>
        <w:t>浓度设定为</w:t>
      </w:r>
      <w:r>
        <w:rPr>
          <w:rFonts w:ascii="Times New Roman" w:hAnsi="Times New Roman"/>
          <w:sz w:val="24"/>
          <w:szCs w:val="24"/>
          <w:lang w:eastAsia="zh-CN"/>
        </w:rPr>
        <w:t>20000</w:t>
      </w:r>
      <w:r>
        <w:rPr>
          <w:rFonts w:ascii="Times New Roman" w:hAnsi="Times New Roman" w:hint="eastAsia"/>
          <w:sz w:val="24"/>
          <w:szCs w:val="24"/>
          <w:lang w:eastAsia="zh-CN"/>
        </w:rPr>
        <w:t xml:space="preserve">.000 </w:t>
      </w:r>
      <w:proofErr w:type="spellStart"/>
      <w:r>
        <w:rPr>
          <w:rFonts w:ascii="Times New Roman" w:hAnsi="Times New Roman" w:hint="eastAsia"/>
          <w:sz w:val="24"/>
          <w:szCs w:val="24"/>
          <w:lang w:eastAsia="zh-CN"/>
        </w:rPr>
        <w:t>pmol</w:t>
      </w:r>
      <w:proofErr w:type="spellEnd"/>
      <w:r>
        <w:rPr>
          <w:rFonts w:ascii="Times New Roman" w:hAnsi="Times New Roman" w:hint="eastAsia"/>
          <w:sz w:val="24"/>
          <w:szCs w:val="24"/>
          <w:lang w:eastAsia="zh-CN"/>
        </w:rPr>
        <w:t>/mL</w:t>
      </w:r>
      <w:r>
        <w:rPr>
          <w:rFonts w:ascii="Times New Roman" w:hAnsi="Times New Roman" w:hint="eastAsia"/>
          <w:sz w:val="24"/>
          <w:szCs w:val="24"/>
          <w:lang w:eastAsia="zh-CN"/>
        </w:rPr>
        <w:t>）下</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的低浓度质控（</w:t>
      </w:r>
      <w:r>
        <w:rPr>
          <w:rFonts w:ascii="Times New Roman" w:hAnsi="Times New Roman" w:hint="eastAsia"/>
          <w:sz w:val="24"/>
          <w:szCs w:val="24"/>
          <w:lang w:eastAsia="zh-CN"/>
        </w:rPr>
        <w:t xml:space="preserve">4.500 </w:t>
      </w:r>
      <w:proofErr w:type="spellStart"/>
      <w:r>
        <w:rPr>
          <w:rFonts w:ascii="Times New Roman" w:hAnsi="Times New Roman" w:hint="eastAsia"/>
          <w:sz w:val="24"/>
          <w:szCs w:val="24"/>
          <w:lang w:eastAsia="zh-CN"/>
        </w:rPr>
        <w:t>pmol</w:t>
      </w:r>
      <w:proofErr w:type="spellEnd"/>
      <w:r>
        <w:rPr>
          <w:rFonts w:ascii="Times New Roman" w:hAnsi="Times New Roman" w:hint="eastAsia"/>
          <w:sz w:val="24"/>
          <w:szCs w:val="24"/>
          <w:lang w:eastAsia="zh-CN"/>
        </w:rPr>
        <w:t>/mL</w:t>
      </w:r>
      <w:r>
        <w:rPr>
          <w:rFonts w:ascii="Times New Roman" w:hAnsi="Times New Roman" w:hint="eastAsia"/>
          <w:sz w:val="24"/>
          <w:szCs w:val="24"/>
          <w:lang w:eastAsia="zh-CN"/>
        </w:rPr>
        <w:t>），高浓度质控（</w:t>
      </w:r>
      <w:r>
        <w:rPr>
          <w:rFonts w:ascii="Times New Roman" w:hAnsi="Times New Roman" w:hint="eastAsia"/>
          <w:sz w:val="24"/>
          <w:szCs w:val="24"/>
          <w:lang w:eastAsia="zh-CN"/>
        </w:rPr>
        <w:t xml:space="preserve">1125.000 </w:t>
      </w:r>
      <w:proofErr w:type="spellStart"/>
      <w:r>
        <w:rPr>
          <w:rFonts w:ascii="Times New Roman" w:hAnsi="Times New Roman" w:hint="eastAsia"/>
          <w:sz w:val="24"/>
          <w:szCs w:val="24"/>
          <w:lang w:eastAsia="zh-CN"/>
        </w:rPr>
        <w:t>pmol</w:t>
      </w:r>
      <w:proofErr w:type="spellEnd"/>
      <w:r>
        <w:rPr>
          <w:rFonts w:ascii="Times New Roman" w:hAnsi="Times New Roman" w:hint="eastAsia"/>
          <w:sz w:val="24"/>
          <w:szCs w:val="24"/>
          <w:lang w:eastAsia="zh-CN"/>
        </w:rPr>
        <w:t>/mL</w:t>
      </w:r>
      <w:r>
        <w:rPr>
          <w:rFonts w:ascii="Times New Roman" w:hAnsi="Times New Roman" w:hint="eastAsia"/>
          <w:sz w:val="24"/>
          <w:szCs w:val="24"/>
          <w:lang w:eastAsia="zh-CN"/>
        </w:rPr>
        <w:t>），样品如下：</w:t>
      </w:r>
    </w:p>
    <w:p w14:paraId="24206ECA" w14:textId="54C3581C" w:rsidR="00244BF7" w:rsidRDefault="004A10ED">
      <w:pPr>
        <w:adjustRightInd w:val="0"/>
        <w:snapToGrid w:val="0"/>
        <w:spacing w:line="360" w:lineRule="auto"/>
        <w:ind w:firstLineChars="200" w:firstLine="480"/>
        <w:jc w:val="both"/>
        <w:rPr>
          <w:rFonts w:ascii="Times New Roman" w:hAnsi="Times New Roman"/>
          <w:color w:val="000000"/>
          <w:sz w:val="24"/>
          <w:szCs w:val="24"/>
          <w:lang w:eastAsia="zh-CN"/>
        </w:rPr>
      </w:pPr>
      <w:r>
        <w:rPr>
          <w:rFonts w:ascii="Times New Roman" w:hAnsi="Times New Roman" w:hint="eastAsia"/>
          <w:sz w:val="24"/>
          <w:szCs w:val="24"/>
          <w:lang w:eastAsia="zh-CN"/>
        </w:rPr>
        <w:t>低浓度</w:t>
      </w:r>
      <w:r>
        <w:rPr>
          <w:rFonts w:ascii="Times New Roman" w:hAnsi="Times New Roman" w:hint="eastAsia"/>
          <w:color w:val="000000"/>
          <w:sz w:val="24"/>
          <w:szCs w:val="24"/>
          <w:lang w:eastAsia="zh-CN"/>
        </w:rPr>
        <w:t>质控：</w:t>
      </w:r>
      <w:r w:rsidR="00E60AA6">
        <w:rPr>
          <w:rFonts w:ascii="Times New Roman" w:hAnsi="Times New Roman"/>
          <w:sz w:val="24"/>
          <w:lang w:eastAsia="zh-CN"/>
        </w:rPr>
        <w:t>潜在药物</w:t>
      </w:r>
      <w:r w:rsidR="00E60AA6">
        <w:rPr>
          <w:rFonts w:ascii="Times New Roman" w:hAnsi="Times New Roman"/>
          <w:sz w:val="24"/>
          <w:lang w:eastAsia="zh-CN"/>
        </w:rPr>
        <w:t>A</w:t>
      </w:r>
      <w:r>
        <w:rPr>
          <w:rFonts w:ascii="Times New Roman" w:hAnsi="Times New Roman" w:hint="eastAsia"/>
          <w:color w:val="000000"/>
          <w:sz w:val="24"/>
          <w:szCs w:val="24"/>
          <w:lang w:eastAsia="zh-CN"/>
        </w:rPr>
        <w:t>/</w:t>
      </w:r>
      <w:proofErr w:type="spellStart"/>
      <w:r>
        <w:rPr>
          <w:rFonts w:ascii="Times New Roman" w:hAnsi="Times New Roman" w:hint="eastAsia"/>
          <w:color w:val="000000"/>
          <w:sz w:val="24"/>
          <w:szCs w:val="24"/>
          <w:lang w:eastAsia="zh-CN"/>
        </w:rPr>
        <w:t>Dxd</w:t>
      </w:r>
      <w:proofErr w:type="spellEnd"/>
      <w:r>
        <w:rPr>
          <w:rFonts w:ascii="Times New Roman" w:hAnsi="Times New Roman" w:hint="eastAsia"/>
          <w:color w:val="000000"/>
          <w:sz w:val="24"/>
          <w:szCs w:val="24"/>
          <w:lang w:eastAsia="zh-CN"/>
        </w:rPr>
        <w:t>（</w:t>
      </w:r>
      <w:r>
        <w:rPr>
          <w:rFonts w:ascii="Times New Roman" w:hAnsi="Times New Roman"/>
          <w:sz w:val="24"/>
          <w:szCs w:val="24"/>
          <w:lang w:eastAsia="zh-CN"/>
        </w:rPr>
        <w:t>20000</w:t>
      </w:r>
      <w:r>
        <w:rPr>
          <w:rFonts w:ascii="Times New Roman" w:hAnsi="Times New Roman" w:hint="eastAsia"/>
          <w:sz w:val="24"/>
          <w:szCs w:val="24"/>
          <w:lang w:eastAsia="zh-CN"/>
        </w:rPr>
        <w:t xml:space="preserve">.000 </w:t>
      </w:r>
      <w:proofErr w:type="spellStart"/>
      <w:r>
        <w:rPr>
          <w:rFonts w:ascii="Times New Roman" w:hAnsi="Times New Roman" w:hint="eastAsia"/>
          <w:sz w:val="24"/>
          <w:szCs w:val="24"/>
          <w:lang w:eastAsia="zh-CN"/>
        </w:rPr>
        <w:t>pmol</w:t>
      </w:r>
      <w:proofErr w:type="spellEnd"/>
      <w:r>
        <w:rPr>
          <w:rFonts w:ascii="Times New Roman" w:hAnsi="Times New Roman" w:hint="eastAsia"/>
          <w:sz w:val="24"/>
          <w:szCs w:val="24"/>
          <w:lang w:eastAsia="zh-CN"/>
        </w:rPr>
        <w:t xml:space="preserve">/mL </w:t>
      </w:r>
      <w:r>
        <w:rPr>
          <w:rFonts w:ascii="Times New Roman" w:hAnsi="Times New Roman" w:hint="eastAsia"/>
          <w:color w:val="000000"/>
          <w:sz w:val="24"/>
          <w:szCs w:val="24"/>
          <w:lang w:eastAsia="zh-CN"/>
        </w:rPr>
        <w:t xml:space="preserve">/ 4.500 </w:t>
      </w:r>
      <w:proofErr w:type="spellStart"/>
      <w:r>
        <w:rPr>
          <w:rFonts w:ascii="Times New Roman" w:hAnsi="Times New Roman" w:hint="eastAsia"/>
          <w:color w:val="000000"/>
          <w:sz w:val="24"/>
          <w:szCs w:val="24"/>
          <w:lang w:eastAsia="zh-CN"/>
        </w:rPr>
        <w:t>pmol</w:t>
      </w:r>
      <w:proofErr w:type="spellEnd"/>
      <w:r>
        <w:rPr>
          <w:rFonts w:ascii="Times New Roman" w:hAnsi="Times New Roman" w:hint="eastAsia"/>
          <w:color w:val="000000"/>
          <w:sz w:val="24"/>
          <w:szCs w:val="24"/>
          <w:lang w:eastAsia="zh-CN"/>
        </w:rPr>
        <w:t>/mL</w:t>
      </w:r>
      <w:r>
        <w:rPr>
          <w:rFonts w:ascii="Times New Roman" w:hAnsi="Times New Roman" w:hint="eastAsia"/>
          <w:color w:val="000000"/>
          <w:sz w:val="24"/>
          <w:szCs w:val="24"/>
          <w:lang w:eastAsia="zh-CN"/>
        </w:rPr>
        <w:t>）</w:t>
      </w:r>
    </w:p>
    <w:p w14:paraId="71F0036C" w14:textId="690AAE78" w:rsidR="00244BF7" w:rsidRDefault="004A10ED">
      <w:pPr>
        <w:adjustRightInd w:val="0"/>
        <w:snapToGrid w:val="0"/>
        <w:spacing w:line="360" w:lineRule="auto"/>
        <w:ind w:firstLineChars="200" w:firstLine="480"/>
        <w:jc w:val="both"/>
        <w:rPr>
          <w:rFonts w:ascii="Times New Roman" w:hAnsi="Times New Roman"/>
          <w:color w:val="000000"/>
          <w:sz w:val="24"/>
          <w:szCs w:val="24"/>
          <w:lang w:eastAsia="zh-CN"/>
        </w:rPr>
      </w:pPr>
      <w:r>
        <w:rPr>
          <w:rFonts w:ascii="Times New Roman" w:hAnsi="Times New Roman" w:hint="eastAsia"/>
          <w:color w:val="000000"/>
          <w:sz w:val="24"/>
          <w:szCs w:val="24"/>
          <w:lang w:eastAsia="zh-CN"/>
        </w:rPr>
        <w:t>高浓度质控：</w:t>
      </w:r>
      <w:r w:rsidR="00E60AA6">
        <w:rPr>
          <w:rFonts w:ascii="Times New Roman" w:hAnsi="Times New Roman"/>
          <w:sz w:val="24"/>
          <w:lang w:eastAsia="zh-CN"/>
        </w:rPr>
        <w:t>潜在药物</w:t>
      </w:r>
      <w:r w:rsidR="00E60AA6">
        <w:rPr>
          <w:rFonts w:ascii="Times New Roman" w:hAnsi="Times New Roman"/>
          <w:sz w:val="24"/>
          <w:lang w:eastAsia="zh-CN"/>
        </w:rPr>
        <w:t>A</w:t>
      </w:r>
      <w:r>
        <w:rPr>
          <w:rFonts w:ascii="Times New Roman" w:hAnsi="Times New Roman" w:hint="eastAsia"/>
          <w:color w:val="000000"/>
          <w:sz w:val="24"/>
          <w:szCs w:val="24"/>
          <w:lang w:eastAsia="zh-CN"/>
        </w:rPr>
        <w:t>/</w:t>
      </w:r>
      <w:proofErr w:type="spellStart"/>
      <w:r>
        <w:rPr>
          <w:rFonts w:ascii="Times New Roman" w:hAnsi="Times New Roman" w:hint="eastAsia"/>
          <w:color w:val="000000"/>
          <w:sz w:val="24"/>
          <w:szCs w:val="24"/>
          <w:lang w:eastAsia="zh-CN"/>
        </w:rPr>
        <w:t>Dxd</w:t>
      </w:r>
      <w:proofErr w:type="spellEnd"/>
      <w:r>
        <w:rPr>
          <w:rFonts w:ascii="Times New Roman" w:hAnsi="Times New Roman" w:hint="eastAsia"/>
          <w:color w:val="000000"/>
          <w:sz w:val="24"/>
          <w:szCs w:val="24"/>
          <w:lang w:eastAsia="zh-CN"/>
        </w:rPr>
        <w:t>（</w:t>
      </w:r>
      <w:r>
        <w:rPr>
          <w:rFonts w:ascii="Times New Roman" w:hAnsi="Times New Roman"/>
          <w:sz w:val="24"/>
          <w:szCs w:val="24"/>
          <w:lang w:eastAsia="zh-CN"/>
        </w:rPr>
        <w:t>20000</w:t>
      </w:r>
      <w:r>
        <w:rPr>
          <w:rFonts w:ascii="Times New Roman" w:hAnsi="Times New Roman" w:hint="eastAsia"/>
          <w:sz w:val="24"/>
          <w:szCs w:val="24"/>
          <w:lang w:eastAsia="zh-CN"/>
        </w:rPr>
        <w:t xml:space="preserve">.000 </w:t>
      </w:r>
      <w:proofErr w:type="spellStart"/>
      <w:r>
        <w:rPr>
          <w:rFonts w:ascii="Times New Roman" w:hAnsi="Times New Roman" w:hint="eastAsia"/>
          <w:sz w:val="24"/>
          <w:szCs w:val="24"/>
          <w:lang w:eastAsia="zh-CN"/>
        </w:rPr>
        <w:t>pmol</w:t>
      </w:r>
      <w:proofErr w:type="spellEnd"/>
      <w:r>
        <w:rPr>
          <w:rFonts w:ascii="Times New Roman" w:hAnsi="Times New Roman" w:hint="eastAsia"/>
          <w:sz w:val="24"/>
          <w:szCs w:val="24"/>
          <w:lang w:eastAsia="zh-CN"/>
        </w:rPr>
        <w:t xml:space="preserve">/mL </w:t>
      </w:r>
      <w:r>
        <w:rPr>
          <w:rFonts w:ascii="Times New Roman" w:hAnsi="Times New Roman" w:hint="eastAsia"/>
          <w:color w:val="000000"/>
          <w:sz w:val="24"/>
          <w:szCs w:val="24"/>
          <w:lang w:eastAsia="zh-CN"/>
        </w:rPr>
        <w:t xml:space="preserve">/ 1125.000 </w:t>
      </w:r>
      <w:proofErr w:type="spellStart"/>
      <w:r>
        <w:rPr>
          <w:rFonts w:ascii="Times New Roman" w:hAnsi="Times New Roman" w:hint="eastAsia"/>
          <w:color w:val="000000"/>
          <w:sz w:val="24"/>
          <w:szCs w:val="24"/>
          <w:lang w:eastAsia="zh-CN"/>
        </w:rPr>
        <w:t>pmol</w:t>
      </w:r>
      <w:proofErr w:type="spellEnd"/>
      <w:r>
        <w:rPr>
          <w:rFonts w:ascii="Times New Roman" w:hAnsi="Times New Roman" w:hint="eastAsia"/>
          <w:color w:val="000000"/>
          <w:sz w:val="24"/>
          <w:szCs w:val="24"/>
          <w:lang w:eastAsia="zh-CN"/>
        </w:rPr>
        <w:t>/mL</w:t>
      </w:r>
      <w:r>
        <w:rPr>
          <w:rFonts w:ascii="Times New Roman" w:hAnsi="Times New Roman" w:hint="eastAsia"/>
          <w:color w:val="000000"/>
          <w:sz w:val="24"/>
          <w:szCs w:val="24"/>
          <w:lang w:eastAsia="zh-CN"/>
        </w:rPr>
        <w:t>）</w:t>
      </w:r>
    </w:p>
    <w:p w14:paraId="6A36347C" w14:textId="77777777" w:rsidR="00244BF7" w:rsidRDefault="004A10ED">
      <w:pPr>
        <w:adjustRightInd w:val="0"/>
        <w:snapToGrid w:val="0"/>
        <w:spacing w:line="360" w:lineRule="auto"/>
        <w:ind w:firstLineChars="200" w:firstLine="480"/>
        <w:jc w:val="both"/>
        <w:rPr>
          <w:rFonts w:ascii="Times New Roman" w:hAnsi="Times New Roman"/>
          <w:color w:val="000000"/>
          <w:sz w:val="24"/>
          <w:szCs w:val="24"/>
          <w:lang w:eastAsia="zh-CN"/>
        </w:rPr>
      </w:pPr>
      <w:r>
        <w:rPr>
          <w:rFonts w:ascii="Times New Roman" w:hAnsi="Times New Roman" w:hint="eastAsia"/>
          <w:sz w:val="24"/>
          <w:szCs w:val="24"/>
          <w:lang w:eastAsia="zh-CN"/>
        </w:rPr>
        <w:t>考察质控样品在如下条件下的稳定性，随新鲜配制标准曲线样品一同测定</w:t>
      </w:r>
      <w:r>
        <w:rPr>
          <w:rFonts w:ascii="Times New Roman" w:hAnsi="Times New Roman" w:hint="eastAsia"/>
          <w:lang w:eastAsia="zh-CN"/>
        </w:rPr>
        <w:t>：</w:t>
      </w:r>
    </w:p>
    <w:p w14:paraId="10ABD7BD" w14:textId="3BBB19F7" w:rsidR="00244BF7" w:rsidRDefault="004A10ED">
      <w:pPr>
        <w:pStyle w:val="afe"/>
        <w:widowControl w:val="0"/>
        <w:numPr>
          <w:ilvl w:val="0"/>
          <w:numId w:val="16"/>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短期稳定性：分别将</w:t>
      </w:r>
      <w:r w:rsidR="00E60AA6">
        <w:rPr>
          <w:rFonts w:ascii="Times New Roman" w:hAnsi="Times New Roman"/>
          <w:sz w:val="24"/>
          <w:lang w:eastAsia="zh-CN"/>
        </w:rPr>
        <w:t>潜在药物</w:t>
      </w:r>
      <w:r w:rsidR="00E60AA6">
        <w:rPr>
          <w:rFonts w:ascii="Times New Roman" w:hAnsi="Times New Roman"/>
          <w:sz w:val="24"/>
          <w:lang w:eastAsia="zh-CN"/>
        </w:rPr>
        <w:t>A</w:t>
      </w:r>
      <w:r>
        <w:rPr>
          <w:rFonts w:ascii="Times New Roman" w:hAnsi="Times New Roman" w:hint="eastAsia"/>
          <w:sz w:val="24"/>
          <w:szCs w:val="24"/>
          <w:lang w:eastAsia="zh-CN"/>
        </w:rPr>
        <w:t xml:space="preserve"> C</w:t>
      </w:r>
      <w:r>
        <w:rPr>
          <w:rFonts w:ascii="Times New Roman" w:hAnsi="Times New Roman"/>
          <w:sz w:val="24"/>
          <w:szCs w:val="24"/>
          <w:vertAlign w:val="subscript"/>
          <w:lang w:eastAsia="zh-CN"/>
        </w:rPr>
        <w:t>max</w:t>
      </w:r>
      <w:r>
        <w:rPr>
          <w:rFonts w:ascii="Times New Roman" w:hAnsi="Times New Roman" w:hint="eastAsia"/>
          <w:sz w:val="24"/>
          <w:lang w:eastAsia="zh-CN"/>
        </w:rPr>
        <w:t>存在下的</w:t>
      </w:r>
      <w:r>
        <w:rPr>
          <w:rFonts w:ascii="Times New Roman" w:hAnsi="Times New Roman"/>
          <w:sz w:val="24"/>
          <w:szCs w:val="24"/>
          <w:lang w:eastAsia="zh-CN"/>
        </w:rPr>
        <w:t>低、高浓度的质控样品</w:t>
      </w:r>
      <w:r>
        <w:rPr>
          <w:rFonts w:ascii="Times New Roman" w:hAnsi="Times New Roman" w:hint="eastAsia"/>
          <w:sz w:val="24"/>
          <w:szCs w:val="24"/>
          <w:lang w:eastAsia="zh-CN"/>
        </w:rPr>
        <w:t>在冰水浴白光解冻后</w:t>
      </w:r>
      <w:r>
        <w:rPr>
          <w:rFonts w:ascii="Times New Roman" w:hAnsi="Times New Roman"/>
          <w:sz w:val="24"/>
          <w:szCs w:val="24"/>
          <w:lang w:eastAsia="zh-CN"/>
        </w:rPr>
        <w:t>放置于</w:t>
      </w:r>
      <w:r>
        <w:rPr>
          <w:rFonts w:ascii="Times New Roman" w:hAnsi="Times New Roman" w:hint="eastAsia"/>
          <w:sz w:val="24"/>
          <w:szCs w:val="24"/>
          <w:lang w:eastAsia="zh-CN"/>
        </w:rPr>
        <w:t>冰水浴白光</w:t>
      </w:r>
      <w:r>
        <w:rPr>
          <w:rFonts w:ascii="Times New Roman" w:hAnsi="Times New Roman"/>
          <w:sz w:val="24"/>
          <w:szCs w:val="24"/>
          <w:lang w:eastAsia="zh-CN"/>
        </w:rPr>
        <w:t>条件下（</w:t>
      </w:r>
      <w:r>
        <w:rPr>
          <w:rFonts w:ascii="Times New Roman" w:hAnsi="Times New Roman" w:hint="eastAsia"/>
          <w:sz w:val="24"/>
          <w:szCs w:val="24"/>
          <w:lang w:eastAsia="zh-CN"/>
        </w:rPr>
        <w:t>至少</w:t>
      </w:r>
      <w:r>
        <w:rPr>
          <w:rFonts w:ascii="Times New Roman" w:hAnsi="Times New Roman" w:hint="eastAsia"/>
          <w:sz w:val="24"/>
          <w:szCs w:val="24"/>
          <w:lang w:eastAsia="zh-CN"/>
        </w:rPr>
        <w:t>6</w:t>
      </w:r>
      <w:r>
        <w:rPr>
          <w:rFonts w:ascii="Times New Roman" w:hAnsi="Times New Roman"/>
          <w:sz w:val="24"/>
          <w:szCs w:val="24"/>
          <w:lang w:eastAsia="zh-CN"/>
        </w:rPr>
        <w:t>小时，考察时间可根据实际情况调整）。各浓度水平平行测定</w:t>
      </w:r>
      <w:r>
        <w:rPr>
          <w:rFonts w:ascii="Times New Roman" w:hAnsi="Times New Roman"/>
          <w:sz w:val="24"/>
          <w:szCs w:val="24"/>
          <w:lang w:eastAsia="zh-CN"/>
        </w:rPr>
        <w:t>6</w:t>
      </w:r>
      <w:r>
        <w:rPr>
          <w:rFonts w:ascii="Times New Roman" w:hAnsi="Times New Roman"/>
          <w:sz w:val="24"/>
          <w:szCs w:val="24"/>
          <w:lang w:eastAsia="zh-CN"/>
        </w:rPr>
        <w:t>份。</w:t>
      </w:r>
    </w:p>
    <w:p w14:paraId="178BB075" w14:textId="0F335631" w:rsidR="00244BF7" w:rsidRDefault="004A10ED">
      <w:pPr>
        <w:pStyle w:val="afe"/>
        <w:widowControl w:val="0"/>
        <w:numPr>
          <w:ilvl w:val="0"/>
          <w:numId w:val="16"/>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冻融稳定性：分别将</w:t>
      </w:r>
      <w:r w:rsidR="00E60AA6">
        <w:rPr>
          <w:rFonts w:ascii="Times New Roman" w:hAnsi="Times New Roman"/>
          <w:sz w:val="24"/>
          <w:lang w:eastAsia="zh-CN"/>
        </w:rPr>
        <w:t>潜在药物</w:t>
      </w:r>
      <w:r w:rsidR="00E60AA6">
        <w:rPr>
          <w:rFonts w:ascii="Times New Roman" w:hAnsi="Times New Roman"/>
          <w:sz w:val="24"/>
          <w:lang w:eastAsia="zh-CN"/>
        </w:rPr>
        <w:t>A</w:t>
      </w:r>
      <w:r>
        <w:rPr>
          <w:rFonts w:ascii="Times New Roman" w:hAnsi="Times New Roman" w:hint="eastAsia"/>
          <w:sz w:val="24"/>
          <w:szCs w:val="24"/>
          <w:lang w:eastAsia="zh-CN"/>
        </w:rPr>
        <w:t xml:space="preserve"> C</w:t>
      </w:r>
      <w:r>
        <w:rPr>
          <w:rFonts w:ascii="Times New Roman" w:hAnsi="Times New Roman"/>
          <w:sz w:val="24"/>
          <w:szCs w:val="24"/>
          <w:vertAlign w:val="subscript"/>
          <w:lang w:eastAsia="zh-CN"/>
        </w:rPr>
        <w:t>max</w:t>
      </w:r>
      <w:r>
        <w:rPr>
          <w:rFonts w:ascii="Times New Roman" w:hAnsi="Times New Roman" w:hint="eastAsia"/>
          <w:sz w:val="24"/>
          <w:lang w:eastAsia="zh-CN"/>
        </w:rPr>
        <w:t>存在下</w:t>
      </w:r>
      <w:r>
        <w:rPr>
          <w:rFonts w:ascii="Times New Roman" w:hAnsi="Times New Roman"/>
          <w:sz w:val="24"/>
          <w:szCs w:val="24"/>
          <w:lang w:eastAsia="zh-CN"/>
        </w:rPr>
        <w:t>低、高浓度的质控样品经过</w:t>
      </w:r>
      <w:r>
        <w:rPr>
          <w:rFonts w:ascii="Times New Roman" w:hAnsi="Times New Roman" w:hint="eastAsia"/>
          <w:sz w:val="24"/>
          <w:szCs w:val="24"/>
          <w:lang w:eastAsia="zh-CN"/>
        </w:rPr>
        <w:t>至少</w:t>
      </w:r>
      <w:r w:rsidR="00AA2E1B">
        <w:rPr>
          <w:rFonts w:ascii="Times New Roman" w:hAnsi="Times New Roman" w:hint="eastAsia"/>
          <w:sz w:val="24"/>
          <w:szCs w:val="24"/>
          <w:lang w:eastAsia="zh-CN"/>
        </w:rPr>
        <w:t>5</w:t>
      </w:r>
      <w:r>
        <w:rPr>
          <w:rFonts w:ascii="Times New Roman" w:hAnsi="Times New Roman"/>
          <w:sz w:val="24"/>
          <w:szCs w:val="24"/>
          <w:lang w:eastAsia="zh-CN"/>
        </w:rPr>
        <w:t>次（考察次数可根据实际情况调整）冻融（</w:t>
      </w:r>
      <w:r>
        <w:rPr>
          <w:rFonts w:ascii="Times New Roman" w:hAnsi="Times New Roman"/>
          <w:sz w:val="24"/>
          <w:szCs w:val="24"/>
          <w:lang w:eastAsia="zh-CN"/>
        </w:rPr>
        <w:t>-70</w:t>
      </w:r>
      <w:r>
        <w:rPr>
          <w:rFonts w:ascii="Times New Roman" w:hAnsi="Times New Roman" w:hint="eastAsia"/>
          <w:sz w:val="24"/>
          <w:szCs w:val="24"/>
          <w:lang w:eastAsia="zh-CN"/>
        </w:rPr>
        <w:t xml:space="preserve"> </w:t>
      </w:r>
      <w:r>
        <w:rPr>
          <w:rFonts w:ascii="Times New Roman" w:hAnsi="Times New Roman"/>
          <w:sz w:val="24"/>
          <w:szCs w:val="24"/>
          <w:lang w:eastAsia="zh-CN"/>
        </w:rPr>
        <w:t>~</w:t>
      </w:r>
      <w:r>
        <w:rPr>
          <w:rFonts w:ascii="Times New Roman" w:hAnsi="Times New Roman" w:hint="eastAsia"/>
          <w:sz w:val="24"/>
          <w:szCs w:val="24"/>
          <w:lang w:eastAsia="zh-CN"/>
        </w:rPr>
        <w:t xml:space="preserve"> </w:t>
      </w:r>
      <w:r>
        <w:rPr>
          <w:rFonts w:ascii="Times New Roman" w:hAnsi="Times New Roman"/>
          <w:sz w:val="24"/>
          <w:szCs w:val="24"/>
          <w:lang w:eastAsia="zh-CN"/>
        </w:rPr>
        <w:t>-90ºC/</w:t>
      </w:r>
      <w:r>
        <w:rPr>
          <w:rFonts w:ascii="Times New Roman" w:hAnsi="Times New Roman"/>
          <w:sz w:val="24"/>
          <w:szCs w:val="24"/>
          <w:lang w:eastAsia="zh-CN"/>
        </w:rPr>
        <w:t>冰水浴白光）循环（</w:t>
      </w:r>
      <w:r>
        <w:rPr>
          <w:rFonts w:ascii="Times New Roman" w:hAnsi="Times New Roman" w:hint="eastAsia"/>
          <w:sz w:val="24"/>
          <w:szCs w:val="24"/>
          <w:lang w:eastAsia="zh-CN"/>
        </w:rPr>
        <w:t>质控样品须被冷冻</w:t>
      </w:r>
      <w:r>
        <w:rPr>
          <w:rFonts w:ascii="Times New Roman" w:hAnsi="Times New Roman"/>
          <w:sz w:val="24"/>
          <w:szCs w:val="24"/>
          <w:lang w:eastAsia="zh-CN"/>
        </w:rPr>
        <w:t>至少</w:t>
      </w:r>
      <w:r>
        <w:rPr>
          <w:rFonts w:ascii="Times New Roman" w:hAnsi="Times New Roman"/>
          <w:sz w:val="24"/>
          <w:szCs w:val="24"/>
          <w:lang w:eastAsia="zh-CN"/>
        </w:rPr>
        <w:t>12</w:t>
      </w:r>
      <w:r>
        <w:rPr>
          <w:rFonts w:ascii="Times New Roman" w:hAnsi="Times New Roman"/>
          <w:sz w:val="24"/>
          <w:szCs w:val="24"/>
          <w:lang w:eastAsia="zh-CN"/>
        </w:rPr>
        <w:t>小时）。各浓度水平平行测定</w:t>
      </w:r>
      <w:r>
        <w:rPr>
          <w:rFonts w:ascii="Times New Roman" w:hAnsi="Times New Roman"/>
          <w:sz w:val="24"/>
          <w:szCs w:val="24"/>
          <w:lang w:eastAsia="zh-CN"/>
        </w:rPr>
        <w:t>6</w:t>
      </w:r>
      <w:r>
        <w:rPr>
          <w:rFonts w:ascii="Times New Roman" w:hAnsi="Times New Roman"/>
          <w:sz w:val="24"/>
          <w:szCs w:val="24"/>
          <w:lang w:eastAsia="zh-CN"/>
        </w:rPr>
        <w:t>份。</w:t>
      </w:r>
    </w:p>
    <w:p w14:paraId="7B8F39F4" w14:textId="6BAB5081" w:rsidR="00244BF7" w:rsidRDefault="004A10ED">
      <w:pPr>
        <w:pStyle w:val="afe"/>
        <w:widowControl w:val="0"/>
        <w:numPr>
          <w:ilvl w:val="0"/>
          <w:numId w:val="16"/>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处理后样品稳定性：</w:t>
      </w:r>
      <w:r>
        <w:rPr>
          <w:rFonts w:ascii="Times New Roman" w:hAnsi="Times New Roman"/>
          <w:sz w:val="24"/>
          <w:lang w:eastAsia="zh-CN"/>
        </w:rPr>
        <w:t>经处理后的</w:t>
      </w:r>
      <w:r w:rsidR="00E60AA6">
        <w:rPr>
          <w:rFonts w:ascii="Times New Roman" w:hAnsi="Times New Roman"/>
          <w:sz w:val="24"/>
          <w:lang w:eastAsia="zh-CN"/>
        </w:rPr>
        <w:t>潜在药物</w:t>
      </w:r>
      <w:r w:rsidR="00E60AA6">
        <w:rPr>
          <w:rFonts w:ascii="Times New Roman" w:hAnsi="Times New Roman"/>
          <w:sz w:val="24"/>
          <w:lang w:eastAsia="zh-CN"/>
        </w:rPr>
        <w:t>A</w:t>
      </w:r>
      <w:r>
        <w:rPr>
          <w:rFonts w:ascii="Times New Roman" w:hAnsi="Times New Roman" w:hint="eastAsia"/>
          <w:sz w:val="24"/>
          <w:szCs w:val="24"/>
          <w:lang w:eastAsia="zh-CN"/>
        </w:rPr>
        <w:t xml:space="preserve"> C</w:t>
      </w:r>
      <w:r>
        <w:rPr>
          <w:rFonts w:ascii="Times New Roman" w:hAnsi="Times New Roman"/>
          <w:sz w:val="24"/>
          <w:szCs w:val="24"/>
          <w:vertAlign w:val="subscript"/>
          <w:lang w:eastAsia="zh-CN"/>
        </w:rPr>
        <w:t>max</w:t>
      </w:r>
      <w:r>
        <w:rPr>
          <w:rFonts w:ascii="Times New Roman" w:hAnsi="Times New Roman" w:hint="eastAsia"/>
          <w:sz w:val="24"/>
          <w:lang w:eastAsia="zh-CN"/>
        </w:rPr>
        <w:t>存在</w:t>
      </w:r>
      <w:r>
        <w:rPr>
          <w:rFonts w:ascii="Times New Roman" w:hAnsi="Times New Roman" w:hint="eastAsia"/>
          <w:sz w:val="24"/>
          <w:szCs w:val="24"/>
          <w:lang w:eastAsia="zh-CN"/>
        </w:rPr>
        <w:t>下</w:t>
      </w:r>
      <w:r>
        <w:rPr>
          <w:rFonts w:ascii="Times New Roman" w:hAnsi="Times New Roman"/>
          <w:sz w:val="24"/>
          <w:szCs w:val="24"/>
          <w:lang w:eastAsia="zh-CN"/>
        </w:rPr>
        <w:t>低、高浓度的质控样品</w:t>
      </w:r>
      <w:r>
        <w:rPr>
          <w:rFonts w:ascii="Times New Roman" w:hAnsi="Times New Roman"/>
          <w:sz w:val="24"/>
          <w:lang w:eastAsia="zh-CN"/>
        </w:rPr>
        <w:t>（可采用某一个</w:t>
      </w:r>
      <w:proofErr w:type="gramStart"/>
      <w:r>
        <w:rPr>
          <w:rFonts w:ascii="Times New Roman" w:hAnsi="Times New Roman"/>
          <w:sz w:val="24"/>
          <w:lang w:eastAsia="zh-CN"/>
        </w:rPr>
        <w:t>分析批已成功</w:t>
      </w:r>
      <w:proofErr w:type="gramEnd"/>
      <w:r>
        <w:rPr>
          <w:rFonts w:ascii="Times New Roman" w:hAnsi="Times New Roman"/>
          <w:sz w:val="24"/>
          <w:lang w:eastAsia="zh-CN"/>
        </w:rPr>
        <w:t>进样的</w:t>
      </w:r>
      <w:r>
        <w:rPr>
          <w:rFonts w:ascii="Times New Roman" w:hAnsi="Times New Roman" w:hint="eastAsia"/>
          <w:sz w:val="24"/>
          <w:lang w:eastAsia="zh-CN"/>
        </w:rPr>
        <w:t>稳定性</w:t>
      </w:r>
      <w:r>
        <w:rPr>
          <w:rFonts w:ascii="Times New Roman" w:hAnsi="Times New Roman"/>
          <w:sz w:val="24"/>
          <w:lang w:eastAsia="zh-CN"/>
        </w:rPr>
        <w:t>样品），放置在自动进样器中或与自动进样器相同温度的环境中一段时间后</w:t>
      </w:r>
      <w:r>
        <w:rPr>
          <w:rFonts w:ascii="Times New Roman" w:hAnsi="Times New Roman"/>
          <w:sz w:val="24"/>
          <w:szCs w:val="24"/>
          <w:lang w:eastAsia="zh-CN"/>
        </w:rPr>
        <w:t>（</w:t>
      </w:r>
      <w:r>
        <w:rPr>
          <w:rFonts w:ascii="Times New Roman" w:hAnsi="Times New Roman" w:hint="eastAsia"/>
          <w:sz w:val="24"/>
          <w:szCs w:val="24"/>
          <w:lang w:eastAsia="zh-CN"/>
        </w:rPr>
        <w:t>至少</w:t>
      </w:r>
      <w:r>
        <w:rPr>
          <w:rFonts w:ascii="Times New Roman" w:hAnsi="Times New Roman" w:hint="eastAsia"/>
          <w:sz w:val="24"/>
          <w:szCs w:val="24"/>
          <w:lang w:eastAsia="zh-CN"/>
        </w:rPr>
        <w:t>48</w:t>
      </w:r>
      <w:r>
        <w:rPr>
          <w:rFonts w:ascii="Times New Roman" w:hAnsi="Times New Roman"/>
          <w:sz w:val="24"/>
          <w:szCs w:val="24"/>
          <w:lang w:eastAsia="zh-CN"/>
        </w:rPr>
        <w:t>小时，考察时间可根据实际情况调整）</w:t>
      </w:r>
      <w:r>
        <w:rPr>
          <w:rFonts w:ascii="Times New Roman" w:hAnsi="Times New Roman"/>
          <w:sz w:val="24"/>
          <w:lang w:eastAsia="zh-CN"/>
        </w:rPr>
        <w:t>随行新鲜配制的标准曲线再进样分析。</w:t>
      </w:r>
    </w:p>
    <w:p w14:paraId="3235D7D9" w14:textId="745D41BF" w:rsidR="00244BF7" w:rsidRDefault="004A10ED">
      <w:pPr>
        <w:pStyle w:val="afe"/>
        <w:widowControl w:val="0"/>
        <w:numPr>
          <w:ilvl w:val="0"/>
          <w:numId w:val="16"/>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长期稳定性：分别将</w:t>
      </w:r>
      <w:r w:rsidR="00E60AA6">
        <w:rPr>
          <w:rFonts w:ascii="Times New Roman" w:hAnsi="Times New Roman"/>
          <w:sz w:val="24"/>
          <w:lang w:eastAsia="zh-CN"/>
        </w:rPr>
        <w:t>潜在药物</w:t>
      </w:r>
      <w:r w:rsidR="00E60AA6">
        <w:rPr>
          <w:rFonts w:ascii="Times New Roman" w:hAnsi="Times New Roman"/>
          <w:sz w:val="24"/>
          <w:lang w:eastAsia="zh-CN"/>
        </w:rPr>
        <w:t>A</w:t>
      </w:r>
      <w:r>
        <w:rPr>
          <w:rFonts w:ascii="Times New Roman" w:hAnsi="Times New Roman" w:hint="eastAsia"/>
          <w:sz w:val="24"/>
          <w:szCs w:val="24"/>
          <w:lang w:eastAsia="zh-CN"/>
        </w:rPr>
        <w:t xml:space="preserve"> C</w:t>
      </w:r>
      <w:r>
        <w:rPr>
          <w:rFonts w:ascii="Times New Roman" w:hAnsi="Times New Roman"/>
          <w:sz w:val="24"/>
          <w:szCs w:val="24"/>
          <w:vertAlign w:val="subscript"/>
          <w:lang w:eastAsia="zh-CN"/>
        </w:rPr>
        <w:t>max</w:t>
      </w:r>
      <w:r>
        <w:rPr>
          <w:rFonts w:ascii="Times New Roman" w:hAnsi="Times New Roman" w:hint="eastAsia"/>
          <w:sz w:val="24"/>
          <w:lang w:eastAsia="zh-CN"/>
        </w:rPr>
        <w:t>存在下</w:t>
      </w:r>
      <w:r>
        <w:rPr>
          <w:rFonts w:ascii="Times New Roman" w:hAnsi="Times New Roman"/>
          <w:sz w:val="24"/>
          <w:szCs w:val="24"/>
          <w:lang w:eastAsia="zh-CN"/>
        </w:rPr>
        <w:t>低、高浓度的质控样品储存于超低温冰箱（</w:t>
      </w:r>
      <w:r>
        <w:rPr>
          <w:rFonts w:ascii="Times New Roman" w:hAnsi="Times New Roman"/>
          <w:sz w:val="24"/>
          <w:szCs w:val="24"/>
          <w:lang w:eastAsia="zh-CN"/>
        </w:rPr>
        <w:t>-70</w:t>
      </w:r>
      <w:r>
        <w:rPr>
          <w:rFonts w:ascii="Times New Roman" w:hAnsi="Times New Roman" w:hint="eastAsia"/>
          <w:sz w:val="24"/>
          <w:szCs w:val="24"/>
          <w:lang w:eastAsia="zh-CN"/>
        </w:rPr>
        <w:t xml:space="preserve"> </w:t>
      </w:r>
      <w:r>
        <w:rPr>
          <w:rFonts w:ascii="Times New Roman" w:hAnsi="Times New Roman"/>
          <w:sz w:val="24"/>
          <w:szCs w:val="24"/>
          <w:lang w:eastAsia="zh-CN"/>
        </w:rPr>
        <w:t>~</w:t>
      </w:r>
      <w:r>
        <w:rPr>
          <w:rFonts w:ascii="Times New Roman" w:hAnsi="Times New Roman" w:hint="eastAsia"/>
          <w:sz w:val="24"/>
          <w:szCs w:val="24"/>
          <w:lang w:eastAsia="zh-CN"/>
        </w:rPr>
        <w:t xml:space="preserve"> </w:t>
      </w:r>
      <w:r>
        <w:rPr>
          <w:rFonts w:ascii="Times New Roman" w:hAnsi="Times New Roman"/>
          <w:sz w:val="24"/>
          <w:szCs w:val="24"/>
          <w:lang w:eastAsia="zh-CN"/>
        </w:rPr>
        <w:t>-90ºC</w:t>
      </w:r>
      <w:r>
        <w:rPr>
          <w:rFonts w:ascii="Times New Roman" w:hAnsi="Times New Roman"/>
          <w:sz w:val="24"/>
          <w:szCs w:val="24"/>
          <w:lang w:eastAsia="zh-CN"/>
        </w:rPr>
        <w:t>）中（</w:t>
      </w:r>
      <w:r>
        <w:rPr>
          <w:rFonts w:ascii="Times New Roman" w:hAnsi="Times New Roman" w:hint="eastAsia"/>
          <w:sz w:val="24"/>
          <w:szCs w:val="24"/>
          <w:lang w:eastAsia="zh-CN"/>
        </w:rPr>
        <w:t>至少</w:t>
      </w:r>
      <w:r w:rsidR="00AA2E1B">
        <w:rPr>
          <w:rFonts w:ascii="Times New Roman" w:hAnsi="Times New Roman" w:hint="eastAsia"/>
          <w:sz w:val="24"/>
          <w:szCs w:val="24"/>
          <w:lang w:eastAsia="zh-CN"/>
        </w:rPr>
        <w:t>3</w:t>
      </w:r>
      <w:r>
        <w:rPr>
          <w:rFonts w:ascii="Times New Roman" w:hAnsi="Times New Roman"/>
          <w:sz w:val="24"/>
          <w:szCs w:val="24"/>
          <w:lang w:eastAsia="zh-CN"/>
        </w:rPr>
        <w:t>个月，考察时间可根据实际情况调整）。各浓度水平平行测定</w:t>
      </w:r>
      <w:r>
        <w:rPr>
          <w:rFonts w:ascii="Times New Roman" w:hAnsi="Times New Roman"/>
          <w:sz w:val="24"/>
          <w:szCs w:val="24"/>
          <w:lang w:eastAsia="zh-CN"/>
        </w:rPr>
        <w:t>6</w:t>
      </w:r>
      <w:r>
        <w:rPr>
          <w:rFonts w:ascii="Times New Roman" w:hAnsi="Times New Roman"/>
          <w:sz w:val="24"/>
          <w:szCs w:val="24"/>
          <w:lang w:eastAsia="zh-CN"/>
        </w:rPr>
        <w:t>份。样品稳定性至少应涵盖从第一个样品采集至样品分析结束的时间段。如有需要，可以评估更长的周期。</w:t>
      </w:r>
    </w:p>
    <w:p w14:paraId="3F27A678" w14:textId="07EE9ED5" w:rsidR="00244BF7" w:rsidRDefault="004A10ED">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由于</w:t>
      </w:r>
      <w:r w:rsidR="00E60AA6">
        <w:rPr>
          <w:rFonts w:ascii="Times New Roman" w:hAnsi="Times New Roman"/>
          <w:sz w:val="24"/>
          <w:szCs w:val="24"/>
          <w:lang w:eastAsia="zh-CN"/>
        </w:rPr>
        <w:t>潜在药物</w:t>
      </w:r>
      <w:r w:rsidR="00E60AA6">
        <w:rPr>
          <w:rFonts w:ascii="Times New Roman" w:hAnsi="Times New Roman"/>
          <w:sz w:val="24"/>
          <w:szCs w:val="24"/>
          <w:lang w:eastAsia="zh-CN"/>
        </w:rPr>
        <w:t>A</w:t>
      </w:r>
      <w:r>
        <w:rPr>
          <w:rFonts w:ascii="Times New Roman" w:hAnsi="Times New Roman" w:hint="eastAsia"/>
          <w:sz w:val="24"/>
          <w:szCs w:val="24"/>
          <w:lang w:eastAsia="zh-CN"/>
        </w:rPr>
        <w:t>标准品不纯（含有</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化合物），</w:t>
      </w:r>
      <w:proofErr w:type="gramStart"/>
      <w:r>
        <w:rPr>
          <w:rFonts w:ascii="Times New Roman" w:hAnsi="Times New Roman" w:hint="eastAsia"/>
          <w:sz w:val="24"/>
          <w:szCs w:val="24"/>
          <w:lang w:eastAsia="zh-CN"/>
        </w:rPr>
        <w:t>潜在药物</w:t>
      </w:r>
      <w:r w:rsidR="00E60AA6">
        <w:rPr>
          <w:rFonts w:ascii="Times New Roman" w:hAnsi="Times New Roman"/>
          <w:sz w:val="24"/>
          <w:szCs w:val="24"/>
          <w:lang w:eastAsia="zh-CN"/>
        </w:rPr>
        <w:t>潜在药物</w:t>
      </w:r>
      <w:proofErr w:type="gramEnd"/>
      <w:r w:rsidR="00E60AA6">
        <w:rPr>
          <w:rFonts w:ascii="Times New Roman" w:hAnsi="Times New Roman"/>
          <w:sz w:val="24"/>
          <w:szCs w:val="24"/>
          <w:lang w:eastAsia="zh-CN"/>
        </w:rPr>
        <w:t>A</w:t>
      </w:r>
      <w:r>
        <w:rPr>
          <w:rFonts w:ascii="Times New Roman" w:hAnsi="Times New Roman" w:hint="eastAsia"/>
          <w:sz w:val="24"/>
          <w:szCs w:val="24"/>
          <w:lang w:eastAsia="zh-CN"/>
        </w:rPr>
        <w:t xml:space="preserve"> C</w:t>
      </w:r>
      <w:r>
        <w:rPr>
          <w:rFonts w:ascii="Times New Roman" w:hAnsi="Times New Roman"/>
          <w:sz w:val="24"/>
          <w:szCs w:val="24"/>
          <w:vertAlign w:val="subscript"/>
          <w:lang w:eastAsia="zh-CN"/>
        </w:rPr>
        <w:t>max</w:t>
      </w:r>
      <w:r>
        <w:rPr>
          <w:rFonts w:ascii="Times New Roman" w:hAnsi="Times New Roman" w:hint="eastAsia"/>
          <w:sz w:val="24"/>
          <w:szCs w:val="24"/>
          <w:lang w:eastAsia="zh-CN"/>
        </w:rPr>
        <w:t>存在下</w:t>
      </w:r>
      <w:proofErr w:type="spellStart"/>
      <w:r>
        <w:rPr>
          <w:rFonts w:ascii="Times New Roman" w:hAnsi="Times New Roman" w:hint="eastAsia"/>
          <w:sz w:val="24"/>
          <w:szCs w:val="24"/>
          <w:lang w:eastAsia="zh-CN"/>
        </w:rPr>
        <w:t>Dxd</w:t>
      </w:r>
      <w:proofErr w:type="spellEnd"/>
      <w:r>
        <w:rPr>
          <w:rFonts w:ascii="Times New Roman" w:hAnsi="Times New Roman" w:hint="eastAsia"/>
          <w:sz w:val="24"/>
          <w:szCs w:val="24"/>
          <w:lang w:eastAsia="zh-CN"/>
        </w:rPr>
        <w:t>稳定性样品的准确度可能会不满足接受标准，因此：</w:t>
      </w:r>
    </w:p>
    <w:p w14:paraId="2C2E0642" w14:textId="77777777" w:rsidR="00244BF7" w:rsidRDefault="004A10ED">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对于短期稳定性、冻融稳定性和长期稳定性，</w:t>
      </w:r>
      <w:r>
        <w:rPr>
          <w:rFonts w:ascii="宋体" w:hAnsi="Times New Roman" w:cs="宋体" w:hint="eastAsia"/>
          <w:sz w:val="24"/>
          <w:szCs w:val="24"/>
          <w:lang w:eastAsia="zh-CN"/>
        </w:rPr>
        <w:t>将新鲜配制的用于稳定性考察的质控样品先进行测定以获得零时间浓度</w:t>
      </w:r>
      <w:r>
        <w:rPr>
          <w:rFonts w:ascii="Times New Roman" w:hAnsi="Times New Roman"/>
          <w:sz w:val="24"/>
          <w:szCs w:val="24"/>
          <w:lang w:eastAsia="zh-CN"/>
        </w:rPr>
        <w:t>T</w:t>
      </w:r>
      <w:r>
        <w:rPr>
          <w:rFonts w:ascii="Times New Roman" w:hAnsi="Times New Roman"/>
          <w:sz w:val="16"/>
          <w:szCs w:val="16"/>
          <w:lang w:eastAsia="zh-CN"/>
        </w:rPr>
        <w:t>0</w:t>
      </w:r>
      <w:r>
        <w:rPr>
          <w:rFonts w:ascii="宋体" w:hAnsi="Times New Roman" w:cs="宋体" w:hint="eastAsia"/>
          <w:sz w:val="24"/>
          <w:szCs w:val="24"/>
          <w:lang w:eastAsia="zh-CN"/>
        </w:rPr>
        <w:t>，将通过零时间浓度</w:t>
      </w:r>
      <w:r>
        <w:rPr>
          <w:rFonts w:ascii="Times New Roman" w:hAnsi="Times New Roman"/>
          <w:sz w:val="24"/>
          <w:szCs w:val="24"/>
          <w:lang w:eastAsia="zh-CN"/>
        </w:rPr>
        <w:t>T</w:t>
      </w:r>
      <w:r>
        <w:rPr>
          <w:rFonts w:ascii="Times New Roman" w:hAnsi="Times New Roman"/>
          <w:sz w:val="16"/>
          <w:szCs w:val="16"/>
          <w:lang w:eastAsia="zh-CN"/>
        </w:rPr>
        <w:t>0</w:t>
      </w:r>
      <w:r>
        <w:rPr>
          <w:rFonts w:ascii="宋体" w:hAnsi="Times New Roman" w:cs="宋体" w:hint="eastAsia"/>
          <w:sz w:val="24"/>
          <w:szCs w:val="24"/>
          <w:lang w:eastAsia="zh-CN"/>
        </w:rPr>
        <w:t>与稳定性样品的浓度</w:t>
      </w:r>
      <w:r>
        <w:rPr>
          <w:rFonts w:ascii="Times New Roman" w:hAnsi="Times New Roman"/>
          <w:sz w:val="24"/>
          <w:szCs w:val="24"/>
          <w:lang w:eastAsia="zh-CN"/>
        </w:rPr>
        <w:t>T</w:t>
      </w:r>
      <w:r>
        <w:rPr>
          <w:rFonts w:ascii="Times New Roman" w:hAnsi="Times New Roman"/>
          <w:sz w:val="16"/>
          <w:szCs w:val="16"/>
          <w:lang w:eastAsia="zh-CN"/>
        </w:rPr>
        <w:t>x</w:t>
      </w:r>
      <w:r>
        <w:rPr>
          <w:rFonts w:ascii="宋体" w:hAnsi="Times New Roman" w:cs="宋体" w:hint="eastAsia"/>
          <w:sz w:val="24"/>
          <w:szCs w:val="24"/>
          <w:lang w:eastAsia="zh-CN"/>
        </w:rPr>
        <w:t>间</w:t>
      </w:r>
      <w:r>
        <w:rPr>
          <w:rFonts w:ascii="宋体" w:hAnsi="Times New Roman" w:cs="宋体" w:hint="eastAsia"/>
          <w:sz w:val="24"/>
          <w:szCs w:val="24"/>
          <w:lang w:eastAsia="zh-CN"/>
        </w:rPr>
        <w:lastRenderedPageBreak/>
        <w:t>的差异来评价样品的稳定性，每个时间点的样品平行测定</w:t>
      </w:r>
      <w:r>
        <w:rPr>
          <w:rFonts w:ascii="Times New Roman" w:hAnsi="Times New Roman"/>
          <w:sz w:val="24"/>
          <w:szCs w:val="24"/>
          <w:lang w:eastAsia="zh-CN"/>
        </w:rPr>
        <w:t>6</w:t>
      </w:r>
      <w:r>
        <w:rPr>
          <w:rFonts w:ascii="宋体" w:hAnsi="Times New Roman" w:cs="宋体" w:hint="eastAsia"/>
          <w:sz w:val="24"/>
          <w:szCs w:val="24"/>
          <w:lang w:eastAsia="zh-CN"/>
        </w:rPr>
        <w:t>份。</w:t>
      </w:r>
      <w:r>
        <w:rPr>
          <w:rFonts w:ascii="Times New Roman" w:hAnsi="Times New Roman"/>
          <w:sz w:val="24"/>
          <w:szCs w:val="24"/>
          <w:lang w:eastAsia="zh-CN"/>
        </w:rPr>
        <w:t>T</w:t>
      </w:r>
      <w:r>
        <w:rPr>
          <w:rFonts w:ascii="Times New Roman" w:hAnsi="Times New Roman"/>
          <w:sz w:val="16"/>
          <w:szCs w:val="16"/>
          <w:lang w:eastAsia="zh-CN"/>
        </w:rPr>
        <w:t>0</w:t>
      </w:r>
      <w:r>
        <w:rPr>
          <w:rFonts w:ascii="宋体" w:hAnsi="Times New Roman" w:cs="宋体" w:hint="eastAsia"/>
          <w:sz w:val="24"/>
          <w:szCs w:val="24"/>
          <w:lang w:eastAsia="zh-CN"/>
        </w:rPr>
        <w:t>与</w:t>
      </w:r>
      <w:r>
        <w:rPr>
          <w:rFonts w:ascii="Times New Roman" w:hAnsi="Times New Roman"/>
          <w:sz w:val="24"/>
          <w:szCs w:val="24"/>
          <w:lang w:eastAsia="zh-CN"/>
        </w:rPr>
        <w:t>T</w:t>
      </w:r>
      <w:r>
        <w:rPr>
          <w:rFonts w:ascii="Times New Roman" w:hAnsi="Times New Roman"/>
          <w:sz w:val="16"/>
          <w:szCs w:val="16"/>
          <w:lang w:eastAsia="zh-CN"/>
        </w:rPr>
        <w:t>x</w:t>
      </w:r>
      <w:r>
        <w:rPr>
          <w:rFonts w:ascii="宋体" w:hAnsi="Times New Roman" w:cs="宋体" w:hint="eastAsia"/>
          <w:sz w:val="24"/>
          <w:szCs w:val="24"/>
          <w:lang w:eastAsia="zh-CN"/>
        </w:rPr>
        <w:t>间的差异计算公式如下：</w:t>
      </w:r>
    </w:p>
    <w:p w14:paraId="2B4B7577" w14:textId="77777777" w:rsidR="00244BF7" w:rsidRDefault="004A10ED">
      <w:pPr>
        <w:pStyle w:val="afe"/>
        <w:widowControl w:val="0"/>
        <w:adjustRightInd w:val="0"/>
        <w:snapToGrid w:val="0"/>
        <w:spacing w:line="360" w:lineRule="auto"/>
        <w:ind w:left="480"/>
        <w:jc w:val="center"/>
        <w:rPr>
          <w:rFonts w:ascii="Times New Roman" w:hAnsi="Times New Roman"/>
          <w:color w:val="FF0000"/>
          <w:position w:val="-30"/>
          <w:sz w:val="24"/>
          <w:szCs w:val="24"/>
          <w:lang w:eastAsia="zh-CN"/>
        </w:rPr>
      </w:pPr>
      <w:r>
        <w:rPr>
          <w:rFonts w:ascii="Times New Roman" w:hAnsi="Times New Roman"/>
          <w:color w:val="FF0000"/>
          <w:position w:val="-30"/>
          <w:sz w:val="24"/>
          <w:szCs w:val="24"/>
        </w:rPr>
        <w:object w:dxaOrig="2605" w:dyaOrig="701" w14:anchorId="47C1B2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5pt;height:34.5pt" o:ole="">
            <v:imagedata r:id="rId19" o:title=""/>
          </v:shape>
          <o:OLEObject Type="Embed" ProgID="Equation.3" ShapeID="_x0000_i1025" DrawAspect="Content" ObjectID="_1829804226" r:id="rId20"/>
        </w:object>
      </w:r>
    </w:p>
    <w:p w14:paraId="1317317B" w14:textId="77777777" w:rsidR="00244BF7" w:rsidRDefault="004A10ED">
      <w:pPr>
        <w:spacing w:line="360" w:lineRule="auto"/>
        <w:ind w:firstLineChars="200" w:firstLine="480"/>
        <w:rPr>
          <w:rFonts w:ascii="Times New Roman" w:hAnsi="Times New Roman"/>
          <w:sz w:val="24"/>
          <w:szCs w:val="24"/>
          <w:lang w:eastAsia="zh-CN"/>
        </w:rPr>
      </w:pPr>
      <w:r>
        <w:rPr>
          <w:rFonts w:ascii="Times New Roman" w:hAnsi="Times New Roman" w:hint="eastAsia"/>
          <w:sz w:val="24"/>
          <w:szCs w:val="24"/>
          <w:lang w:eastAsia="zh-CN"/>
        </w:rPr>
        <w:t>T</w:t>
      </w:r>
      <w:r>
        <w:rPr>
          <w:rFonts w:ascii="Times New Roman" w:hAnsi="Times New Roman"/>
          <w:sz w:val="24"/>
          <w:szCs w:val="24"/>
          <w:vertAlign w:val="subscript"/>
          <w:lang w:eastAsia="zh-CN"/>
        </w:rPr>
        <w:t>0</w:t>
      </w:r>
      <w:r>
        <w:rPr>
          <w:rFonts w:ascii="Times New Roman" w:hAnsi="Times New Roman" w:hint="eastAsia"/>
          <w:sz w:val="24"/>
          <w:szCs w:val="24"/>
          <w:lang w:eastAsia="zh-CN"/>
        </w:rPr>
        <w:t>：</w:t>
      </w:r>
      <w:r>
        <w:rPr>
          <w:rFonts w:ascii="宋体" w:hAnsi="Times New Roman" w:cs="宋体" w:hint="eastAsia"/>
          <w:sz w:val="24"/>
          <w:szCs w:val="24"/>
          <w:lang w:eastAsia="zh-CN"/>
        </w:rPr>
        <w:t>零时间样品计算浓度的均值</w:t>
      </w:r>
    </w:p>
    <w:p w14:paraId="61A214EA" w14:textId="77777777" w:rsidR="00244BF7" w:rsidRDefault="004A10ED">
      <w:pPr>
        <w:spacing w:line="360" w:lineRule="auto"/>
        <w:ind w:firstLineChars="200" w:firstLine="480"/>
        <w:rPr>
          <w:rFonts w:ascii="Times New Roman" w:hAnsi="Times New Roman"/>
          <w:sz w:val="24"/>
          <w:szCs w:val="24"/>
          <w:lang w:eastAsia="zh-CN"/>
        </w:rPr>
      </w:pPr>
      <w:r>
        <w:rPr>
          <w:rFonts w:ascii="Times New Roman" w:hAnsi="Times New Roman" w:hint="eastAsia"/>
          <w:sz w:val="24"/>
          <w:szCs w:val="24"/>
          <w:lang w:eastAsia="zh-CN"/>
        </w:rPr>
        <w:t>T</w:t>
      </w:r>
      <w:r>
        <w:rPr>
          <w:rFonts w:ascii="Times New Roman" w:hAnsi="Times New Roman" w:hint="eastAsia"/>
          <w:sz w:val="24"/>
          <w:szCs w:val="24"/>
          <w:vertAlign w:val="subscript"/>
          <w:lang w:eastAsia="zh-CN"/>
        </w:rPr>
        <w:t>x</w:t>
      </w:r>
      <w:r>
        <w:rPr>
          <w:rFonts w:ascii="Times New Roman" w:hAnsi="Times New Roman" w:hint="eastAsia"/>
          <w:sz w:val="24"/>
          <w:szCs w:val="24"/>
          <w:lang w:eastAsia="zh-CN"/>
        </w:rPr>
        <w:t>：</w:t>
      </w:r>
      <w:r>
        <w:rPr>
          <w:rFonts w:ascii="宋体" w:hAnsi="Times New Roman" w:cs="宋体" w:hint="eastAsia"/>
          <w:sz w:val="24"/>
          <w:szCs w:val="24"/>
          <w:lang w:eastAsia="zh-CN"/>
        </w:rPr>
        <w:t>稳定性样品计算浓度的均值</w:t>
      </w:r>
    </w:p>
    <w:p w14:paraId="00B09DEC" w14:textId="77777777" w:rsidR="00244BF7" w:rsidRDefault="004A10ED">
      <w:pPr>
        <w:adjustRightInd w:val="0"/>
        <w:snapToGrid w:val="0"/>
        <w:spacing w:line="360" w:lineRule="auto"/>
        <w:ind w:firstLineChars="200" w:firstLine="480"/>
        <w:jc w:val="both"/>
        <w:rPr>
          <w:rFonts w:ascii="Times New Roman" w:hAnsi="Times New Roman"/>
          <w:b/>
          <w:sz w:val="24"/>
          <w:szCs w:val="24"/>
          <w:lang w:eastAsia="zh-CN"/>
        </w:rPr>
      </w:pPr>
      <w:r>
        <w:rPr>
          <w:rFonts w:ascii="宋体" w:hAnsi="Times New Roman" w:cs="宋体" w:hint="eastAsia"/>
          <w:sz w:val="24"/>
          <w:szCs w:val="24"/>
          <w:lang w:eastAsia="zh-CN"/>
        </w:rPr>
        <w:t>对于处理后样品稳定性，将通过第一次进样的浓度</w:t>
      </w:r>
      <w:r>
        <w:rPr>
          <w:rFonts w:ascii="Times New Roman" w:hAnsi="Times New Roman"/>
          <w:sz w:val="24"/>
          <w:szCs w:val="24"/>
          <w:lang w:eastAsia="zh-CN"/>
        </w:rPr>
        <w:t>T</w:t>
      </w:r>
      <w:r>
        <w:rPr>
          <w:rFonts w:ascii="Times New Roman" w:hAnsi="Times New Roman"/>
          <w:sz w:val="16"/>
          <w:szCs w:val="16"/>
          <w:lang w:eastAsia="zh-CN"/>
        </w:rPr>
        <w:t>0</w:t>
      </w:r>
      <w:r>
        <w:rPr>
          <w:rFonts w:ascii="宋体" w:hAnsi="Times New Roman" w:cs="宋体" w:hint="eastAsia"/>
          <w:sz w:val="24"/>
          <w:szCs w:val="24"/>
          <w:lang w:eastAsia="zh-CN"/>
        </w:rPr>
        <w:t>与再进样的浓度</w:t>
      </w:r>
      <w:r>
        <w:rPr>
          <w:rFonts w:ascii="Times New Roman" w:hAnsi="Times New Roman"/>
          <w:sz w:val="24"/>
          <w:szCs w:val="24"/>
          <w:lang w:eastAsia="zh-CN"/>
        </w:rPr>
        <w:t>T</w:t>
      </w:r>
      <w:r>
        <w:rPr>
          <w:rFonts w:ascii="Times New Roman" w:hAnsi="Times New Roman"/>
          <w:sz w:val="16"/>
          <w:szCs w:val="16"/>
          <w:lang w:eastAsia="zh-CN"/>
        </w:rPr>
        <w:t>x</w:t>
      </w:r>
      <w:r>
        <w:rPr>
          <w:rFonts w:ascii="宋体" w:hAnsi="Times New Roman" w:cs="宋体" w:hint="eastAsia"/>
          <w:sz w:val="24"/>
          <w:szCs w:val="24"/>
          <w:lang w:eastAsia="zh-CN"/>
        </w:rPr>
        <w:t>间的差异来评价样品的稳定性，每个时间点的样品平行测定</w:t>
      </w:r>
      <w:r>
        <w:rPr>
          <w:rFonts w:ascii="Times New Roman" w:hAnsi="Times New Roman"/>
          <w:sz w:val="24"/>
          <w:szCs w:val="24"/>
          <w:lang w:eastAsia="zh-CN"/>
        </w:rPr>
        <w:t>6</w:t>
      </w:r>
      <w:r>
        <w:rPr>
          <w:rFonts w:ascii="宋体" w:hAnsi="Times New Roman" w:cs="宋体" w:hint="eastAsia"/>
          <w:sz w:val="24"/>
          <w:szCs w:val="24"/>
          <w:lang w:eastAsia="zh-CN"/>
        </w:rPr>
        <w:t>份。</w:t>
      </w:r>
      <w:r>
        <w:rPr>
          <w:rFonts w:ascii="Times New Roman" w:hAnsi="Times New Roman"/>
          <w:sz w:val="24"/>
          <w:szCs w:val="24"/>
          <w:lang w:eastAsia="zh-CN"/>
        </w:rPr>
        <w:t>T</w:t>
      </w:r>
      <w:r>
        <w:rPr>
          <w:rFonts w:ascii="Times New Roman" w:hAnsi="Times New Roman"/>
          <w:sz w:val="16"/>
          <w:szCs w:val="16"/>
          <w:lang w:eastAsia="zh-CN"/>
        </w:rPr>
        <w:t>0</w:t>
      </w:r>
      <w:r>
        <w:rPr>
          <w:rFonts w:ascii="宋体" w:hAnsi="Times New Roman" w:cs="宋体" w:hint="eastAsia"/>
          <w:sz w:val="24"/>
          <w:szCs w:val="24"/>
          <w:lang w:eastAsia="zh-CN"/>
        </w:rPr>
        <w:t>与</w:t>
      </w:r>
      <w:r>
        <w:rPr>
          <w:rFonts w:ascii="Times New Roman" w:hAnsi="Times New Roman"/>
          <w:sz w:val="24"/>
          <w:szCs w:val="24"/>
          <w:lang w:eastAsia="zh-CN"/>
        </w:rPr>
        <w:t>T</w:t>
      </w:r>
      <w:r>
        <w:rPr>
          <w:rFonts w:ascii="Times New Roman" w:hAnsi="Times New Roman"/>
          <w:sz w:val="16"/>
          <w:szCs w:val="16"/>
          <w:lang w:eastAsia="zh-CN"/>
        </w:rPr>
        <w:t>x</w:t>
      </w:r>
      <w:r>
        <w:rPr>
          <w:rFonts w:ascii="宋体" w:hAnsi="Times New Roman" w:cs="宋体" w:hint="eastAsia"/>
          <w:sz w:val="24"/>
          <w:szCs w:val="24"/>
          <w:lang w:eastAsia="zh-CN"/>
        </w:rPr>
        <w:t>间的差异计算公式如下：</w:t>
      </w:r>
    </w:p>
    <w:p w14:paraId="6BCA03E2" w14:textId="77777777" w:rsidR="00244BF7" w:rsidRDefault="004A10ED">
      <w:pPr>
        <w:spacing w:line="360" w:lineRule="auto"/>
        <w:ind w:firstLineChars="200" w:firstLine="480"/>
        <w:jc w:val="center"/>
        <w:rPr>
          <w:rFonts w:ascii="Times New Roman" w:hAnsi="Times New Roman"/>
          <w:b/>
          <w:sz w:val="24"/>
          <w:szCs w:val="24"/>
          <w:lang w:eastAsia="zh-CN"/>
        </w:rPr>
      </w:pPr>
      <w:r>
        <w:rPr>
          <w:rFonts w:ascii="Times New Roman" w:hAnsi="Times New Roman"/>
          <w:color w:val="FF0000"/>
          <w:position w:val="-30"/>
          <w:sz w:val="24"/>
          <w:szCs w:val="24"/>
        </w:rPr>
        <w:object w:dxaOrig="2605" w:dyaOrig="701" w14:anchorId="46DC3E73">
          <v:shape id="_x0000_i1026" type="#_x0000_t75" style="width:130.5pt;height:34.5pt" o:ole="">
            <v:imagedata r:id="rId19" o:title=""/>
          </v:shape>
          <o:OLEObject Type="Embed" ProgID="Equation.3" ShapeID="_x0000_i1026" DrawAspect="Content" ObjectID="_1829804227" r:id="rId21"/>
        </w:object>
      </w:r>
    </w:p>
    <w:p w14:paraId="558856C1" w14:textId="77777777" w:rsidR="00244BF7" w:rsidRDefault="004A10ED">
      <w:pPr>
        <w:spacing w:line="360" w:lineRule="auto"/>
        <w:ind w:firstLineChars="200" w:firstLine="480"/>
        <w:rPr>
          <w:rFonts w:ascii="宋体" w:hAnsi="Times New Roman" w:cs="宋体"/>
          <w:sz w:val="24"/>
          <w:szCs w:val="24"/>
          <w:lang w:eastAsia="zh-CN"/>
        </w:rPr>
      </w:pPr>
      <w:r>
        <w:rPr>
          <w:rFonts w:ascii="Times New Roman" w:hAnsi="Times New Roman"/>
          <w:sz w:val="24"/>
          <w:szCs w:val="24"/>
          <w:lang w:eastAsia="zh-CN"/>
        </w:rPr>
        <w:t>T</w:t>
      </w:r>
      <w:r>
        <w:rPr>
          <w:rFonts w:ascii="Times New Roman" w:hAnsi="Times New Roman"/>
          <w:sz w:val="16"/>
          <w:szCs w:val="16"/>
          <w:lang w:eastAsia="zh-CN"/>
        </w:rPr>
        <w:t>0</w:t>
      </w:r>
      <w:r>
        <w:rPr>
          <w:rFonts w:ascii="宋体" w:hAnsi="Times New Roman" w:cs="宋体" w:hint="eastAsia"/>
          <w:sz w:val="24"/>
          <w:szCs w:val="24"/>
          <w:lang w:eastAsia="zh-CN"/>
        </w:rPr>
        <w:t>：第一次进</w:t>
      </w:r>
      <w:proofErr w:type="gramStart"/>
      <w:r>
        <w:rPr>
          <w:rFonts w:ascii="宋体" w:hAnsi="Times New Roman" w:cs="宋体" w:hint="eastAsia"/>
          <w:sz w:val="24"/>
          <w:szCs w:val="24"/>
          <w:lang w:eastAsia="zh-CN"/>
        </w:rPr>
        <w:t>样计算</w:t>
      </w:r>
      <w:proofErr w:type="gramEnd"/>
      <w:r>
        <w:rPr>
          <w:rFonts w:ascii="Times New Roman" w:hAnsi="Times New Roman" w:hint="eastAsia"/>
          <w:sz w:val="24"/>
          <w:szCs w:val="24"/>
          <w:lang w:eastAsia="zh-CN"/>
        </w:rPr>
        <w:t>浓度</w:t>
      </w:r>
      <w:r>
        <w:rPr>
          <w:rFonts w:ascii="宋体" w:hAnsi="Times New Roman" w:cs="宋体" w:hint="eastAsia"/>
          <w:sz w:val="24"/>
          <w:szCs w:val="24"/>
          <w:lang w:eastAsia="zh-CN"/>
        </w:rPr>
        <w:t>的均值</w:t>
      </w:r>
    </w:p>
    <w:p w14:paraId="77AC65B6" w14:textId="77777777" w:rsidR="00244BF7" w:rsidRDefault="004A10ED">
      <w:pPr>
        <w:spacing w:line="360" w:lineRule="auto"/>
        <w:ind w:firstLineChars="200" w:firstLine="480"/>
        <w:rPr>
          <w:rFonts w:ascii="Times New Roman" w:hAnsi="Times New Roman"/>
          <w:b/>
          <w:sz w:val="24"/>
          <w:szCs w:val="24"/>
          <w:lang w:eastAsia="zh-CN"/>
        </w:rPr>
      </w:pPr>
      <w:r>
        <w:rPr>
          <w:rFonts w:ascii="Times New Roman" w:hAnsi="Times New Roman"/>
          <w:sz w:val="24"/>
          <w:szCs w:val="24"/>
          <w:lang w:eastAsia="zh-CN"/>
        </w:rPr>
        <w:t>T</w:t>
      </w:r>
      <w:r>
        <w:rPr>
          <w:rFonts w:ascii="Times New Roman" w:hAnsi="Times New Roman"/>
          <w:sz w:val="16"/>
          <w:szCs w:val="16"/>
          <w:lang w:eastAsia="zh-CN"/>
        </w:rPr>
        <w:t>x</w:t>
      </w:r>
      <w:r>
        <w:rPr>
          <w:rFonts w:ascii="宋体" w:hAnsi="Times New Roman" w:cs="宋体" w:hint="eastAsia"/>
          <w:sz w:val="24"/>
          <w:szCs w:val="24"/>
          <w:lang w:eastAsia="zh-CN"/>
        </w:rPr>
        <w:t>：再进</w:t>
      </w:r>
      <w:proofErr w:type="gramStart"/>
      <w:r>
        <w:rPr>
          <w:rFonts w:ascii="宋体" w:hAnsi="Times New Roman" w:cs="宋体" w:hint="eastAsia"/>
          <w:sz w:val="24"/>
          <w:szCs w:val="24"/>
          <w:lang w:eastAsia="zh-CN"/>
        </w:rPr>
        <w:t>样计算</w:t>
      </w:r>
      <w:proofErr w:type="gramEnd"/>
      <w:r>
        <w:rPr>
          <w:rFonts w:ascii="宋体" w:hAnsi="Times New Roman" w:cs="宋体" w:hint="eastAsia"/>
          <w:sz w:val="24"/>
          <w:szCs w:val="24"/>
          <w:lang w:eastAsia="zh-CN"/>
        </w:rPr>
        <w:t>浓度的均值</w:t>
      </w:r>
    </w:p>
    <w:p w14:paraId="139FC7D6" w14:textId="77777777" w:rsidR="00244BF7" w:rsidRDefault="004A10ED">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差异应不大于</w:t>
      </w:r>
      <w:r>
        <w:rPr>
          <w:rFonts w:ascii="Times New Roman" w:hAnsi="Times New Roman"/>
          <w:sz w:val="24"/>
          <w:szCs w:val="24"/>
          <w:lang w:eastAsia="zh-CN"/>
        </w:rPr>
        <w:t>±15.0%</w:t>
      </w:r>
      <w:r>
        <w:rPr>
          <w:rFonts w:ascii="Times New Roman" w:hAnsi="Times New Roman"/>
          <w:sz w:val="24"/>
          <w:lang w:eastAsia="zh-CN"/>
        </w:rPr>
        <w:t>，且</w:t>
      </w:r>
      <w:r>
        <w:rPr>
          <w:rFonts w:ascii="宋体" w:hAnsi="Times New Roman" w:cs="宋体" w:hint="eastAsia"/>
          <w:sz w:val="24"/>
          <w:szCs w:val="24"/>
          <w:lang w:eastAsia="zh-CN"/>
        </w:rPr>
        <w:t>每个浓度的</w:t>
      </w:r>
      <w:r>
        <w:rPr>
          <w:rFonts w:ascii="Times New Roman" w:hAnsi="Times New Roman"/>
          <w:sz w:val="24"/>
          <w:lang w:eastAsia="zh-CN"/>
        </w:rPr>
        <w:t>变异系数（</w:t>
      </w:r>
      <w:r>
        <w:rPr>
          <w:rFonts w:ascii="Times New Roman" w:hAnsi="Times New Roman"/>
          <w:sz w:val="24"/>
          <w:lang w:eastAsia="zh-CN"/>
        </w:rPr>
        <w:t>%CV</w:t>
      </w:r>
      <w:r>
        <w:rPr>
          <w:rFonts w:ascii="Times New Roman" w:hAnsi="Times New Roman"/>
          <w:sz w:val="24"/>
          <w:lang w:eastAsia="zh-CN"/>
        </w:rPr>
        <w:t>）在</w:t>
      </w:r>
      <w:r>
        <w:rPr>
          <w:rFonts w:ascii="Times New Roman" w:hAnsi="Times New Roman"/>
          <w:sz w:val="24"/>
          <w:lang w:eastAsia="zh-CN"/>
        </w:rPr>
        <w:t>15.0%</w:t>
      </w:r>
      <w:r>
        <w:rPr>
          <w:rFonts w:ascii="Times New Roman" w:hAnsi="Times New Roman"/>
          <w:sz w:val="24"/>
          <w:lang w:eastAsia="zh-CN"/>
        </w:rPr>
        <w:t>以内</w:t>
      </w:r>
      <w:r>
        <w:rPr>
          <w:rFonts w:ascii="Times New Roman" w:hAnsi="Times New Roman"/>
          <w:sz w:val="24"/>
          <w:szCs w:val="24"/>
          <w:lang w:eastAsia="zh-CN"/>
        </w:rPr>
        <w:t>。</w:t>
      </w:r>
    </w:p>
    <w:p w14:paraId="0E598E8E" w14:textId="77777777" w:rsidR="00244BF7" w:rsidRDefault="00244BF7">
      <w:pPr>
        <w:spacing w:line="360" w:lineRule="auto"/>
        <w:ind w:firstLineChars="200" w:firstLine="482"/>
        <w:rPr>
          <w:rFonts w:ascii="Times New Roman" w:hAnsi="Times New Roman"/>
          <w:b/>
          <w:sz w:val="24"/>
          <w:szCs w:val="24"/>
          <w:lang w:eastAsia="zh-CN"/>
        </w:rPr>
      </w:pPr>
    </w:p>
    <w:p w14:paraId="76DC28E0" w14:textId="77777777" w:rsidR="00244BF7" w:rsidRDefault="004A10ED">
      <w:pPr>
        <w:pStyle w:val="Bullet"/>
        <w:numPr>
          <w:ilvl w:val="2"/>
          <w:numId w:val="8"/>
        </w:numPr>
        <w:tabs>
          <w:tab w:val="left" w:pos="2880"/>
        </w:tabs>
        <w:adjustRightInd w:val="0"/>
        <w:snapToGrid w:val="0"/>
        <w:spacing w:line="360" w:lineRule="auto"/>
        <w:ind w:left="776" w:hangingChars="322" w:hanging="776"/>
        <w:outlineLvl w:val="2"/>
        <w:rPr>
          <w:b/>
          <w:szCs w:val="24"/>
          <w:lang w:eastAsia="zh-CN"/>
        </w:rPr>
      </w:pPr>
      <w:bookmarkStart w:id="73" w:name="_Toc206020203"/>
      <w:bookmarkStart w:id="74" w:name="_Toc154062863"/>
      <w:r>
        <w:rPr>
          <w:rFonts w:hint="eastAsia"/>
          <w:b/>
          <w:szCs w:val="24"/>
          <w:lang w:eastAsia="zh-CN"/>
        </w:rPr>
        <w:t>潜在药物存在下</w:t>
      </w:r>
      <w:r>
        <w:rPr>
          <w:b/>
          <w:szCs w:val="24"/>
          <w:lang w:eastAsia="zh-CN"/>
        </w:rPr>
        <w:t>全血稳定性</w:t>
      </w:r>
      <w:bookmarkEnd w:id="73"/>
      <w:bookmarkEnd w:id="74"/>
    </w:p>
    <w:p w14:paraId="169FF706" w14:textId="611EF3FF" w:rsidR="00244BF7" w:rsidRDefault="004A10ED">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为</w:t>
      </w:r>
      <w:proofErr w:type="gramStart"/>
      <w:r>
        <w:rPr>
          <w:rFonts w:ascii="Times New Roman" w:hAnsi="Times New Roman"/>
          <w:sz w:val="24"/>
          <w:szCs w:val="24"/>
          <w:lang w:eastAsia="zh-CN"/>
        </w:rPr>
        <w:t>考察全</w:t>
      </w:r>
      <w:proofErr w:type="gramEnd"/>
      <w:r>
        <w:rPr>
          <w:rFonts w:ascii="Times New Roman" w:hAnsi="Times New Roman"/>
          <w:sz w:val="24"/>
          <w:szCs w:val="24"/>
          <w:lang w:eastAsia="zh-CN"/>
        </w:rPr>
        <w:t>血样品</w:t>
      </w:r>
      <w:r>
        <w:rPr>
          <w:rFonts w:ascii="Times New Roman" w:hAnsi="Times New Roman" w:hint="eastAsia"/>
          <w:sz w:val="24"/>
          <w:szCs w:val="24"/>
          <w:lang w:eastAsia="zh-CN"/>
        </w:rPr>
        <w:t>（</w:t>
      </w:r>
      <w:r>
        <w:rPr>
          <w:rFonts w:ascii="Times New Roman" w:hAnsi="Times New Roman" w:hint="eastAsia"/>
          <w:sz w:val="24"/>
          <w:szCs w:val="24"/>
          <w:lang w:eastAsia="zh-CN"/>
        </w:rPr>
        <w:t>EDTA-K</w:t>
      </w:r>
      <w:r>
        <w:rPr>
          <w:rFonts w:ascii="Times New Roman" w:hAnsi="Times New Roman"/>
          <w:sz w:val="24"/>
          <w:szCs w:val="24"/>
          <w:vertAlign w:val="subscript"/>
          <w:lang w:eastAsia="zh-CN"/>
        </w:rPr>
        <w:t>2</w:t>
      </w:r>
      <w:r>
        <w:rPr>
          <w:rFonts w:ascii="Times New Roman" w:hAnsi="Times New Roman" w:hint="eastAsia"/>
          <w:sz w:val="24"/>
          <w:szCs w:val="24"/>
          <w:lang w:eastAsia="zh-CN"/>
        </w:rPr>
        <w:t>抗凝）</w:t>
      </w:r>
      <w:r>
        <w:rPr>
          <w:rFonts w:ascii="Times New Roman" w:hAnsi="Times New Roman"/>
          <w:sz w:val="24"/>
          <w:szCs w:val="24"/>
          <w:lang w:eastAsia="zh-CN"/>
        </w:rPr>
        <w:t>在采集和处理过程中的稳定性，分别配制</w:t>
      </w:r>
      <w:r w:rsidR="00E60AA6">
        <w:rPr>
          <w:rFonts w:ascii="Times New Roman" w:hAnsi="Times New Roman"/>
          <w:sz w:val="24"/>
          <w:lang w:eastAsia="zh-CN"/>
        </w:rPr>
        <w:t>潜在药物</w:t>
      </w:r>
      <w:r w:rsidR="00E60AA6">
        <w:rPr>
          <w:rFonts w:ascii="Times New Roman" w:hAnsi="Times New Roman"/>
          <w:sz w:val="24"/>
          <w:lang w:eastAsia="zh-CN"/>
        </w:rPr>
        <w:t>A</w:t>
      </w:r>
      <w:r>
        <w:rPr>
          <w:rFonts w:ascii="Times New Roman" w:hAnsi="Times New Roman"/>
          <w:sz w:val="24"/>
          <w:szCs w:val="24"/>
          <w:lang w:eastAsia="zh-CN"/>
        </w:rPr>
        <w:t xml:space="preserve"> </w:t>
      </w:r>
      <w:r>
        <w:rPr>
          <w:rFonts w:ascii="Times New Roman" w:hAnsi="Times New Roman" w:hint="eastAsia"/>
          <w:sz w:val="24"/>
          <w:szCs w:val="24"/>
          <w:lang w:eastAsia="zh-CN"/>
        </w:rPr>
        <w:t>C</w:t>
      </w:r>
      <w:r>
        <w:rPr>
          <w:rFonts w:ascii="Times New Roman" w:hAnsi="Times New Roman"/>
          <w:sz w:val="24"/>
          <w:szCs w:val="24"/>
          <w:vertAlign w:val="subscript"/>
          <w:lang w:eastAsia="zh-CN"/>
        </w:rPr>
        <w:t>max</w:t>
      </w:r>
      <w:r>
        <w:rPr>
          <w:rFonts w:ascii="Times New Roman" w:hAnsi="Times New Roman" w:hint="eastAsia"/>
          <w:sz w:val="24"/>
          <w:szCs w:val="24"/>
          <w:lang w:eastAsia="zh-CN"/>
        </w:rPr>
        <w:t>（</w:t>
      </w:r>
      <w:r>
        <w:rPr>
          <w:rFonts w:ascii="Times New Roman" w:hAnsi="Times New Roman"/>
          <w:sz w:val="24"/>
          <w:szCs w:val="24"/>
          <w:lang w:eastAsia="zh-CN"/>
        </w:rPr>
        <w:t>20000</w:t>
      </w:r>
      <w:r>
        <w:rPr>
          <w:rFonts w:ascii="Times New Roman" w:hAnsi="Times New Roman" w:hint="eastAsia"/>
          <w:sz w:val="24"/>
          <w:szCs w:val="24"/>
          <w:lang w:eastAsia="zh-CN"/>
        </w:rPr>
        <w:t xml:space="preserve">.000 </w:t>
      </w:r>
      <w:proofErr w:type="spellStart"/>
      <w:r>
        <w:rPr>
          <w:rFonts w:ascii="Times New Roman" w:hAnsi="Times New Roman" w:hint="eastAsia"/>
          <w:sz w:val="24"/>
          <w:szCs w:val="24"/>
          <w:lang w:eastAsia="zh-CN"/>
        </w:rPr>
        <w:t>pmol</w:t>
      </w:r>
      <w:proofErr w:type="spellEnd"/>
      <w:r>
        <w:rPr>
          <w:rFonts w:ascii="Times New Roman" w:hAnsi="Times New Roman" w:hint="eastAsia"/>
          <w:sz w:val="24"/>
          <w:szCs w:val="24"/>
          <w:lang w:eastAsia="zh-CN"/>
        </w:rPr>
        <w:t>/mL</w:t>
      </w:r>
      <w:r>
        <w:rPr>
          <w:rFonts w:ascii="Times New Roman" w:hAnsi="Times New Roman" w:hint="eastAsia"/>
          <w:sz w:val="24"/>
          <w:szCs w:val="24"/>
          <w:lang w:eastAsia="zh-CN"/>
        </w:rPr>
        <w:t>）存在下</w:t>
      </w:r>
      <w:proofErr w:type="spellStart"/>
      <w:r>
        <w:rPr>
          <w:rFonts w:ascii="Times New Roman" w:hAnsi="Times New Roman" w:hint="eastAsia"/>
          <w:sz w:val="24"/>
          <w:szCs w:val="24"/>
          <w:lang w:eastAsia="zh-CN"/>
        </w:rPr>
        <w:t>Dxd</w:t>
      </w:r>
      <w:proofErr w:type="spellEnd"/>
      <w:r>
        <w:rPr>
          <w:rFonts w:ascii="Times New Roman" w:hAnsi="Times New Roman"/>
          <w:sz w:val="24"/>
          <w:szCs w:val="24"/>
          <w:lang w:eastAsia="zh-CN"/>
        </w:rPr>
        <w:t>低、高两</w:t>
      </w:r>
      <w:proofErr w:type="gramStart"/>
      <w:r>
        <w:rPr>
          <w:rFonts w:ascii="Times New Roman" w:hAnsi="Times New Roman"/>
          <w:sz w:val="24"/>
          <w:szCs w:val="24"/>
          <w:lang w:eastAsia="zh-CN"/>
        </w:rPr>
        <w:t>个</w:t>
      </w:r>
      <w:proofErr w:type="gramEnd"/>
      <w:r>
        <w:rPr>
          <w:rFonts w:ascii="Times New Roman" w:hAnsi="Times New Roman"/>
          <w:sz w:val="24"/>
          <w:szCs w:val="24"/>
          <w:lang w:eastAsia="zh-CN"/>
        </w:rPr>
        <w:t>浓度的全血质控样品。配制完毕后，将低、高两</w:t>
      </w:r>
      <w:proofErr w:type="gramStart"/>
      <w:r>
        <w:rPr>
          <w:rFonts w:ascii="Times New Roman" w:hAnsi="Times New Roman"/>
          <w:sz w:val="24"/>
          <w:szCs w:val="24"/>
          <w:lang w:eastAsia="zh-CN"/>
        </w:rPr>
        <w:t>个</w:t>
      </w:r>
      <w:proofErr w:type="gramEnd"/>
      <w:r>
        <w:rPr>
          <w:rFonts w:ascii="Times New Roman" w:hAnsi="Times New Roman"/>
          <w:sz w:val="24"/>
          <w:szCs w:val="24"/>
          <w:lang w:eastAsia="zh-CN"/>
        </w:rPr>
        <w:t>浓度的全血质控样品分别分为两部分。将一部分立即进行</w:t>
      </w:r>
      <w:r>
        <w:rPr>
          <w:rFonts w:ascii="Times New Roman" w:hAnsi="Times New Roman"/>
          <w:sz w:val="24"/>
          <w:szCs w:val="24"/>
          <w:lang w:eastAsia="zh-CN"/>
        </w:rPr>
        <w:t>4</w:t>
      </w:r>
      <w:r>
        <w:rPr>
          <w:rFonts w:ascii="Times New Roman" w:hAnsi="Times New Roman" w:hint="eastAsia"/>
          <w:sz w:val="24"/>
          <w:szCs w:val="24"/>
          <w:lang w:eastAsia="zh-CN"/>
        </w:rPr>
        <w:t xml:space="preserve"> </w:t>
      </w:r>
      <w:r>
        <w:rPr>
          <w:rFonts w:ascii="Times New Roman" w:hAnsi="Times New Roman"/>
          <w:sz w:val="24"/>
          <w:szCs w:val="24"/>
          <w:lang w:eastAsia="zh-CN"/>
        </w:rPr>
        <w:t>ºC</w:t>
      </w:r>
      <w:r>
        <w:rPr>
          <w:rFonts w:ascii="Times New Roman" w:hAnsi="Times New Roman"/>
          <w:sz w:val="24"/>
          <w:szCs w:val="24"/>
          <w:lang w:eastAsia="zh-CN"/>
        </w:rPr>
        <w:t>，</w:t>
      </w:r>
      <w:r>
        <w:rPr>
          <w:rFonts w:ascii="Times New Roman" w:hAnsi="Times New Roman"/>
          <w:sz w:val="24"/>
          <w:szCs w:val="24"/>
          <w:lang w:eastAsia="zh-CN"/>
        </w:rPr>
        <w:t>2000</w:t>
      </w:r>
      <w:r>
        <w:rPr>
          <w:rFonts w:ascii="Times New Roman" w:hAnsi="Times New Roman" w:hint="eastAsia"/>
          <w:sz w:val="24"/>
          <w:szCs w:val="24"/>
          <w:lang w:eastAsia="zh-CN"/>
        </w:rPr>
        <w:t xml:space="preserve"> </w:t>
      </w:r>
      <w:r>
        <w:rPr>
          <w:rFonts w:ascii="Times New Roman" w:hAnsi="Times New Roman"/>
          <w:sz w:val="24"/>
          <w:szCs w:val="24"/>
          <w:lang w:eastAsia="zh-CN"/>
        </w:rPr>
        <w:t>g</w:t>
      </w:r>
      <w:r>
        <w:rPr>
          <w:rFonts w:ascii="Times New Roman" w:hAnsi="Times New Roman"/>
          <w:sz w:val="24"/>
          <w:szCs w:val="24"/>
          <w:lang w:eastAsia="zh-CN"/>
        </w:rPr>
        <w:t>离心</w:t>
      </w:r>
      <w:r>
        <w:rPr>
          <w:rFonts w:ascii="Times New Roman" w:hAnsi="Times New Roman" w:hint="eastAsia"/>
          <w:sz w:val="24"/>
          <w:szCs w:val="24"/>
          <w:lang w:eastAsia="zh-CN"/>
        </w:rPr>
        <w:t xml:space="preserve">10 </w:t>
      </w:r>
      <w:r>
        <w:rPr>
          <w:rFonts w:ascii="Times New Roman" w:hAnsi="Times New Roman"/>
          <w:sz w:val="24"/>
          <w:szCs w:val="24"/>
          <w:lang w:eastAsia="zh-CN"/>
        </w:rPr>
        <w:t>min</w:t>
      </w:r>
      <w:r>
        <w:rPr>
          <w:rFonts w:ascii="Times New Roman" w:hAnsi="Times New Roman"/>
          <w:sz w:val="24"/>
          <w:szCs w:val="24"/>
          <w:lang w:eastAsia="zh-CN"/>
        </w:rPr>
        <w:t>处理，制备得到零时间（</w:t>
      </w: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）的</w:t>
      </w:r>
      <w:r>
        <w:rPr>
          <w:rFonts w:ascii="Times New Roman" w:hAnsi="Times New Roman" w:hint="eastAsia"/>
          <w:sz w:val="24"/>
          <w:szCs w:val="24"/>
          <w:lang w:eastAsia="zh-CN"/>
        </w:rPr>
        <w:t>血浆</w:t>
      </w:r>
      <w:r>
        <w:rPr>
          <w:rFonts w:ascii="Times New Roman" w:hAnsi="Times New Roman"/>
          <w:sz w:val="24"/>
          <w:szCs w:val="24"/>
          <w:lang w:eastAsia="zh-CN"/>
        </w:rPr>
        <w:t>样品</w:t>
      </w:r>
      <w:r>
        <w:rPr>
          <w:rFonts w:ascii="Times New Roman" w:hAnsi="Times New Roman" w:hint="eastAsia"/>
          <w:sz w:val="24"/>
          <w:szCs w:val="24"/>
          <w:lang w:eastAsia="zh-CN"/>
        </w:rPr>
        <w:t>（可于冰水浴白光暂存）</w:t>
      </w:r>
      <w:r>
        <w:rPr>
          <w:rFonts w:ascii="Times New Roman" w:hAnsi="Times New Roman"/>
          <w:sz w:val="24"/>
          <w:szCs w:val="24"/>
          <w:lang w:eastAsia="zh-CN"/>
        </w:rPr>
        <w:t>。另一部分于冰水浴白光</w:t>
      </w:r>
      <w:r>
        <w:rPr>
          <w:rFonts w:ascii="Times New Roman" w:hAnsi="Times New Roman" w:hint="eastAsia"/>
          <w:sz w:val="24"/>
          <w:szCs w:val="24"/>
          <w:lang w:eastAsia="zh-CN"/>
        </w:rPr>
        <w:t>下</w:t>
      </w:r>
      <w:r>
        <w:rPr>
          <w:rFonts w:ascii="Times New Roman" w:hAnsi="Times New Roman"/>
          <w:sz w:val="24"/>
          <w:szCs w:val="24"/>
          <w:lang w:eastAsia="zh-CN"/>
        </w:rPr>
        <w:t>放置</w:t>
      </w:r>
      <w:r>
        <w:rPr>
          <w:rFonts w:ascii="Times New Roman" w:hAnsi="Times New Roman" w:hint="eastAsia"/>
          <w:sz w:val="24"/>
          <w:szCs w:val="24"/>
          <w:lang w:eastAsia="zh-CN"/>
        </w:rPr>
        <w:t>至少</w:t>
      </w:r>
      <w:r>
        <w:rPr>
          <w:rFonts w:ascii="Times New Roman" w:hAnsi="Times New Roman" w:hint="eastAsia"/>
          <w:sz w:val="24"/>
          <w:szCs w:val="24"/>
          <w:lang w:eastAsia="zh-CN"/>
        </w:rPr>
        <w:t>1</w:t>
      </w:r>
      <w:r>
        <w:rPr>
          <w:rFonts w:ascii="Times New Roman" w:hAnsi="Times New Roman" w:hint="eastAsia"/>
          <w:sz w:val="24"/>
          <w:szCs w:val="24"/>
          <w:lang w:eastAsia="zh-CN"/>
        </w:rPr>
        <w:t>小时</w:t>
      </w:r>
      <w:r>
        <w:rPr>
          <w:rFonts w:ascii="Times New Roman" w:hAnsi="Times New Roman"/>
          <w:sz w:val="24"/>
          <w:szCs w:val="24"/>
          <w:lang w:eastAsia="zh-CN"/>
        </w:rPr>
        <w:t>（考察时间可根据实际情况调整）后</w:t>
      </w:r>
      <w:r>
        <w:rPr>
          <w:rFonts w:ascii="Times New Roman" w:hAnsi="Times New Roman"/>
          <w:sz w:val="24"/>
          <w:szCs w:val="24"/>
          <w:lang w:eastAsia="zh-CN"/>
        </w:rPr>
        <w:t>4ºC</w:t>
      </w:r>
      <w:r>
        <w:rPr>
          <w:rFonts w:ascii="Times New Roman" w:hAnsi="Times New Roman"/>
          <w:sz w:val="24"/>
          <w:szCs w:val="24"/>
          <w:lang w:eastAsia="zh-CN"/>
        </w:rPr>
        <w:t>，</w:t>
      </w:r>
      <w:r>
        <w:rPr>
          <w:rFonts w:ascii="Times New Roman" w:hAnsi="Times New Roman"/>
          <w:sz w:val="24"/>
          <w:szCs w:val="24"/>
          <w:lang w:eastAsia="zh-CN"/>
        </w:rPr>
        <w:t>2000 g</w:t>
      </w:r>
      <w:r>
        <w:rPr>
          <w:rFonts w:ascii="Times New Roman" w:hAnsi="Times New Roman"/>
          <w:sz w:val="24"/>
          <w:szCs w:val="24"/>
          <w:lang w:eastAsia="zh-CN"/>
        </w:rPr>
        <w:t>离心</w:t>
      </w:r>
      <w:r>
        <w:rPr>
          <w:rFonts w:ascii="Times New Roman" w:hAnsi="Times New Roman" w:hint="eastAsia"/>
          <w:sz w:val="24"/>
          <w:szCs w:val="24"/>
          <w:lang w:eastAsia="zh-CN"/>
        </w:rPr>
        <w:t>10</w:t>
      </w:r>
      <w:r>
        <w:rPr>
          <w:rFonts w:ascii="Times New Roman" w:hAnsi="Times New Roman"/>
          <w:sz w:val="24"/>
          <w:szCs w:val="24"/>
          <w:lang w:eastAsia="zh-CN"/>
        </w:rPr>
        <w:t xml:space="preserve"> min</w:t>
      </w:r>
      <w:r>
        <w:rPr>
          <w:rFonts w:ascii="Times New Roman" w:hAnsi="Times New Roman"/>
          <w:sz w:val="24"/>
          <w:szCs w:val="24"/>
          <w:lang w:eastAsia="zh-CN"/>
        </w:rPr>
        <w:t>，制备得到稳定性考察的</w:t>
      </w:r>
      <w:r>
        <w:rPr>
          <w:rFonts w:ascii="Times New Roman" w:hAnsi="Times New Roman" w:hint="eastAsia"/>
          <w:sz w:val="24"/>
          <w:szCs w:val="24"/>
          <w:lang w:eastAsia="zh-CN"/>
        </w:rPr>
        <w:t>血浆</w:t>
      </w:r>
      <w:r>
        <w:rPr>
          <w:rFonts w:ascii="Times New Roman" w:hAnsi="Times New Roman"/>
          <w:sz w:val="24"/>
          <w:szCs w:val="24"/>
          <w:lang w:eastAsia="zh-CN"/>
        </w:rPr>
        <w:t>样品。每个时间点的血浆样品平行测定</w:t>
      </w:r>
      <w:r>
        <w:rPr>
          <w:rFonts w:ascii="Times New Roman" w:hAnsi="Times New Roman"/>
          <w:sz w:val="24"/>
          <w:szCs w:val="24"/>
          <w:lang w:eastAsia="zh-CN"/>
        </w:rPr>
        <w:t>6</w:t>
      </w:r>
      <w:r>
        <w:rPr>
          <w:rFonts w:ascii="Times New Roman" w:hAnsi="Times New Roman"/>
          <w:sz w:val="24"/>
          <w:szCs w:val="24"/>
          <w:lang w:eastAsia="zh-CN"/>
        </w:rPr>
        <w:t>份，一起进样分析。</w:t>
      </w:r>
    </w:p>
    <w:p w14:paraId="3429BA36" w14:textId="77777777" w:rsidR="00244BF7" w:rsidRDefault="004A10ED">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按照下面的公式计算放置</w:t>
      </w:r>
      <w:r>
        <w:rPr>
          <w:rFonts w:ascii="Times New Roman" w:hAnsi="Times New Roman"/>
          <w:sz w:val="24"/>
          <w:szCs w:val="24"/>
          <w:lang w:eastAsia="zh-CN"/>
        </w:rPr>
        <w:t>x</w:t>
      </w:r>
      <w:r>
        <w:rPr>
          <w:rFonts w:ascii="Times New Roman" w:hAnsi="Times New Roman"/>
          <w:sz w:val="24"/>
          <w:szCs w:val="24"/>
          <w:lang w:eastAsia="zh-CN"/>
        </w:rPr>
        <w:t>小时的稳定性考察样品和零小时（</w:t>
      </w: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）样品的差异：</w:t>
      </w:r>
    </w:p>
    <w:p w14:paraId="7E786DE0" w14:textId="77777777" w:rsidR="00244BF7" w:rsidRDefault="004A10ED">
      <w:pPr>
        <w:spacing w:line="360" w:lineRule="auto"/>
        <w:ind w:firstLineChars="200" w:firstLine="480"/>
        <w:jc w:val="center"/>
        <w:rPr>
          <w:rFonts w:ascii="Times New Roman" w:hAnsi="Times New Roman"/>
          <w:color w:val="FF0000"/>
          <w:sz w:val="24"/>
          <w:szCs w:val="24"/>
          <w:lang w:eastAsia="zh-CN"/>
        </w:rPr>
      </w:pPr>
      <w:r>
        <w:rPr>
          <w:rFonts w:ascii="Times New Roman" w:hAnsi="Times New Roman"/>
          <w:color w:val="FF0000"/>
          <w:position w:val="-30"/>
          <w:sz w:val="24"/>
          <w:szCs w:val="24"/>
        </w:rPr>
        <w:object w:dxaOrig="2655" w:dyaOrig="689" w14:anchorId="14C3EC32">
          <v:shape id="_x0000_i1027" type="#_x0000_t75" style="width:132.75pt;height:34.5pt" o:ole="">
            <v:imagedata r:id="rId22" o:title=""/>
          </v:shape>
          <o:OLEObject Type="Embed" ProgID="Equation.3" ShapeID="_x0000_i1027" DrawAspect="Content" ObjectID="_1829804228" r:id="rId23"/>
        </w:object>
      </w:r>
    </w:p>
    <w:p w14:paraId="1E4FD41C" w14:textId="77777777" w:rsidR="00244BF7" w:rsidRDefault="004A10ED">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：零小时样品的峰面积比均值</w:t>
      </w:r>
    </w:p>
    <w:p w14:paraId="711F0103" w14:textId="77777777" w:rsidR="00244BF7" w:rsidRDefault="004A10ED">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x</w:t>
      </w:r>
      <w:r>
        <w:rPr>
          <w:rFonts w:ascii="Times New Roman" w:hAnsi="Times New Roman"/>
          <w:sz w:val="24"/>
          <w:szCs w:val="24"/>
          <w:lang w:eastAsia="zh-CN"/>
        </w:rPr>
        <w:t>：稳定性样品的峰面积比均值</w:t>
      </w:r>
    </w:p>
    <w:p w14:paraId="0F282EB4" w14:textId="77777777" w:rsidR="00244BF7" w:rsidRDefault="004A10ED">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：差异应不大于</w:t>
      </w:r>
      <w:r>
        <w:rPr>
          <w:rFonts w:ascii="Times New Roman" w:hAnsi="Times New Roman"/>
          <w:sz w:val="24"/>
          <w:szCs w:val="24"/>
          <w:lang w:eastAsia="zh-CN"/>
        </w:rPr>
        <w:t>±15.0%</w:t>
      </w:r>
      <w:r>
        <w:rPr>
          <w:rFonts w:ascii="Times New Roman" w:hAnsi="Times New Roman"/>
          <w:sz w:val="24"/>
          <w:lang w:eastAsia="zh-CN"/>
        </w:rPr>
        <w:t>，且</w:t>
      </w:r>
      <w:r>
        <w:rPr>
          <w:rFonts w:ascii="宋体" w:hAnsi="Times New Roman" w:cs="宋体" w:hint="eastAsia"/>
          <w:sz w:val="24"/>
          <w:szCs w:val="24"/>
          <w:lang w:eastAsia="zh-CN"/>
        </w:rPr>
        <w:t>每个浓度的</w:t>
      </w:r>
      <w:r>
        <w:rPr>
          <w:rFonts w:ascii="Times New Roman" w:hAnsi="Times New Roman"/>
          <w:sz w:val="24"/>
          <w:lang w:eastAsia="zh-CN"/>
        </w:rPr>
        <w:t>变异系数（</w:t>
      </w:r>
      <w:r>
        <w:rPr>
          <w:rFonts w:ascii="Times New Roman" w:hAnsi="Times New Roman"/>
          <w:sz w:val="24"/>
          <w:lang w:eastAsia="zh-CN"/>
        </w:rPr>
        <w:t>%CV</w:t>
      </w:r>
      <w:r>
        <w:rPr>
          <w:rFonts w:ascii="Times New Roman" w:hAnsi="Times New Roman"/>
          <w:sz w:val="24"/>
          <w:lang w:eastAsia="zh-CN"/>
        </w:rPr>
        <w:t>）在</w:t>
      </w:r>
      <w:r>
        <w:rPr>
          <w:rFonts w:ascii="Times New Roman" w:hAnsi="Times New Roman"/>
          <w:sz w:val="24"/>
          <w:lang w:eastAsia="zh-CN"/>
        </w:rPr>
        <w:t>15.0%</w:t>
      </w:r>
      <w:r>
        <w:rPr>
          <w:rFonts w:ascii="Times New Roman" w:hAnsi="Times New Roman"/>
          <w:sz w:val="24"/>
          <w:lang w:eastAsia="zh-CN"/>
        </w:rPr>
        <w:t>以内</w:t>
      </w:r>
      <w:r>
        <w:rPr>
          <w:rFonts w:ascii="Times New Roman" w:hAnsi="Times New Roman"/>
          <w:sz w:val="24"/>
          <w:szCs w:val="24"/>
          <w:lang w:eastAsia="zh-CN"/>
        </w:rPr>
        <w:t>。</w:t>
      </w:r>
    </w:p>
    <w:p w14:paraId="1C385D63" w14:textId="77777777" w:rsidR="00244BF7" w:rsidRDefault="00244BF7">
      <w:pPr>
        <w:spacing w:line="360" w:lineRule="auto"/>
        <w:ind w:firstLineChars="200" w:firstLine="480"/>
        <w:jc w:val="both"/>
        <w:rPr>
          <w:rFonts w:ascii="Times New Roman" w:hAnsi="Times New Roman"/>
          <w:sz w:val="24"/>
          <w:lang w:eastAsia="zh-CN"/>
        </w:rPr>
      </w:pPr>
    </w:p>
    <w:p w14:paraId="18981E7F" w14:textId="77777777" w:rsidR="00244BF7" w:rsidRDefault="00244BF7">
      <w:pPr>
        <w:spacing w:line="360" w:lineRule="auto"/>
        <w:ind w:firstLineChars="200" w:firstLine="480"/>
        <w:jc w:val="both"/>
        <w:rPr>
          <w:rFonts w:ascii="Times New Roman" w:hAnsi="Times New Roman"/>
          <w:sz w:val="24"/>
          <w:lang w:eastAsia="zh-CN"/>
        </w:rPr>
      </w:pPr>
    </w:p>
    <w:p w14:paraId="21ACB3D8" w14:textId="77777777" w:rsidR="00244BF7" w:rsidRDefault="004A10ED">
      <w:pPr>
        <w:pStyle w:val="Bullet"/>
        <w:numPr>
          <w:ilvl w:val="2"/>
          <w:numId w:val="8"/>
        </w:numPr>
        <w:tabs>
          <w:tab w:val="left" w:pos="2880"/>
        </w:tabs>
        <w:adjustRightInd w:val="0"/>
        <w:snapToGrid w:val="0"/>
        <w:spacing w:line="360" w:lineRule="auto"/>
        <w:ind w:left="776" w:hangingChars="322" w:hanging="776"/>
        <w:outlineLvl w:val="2"/>
        <w:rPr>
          <w:b/>
          <w:szCs w:val="24"/>
          <w:lang w:eastAsia="zh-CN"/>
        </w:rPr>
      </w:pPr>
      <w:bookmarkStart w:id="75" w:name="_Toc68004822"/>
      <w:bookmarkStart w:id="76" w:name="_Toc206020204"/>
      <w:r>
        <w:rPr>
          <w:b/>
          <w:szCs w:val="28"/>
          <w:lang w:eastAsia="zh-CN"/>
        </w:rPr>
        <w:t>稳定性</w:t>
      </w:r>
      <w:r>
        <w:rPr>
          <w:b/>
          <w:szCs w:val="24"/>
          <w:lang w:eastAsia="zh-CN"/>
        </w:rPr>
        <w:t>考察不符合接受标准时的处理办法</w:t>
      </w:r>
      <w:bookmarkEnd w:id="75"/>
      <w:bookmarkEnd w:id="76"/>
    </w:p>
    <w:p w14:paraId="06CC4459" w14:textId="77777777" w:rsidR="00244BF7" w:rsidRDefault="004A10ED">
      <w:pPr>
        <w:spacing w:line="360" w:lineRule="auto"/>
        <w:ind w:firstLineChars="200" w:firstLine="480"/>
        <w:jc w:val="both"/>
        <w:rPr>
          <w:rFonts w:ascii="Times New Roman" w:hAnsi="Times New Roman"/>
          <w:sz w:val="24"/>
          <w:szCs w:val="24"/>
          <w:lang w:eastAsia="zh-CN"/>
        </w:rPr>
      </w:pPr>
      <w:r>
        <w:rPr>
          <w:rFonts w:ascii="Times New Roman" w:hAnsi="Times New Roman"/>
          <w:sz w:val="24"/>
          <w:lang w:eastAsia="zh-CN"/>
        </w:rPr>
        <w:t>如果稳定性考察中其中一个或者两个浓度的测得浓度均值不符合接受标准，稳定性考察可</w:t>
      </w:r>
      <w:r>
        <w:rPr>
          <w:rFonts w:ascii="Times New Roman" w:hAnsi="Times New Roman"/>
          <w:sz w:val="24"/>
          <w:szCs w:val="24"/>
          <w:lang w:eastAsia="zh-CN"/>
        </w:rPr>
        <w:t>重复测定或者直接缩短考察时间。如果重复的稳定性考察仍然不能满足接受标准，报告质控样品在该条件下</w:t>
      </w:r>
      <w:r>
        <w:rPr>
          <w:rFonts w:ascii="Times New Roman" w:hAnsi="Times New Roman"/>
          <w:color w:val="000000" w:themeColor="text1"/>
          <w:sz w:val="24"/>
          <w:szCs w:val="24"/>
          <w:lang w:eastAsia="zh-CN"/>
        </w:rPr>
        <w:t>不稳定。</w:t>
      </w:r>
      <w:r>
        <w:rPr>
          <w:rFonts w:ascii="Times New Roman" w:hAnsi="Times New Roman" w:hint="eastAsia"/>
          <w:color w:val="000000" w:themeColor="text1"/>
          <w:sz w:val="24"/>
          <w:lang w:eastAsia="zh-CN"/>
        </w:rPr>
        <w:t>可以</w:t>
      </w:r>
      <w:r>
        <w:rPr>
          <w:rFonts w:ascii="Times New Roman" w:hAnsi="Times New Roman"/>
          <w:color w:val="000000" w:themeColor="text1"/>
          <w:sz w:val="24"/>
          <w:szCs w:val="24"/>
          <w:lang w:eastAsia="zh-CN"/>
        </w:rPr>
        <w:t>考察更短</w:t>
      </w:r>
      <w:r>
        <w:rPr>
          <w:rFonts w:ascii="Times New Roman" w:hAnsi="Times New Roman"/>
          <w:sz w:val="24"/>
          <w:szCs w:val="24"/>
          <w:lang w:eastAsia="zh-CN"/>
        </w:rPr>
        <w:t>的储存时间。如果第二次稳定性考察满足接受标准，需要进行第三次稳定性考察。如果第三次稳定性考察确认了第二次稳定性考察的结果，第三次稳定性考察的结果作为最终的稳定性数据进行报告。如果第三次稳定性考察不满足接受标准，报告稳定性考察失败。考察更短的储存时间。</w:t>
      </w:r>
    </w:p>
    <w:p w14:paraId="39CE1730" w14:textId="77777777" w:rsidR="00244BF7" w:rsidRDefault="004A10ED">
      <w:pPr>
        <w:spacing w:line="360" w:lineRule="auto"/>
        <w:ind w:firstLineChars="200" w:firstLine="480"/>
        <w:jc w:val="both"/>
        <w:rPr>
          <w:rFonts w:ascii="Times New Roman" w:hAnsi="Times New Roman"/>
          <w:sz w:val="24"/>
          <w:szCs w:val="24"/>
          <w:lang w:eastAsia="zh-CN"/>
        </w:rPr>
      </w:pPr>
      <w:r>
        <w:rPr>
          <w:rFonts w:ascii="Times New Roman" w:hAnsi="Times New Roman"/>
          <w:sz w:val="24"/>
          <w:lang w:eastAsia="zh-CN"/>
        </w:rPr>
        <w:t>如果稳定性考察中其中一个或者两个浓度的变异系数（</w:t>
      </w:r>
      <w:r>
        <w:rPr>
          <w:rFonts w:ascii="Times New Roman" w:hAnsi="Times New Roman"/>
          <w:sz w:val="24"/>
          <w:lang w:eastAsia="zh-CN"/>
        </w:rPr>
        <w:t>%CV</w:t>
      </w:r>
      <w:r>
        <w:rPr>
          <w:rFonts w:ascii="Times New Roman" w:hAnsi="Times New Roman"/>
          <w:sz w:val="24"/>
          <w:lang w:eastAsia="zh-CN"/>
        </w:rPr>
        <w:t>）大于</w:t>
      </w:r>
      <w:r>
        <w:rPr>
          <w:rFonts w:ascii="Times New Roman" w:hAnsi="Times New Roman"/>
          <w:sz w:val="24"/>
          <w:lang w:eastAsia="zh-CN"/>
        </w:rPr>
        <w:t>15.0%</w:t>
      </w:r>
      <w:r>
        <w:rPr>
          <w:rFonts w:ascii="Times New Roman" w:hAnsi="Times New Roman"/>
          <w:sz w:val="24"/>
          <w:lang w:eastAsia="zh-CN"/>
        </w:rPr>
        <w:t>，稳定性考察需要重复测定一次。</w:t>
      </w:r>
    </w:p>
    <w:p w14:paraId="03B686DB" w14:textId="77777777" w:rsidR="00244BF7" w:rsidRDefault="00244BF7">
      <w:pPr>
        <w:spacing w:line="360" w:lineRule="auto"/>
        <w:ind w:firstLineChars="200" w:firstLine="480"/>
        <w:jc w:val="both"/>
        <w:rPr>
          <w:rFonts w:ascii="Times New Roman" w:hAnsi="Times New Roman"/>
          <w:sz w:val="24"/>
          <w:szCs w:val="24"/>
          <w:lang w:eastAsia="zh-CN"/>
        </w:rPr>
      </w:pPr>
    </w:p>
    <w:p w14:paraId="34123496" w14:textId="77777777" w:rsidR="00244BF7" w:rsidRDefault="004A10ED">
      <w:pPr>
        <w:pStyle w:val="Bullet"/>
        <w:numPr>
          <w:ilvl w:val="0"/>
          <w:numId w:val="8"/>
        </w:numPr>
        <w:tabs>
          <w:tab w:val="left" w:pos="2880"/>
        </w:tabs>
        <w:adjustRightInd w:val="0"/>
        <w:snapToGrid w:val="0"/>
        <w:spacing w:line="360" w:lineRule="auto"/>
        <w:ind w:left="431" w:hanging="431"/>
        <w:outlineLvl w:val="0"/>
        <w:rPr>
          <w:b/>
          <w:szCs w:val="24"/>
          <w:lang w:eastAsia="zh-CN"/>
        </w:rPr>
      </w:pPr>
      <w:bookmarkStart w:id="77" w:name="_Toc13564008"/>
      <w:bookmarkStart w:id="78" w:name="_Toc206020205"/>
      <w:r>
        <w:rPr>
          <w:b/>
          <w:szCs w:val="24"/>
          <w:lang w:eastAsia="zh-CN"/>
        </w:rPr>
        <w:t>数据处理</w:t>
      </w:r>
      <w:bookmarkEnd w:id="77"/>
      <w:bookmarkEnd w:id="78"/>
    </w:p>
    <w:p w14:paraId="58C2DD54" w14:textId="77777777" w:rsidR="00244BF7" w:rsidRDefault="004A10ED">
      <w:pPr>
        <w:widowControl w:val="0"/>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kern w:val="2"/>
          <w:sz w:val="24"/>
          <w:szCs w:val="24"/>
          <w:lang w:eastAsia="zh-CN"/>
        </w:rPr>
        <w:t>由于不同的程序有效数位的取舍方法有一定的差异，某些表格中的数值和单独计算结果相比可能会有所差别，但数据的完整性和连续性并不会受其影响。</w:t>
      </w:r>
      <w:r>
        <w:rPr>
          <w:rFonts w:ascii="Times New Roman" w:hAnsi="Times New Roman"/>
          <w:sz w:val="24"/>
          <w:szCs w:val="24"/>
          <w:lang w:eastAsia="zh-CN"/>
        </w:rPr>
        <w:t>本试验中使用的主要计算机化系统包括但不限于：</w:t>
      </w:r>
    </w:p>
    <w:p w14:paraId="19FF6C41" w14:textId="77777777" w:rsidR="00244BF7" w:rsidRDefault="00244BF7">
      <w:pPr>
        <w:ind w:firstLineChars="200" w:firstLine="440"/>
        <w:rPr>
          <w:rFonts w:ascii="Times New Roman" w:hAnsi="Times New Roman"/>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843"/>
        <w:gridCol w:w="4359"/>
      </w:tblGrid>
      <w:tr w:rsidR="00244BF7" w14:paraId="2646C90D" w14:textId="77777777">
        <w:trPr>
          <w:trHeight w:val="340"/>
        </w:trPr>
        <w:tc>
          <w:tcPr>
            <w:tcW w:w="1661" w:type="pct"/>
          </w:tcPr>
          <w:p w14:paraId="293683F4" w14:textId="77777777" w:rsidR="00244BF7" w:rsidRDefault="004A10ED">
            <w:pPr>
              <w:spacing w:line="360" w:lineRule="auto"/>
              <w:rPr>
                <w:rFonts w:ascii="Times New Roman" w:hAnsi="Times New Roman"/>
                <w:b/>
                <w:sz w:val="24"/>
                <w:szCs w:val="24"/>
              </w:rPr>
            </w:pPr>
            <w:proofErr w:type="spellStart"/>
            <w:r>
              <w:rPr>
                <w:rFonts w:ascii="Times New Roman" w:hAnsi="Times New Roman"/>
                <w:b/>
                <w:sz w:val="24"/>
                <w:szCs w:val="24"/>
              </w:rPr>
              <w:t>软件名称</w:t>
            </w:r>
            <w:proofErr w:type="spellEnd"/>
          </w:p>
        </w:tc>
        <w:tc>
          <w:tcPr>
            <w:tcW w:w="992" w:type="pct"/>
          </w:tcPr>
          <w:p w14:paraId="094F0731" w14:textId="77777777" w:rsidR="00244BF7" w:rsidRDefault="004A10ED">
            <w:pPr>
              <w:spacing w:line="360" w:lineRule="auto"/>
              <w:rPr>
                <w:rFonts w:ascii="Times New Roman" w:hAnsi="Times New Roman"/>
                <w:b/>
                <w:sz w:val="24"/>
                <w:szCs w:val="24"/>
              </w:rPr>
            </w:pPr>
            <w:proofErr w:type="spellStart"/>
            <w:r>
              <w:rPr>
                <w:rFonts w:ascii="Times New Roman" w:hAnsi="Times New Roman"/>
                <w:b/>
                <w:sz w:val="24"/>
                <w:szCs w:val="24"/>
              </w:rPr>
              <w:t>版本号</w:t>
            </w:r>
            <w:proofErr w:type="spellEnd"/>
          </w:p>
        </w:tc>
        <w:tc>
          <w:tcPr>
            <w:tcW w:w="2347" w:type="pct"/>
          </w:tcPr>
          <w:p w14:paraId="32819A98" w14:textId="77777777" w:rsidR="00244BF7" w:rsidRDefault="004A10ED">
            <w:pPr>
              <w:spacing w:line="360" w:lineRule="auto"/>
              <w:rPr>
                <w:rFonts w:ascii="Times New Roman" w:hAnsi="Times New Roman"/>
                <w:b/>
                <w:sz w:val="24"/>
                <w:szCs w:val="24"/>
              </w:rPr>
            </w:pPr>
            <w:proofErr w:type="spellStart"/>
            <w:r>
              <w:rPr>
                <w:rFonts w:ascii="Times New Roman" w:hAnsi="Times New Roman"/>
                <w:b/>
                <w:sz w:val="24"/>
                <w:szCs w:val="24"/>
              </w:rPr>
              <w:t>用途</w:t>
            </w:r>
            <w:proofErr w:type="spellEnd"/>
          </w:p>
        </w:tc>
      </w:tr>
      <w:tr w:rsidR="00244BF7" w14:paraId="57865299" w14:textId="77777777">
        <w:trPr>
          <w:trHeight w:val="340"/>
        </w:trPr>
        <w:tc>
          <w:tcPr>
            <w:tcW w:w="1661" w:type="pct"/>
          </w:tcPr>
          <w:p w14:paraId="21D639CC" w14:textId="77777777" w:rsidR="00244BF7" w:rsidRDefault="004A10ED">
            <w:pPr>
              <w:spacing w:line="360" w:lineRule="auto"/>
              <w:rPr>
                <w:rFonts w:ascii="Times New Roman" w:hAnsi="Times New Roman"/>
                <w:sz w:val="24"/>
                <w:szCs w:val="24"/>
                <w:lang w:eastAsia="zh-CN"/>
              </w:rPr>
            </w:pPr>
            <w:proofErr w:type="spellStart"/>
            <w:r>
              <w:rPr>
                <w:rFonts w:ascii="Times New Roman" w:hAnsi="Times New Roman"/>
                <w:sz w:val="24"/>
                <w:szCs w:val="24"/>
                <w:lang w:eastAsia="zh-CN"/>
              </w:rPr>
              <w:t>Sciex</w:t>
            </w:r>
            <w:proofErr w:type="spellEnd"/>
            <w:r>
              <w:rPr>
                <w:rFonts w:ascii="Times New Roman" w:hAnsi="Times New Roman"/>
                <w:sz w:val="24"/>
                <w:szCs w:val="24"/>
                <w:lang w:eastAsia="zh-CN"/>
              </w:rPr>
              <w:t xml:space="preserve"> Analyst </w:t>
            </w:r>
          </w:p>
        </w:tc>
        <w:tc>
          <w:tcPr>
            <w:tcW w:w="992" w:type="pct"/>
          </w:tcPr>
          <w:p w14:paraId="3F00B6B6"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1.6.3</w:t>
            </w:r>
            <w:r>
              <w:rPr>
                <w:rFonts w:ascii="Times New Roman" w:hAnsi="Times New Roman"/>
                <w:sz w:val="24"/>
                <w:szCs w:val="24"/>
                <w:lang w:eastAsia="zh-CN"/>
              </w:rPr>
              <w:t>及以上</w:t>
            </w:r>
          </w:p>
        </w:tc>
        <w:tc>
          <w:tcPr>
            <w:tcW w:w="2347" w:type="pct"/>
            <w:vAlign w:val="center"/>
          </w:tcPr>
          <w:p w14:paraId="607632B8" w14:textId="77777777" w:rsidR="00244BF7" w:rsidRDefault="004A10ED">
            <w:pPr>
              <w:spacing w:line="360" w:lineRule="auto"/>
              <w:jc w:val="both"/>
              <w:rPr>
                <w:rFonts w:ascii="Times New Roman" w:hAnsi="Times New Roman"/>
                <w:sz w:val="24"/>
                <w:szCs w:val="24"/>
                <w:lang w:eastAsia="zh-CN"/>
              </w:rPr>
            </w:pPr>
            <w:r>
              <w:rPr>
                <w:rFonts w:ascii="Times New Roman" w:hAnsi="Times New Roman"/>
                <w:sz w:val="24"/>
                <w:szCs w:val="24"/>
                <w:lang w:eastAsia="zh-CN"/>
              </w:rPr>
              <w:t>数据采集及处理</w:t>
            </w:r>
          </w:p>
        </w:tc>
      </w:tr>
      <w:tr w:rsidR="00244BF7" w14:paraId="42FA024D" w14:textId="77777777">
        <w:trPr>
          <w:trHeight w:val="340"/>
        </w:trPr>
        <w:tc>
          <w:tcPr>
            <w:tcW w:w="1661" w:type="pct"/>
          </w:tcPr>
          <w:p w14:paraId="1B3F8CAD"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Watson LIMS</w:t>
            </w:r>
            <w:r>
              <w:rPr>
                <w:rFonts w:ascii="Times New Roman" w:hAnsi="Times New Roman"/>
                <w:sz w:val="24"/>
                <w:szCs w:val="24"/>
                <w:lang w:eastAsia="zh-CN"/>
              </w:rPr>
              <w:t>系统</w:t>
            </w:r>
          </w:p>
        </w:tc>
        <w:tc>
          <w:tcPr>
            <w:tcW w:w="992" w:type="pct"/>
          </w:tcPr>
          <w:p w14:paraId="1A90B7B2"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7.4.2</w:t>
            </w:r>
            <w:r>
              <w:rPr>
                <w:rFonts w:ascii="Times New Roman" w:hAnsi="Times New Roman"/>
                <w:sz w:val="24"/>
                <w:szCs w:val="24"/>
                <w:lang w:eastAsia="zh-CN"/>
              </w:rPr>
              <w:t>及以上</w:t>
            </w:r>
          </w:p>
        </w:tc>
        <w:tc>
          <w:tcPr>
            <w:tcW w:w="2347" w:type="pct"/>
            <w:vAlign w:val="center"/>
          </w:tcPr>
          <w:p w14:paraId="75A3A7D5" w14:textId="77777777" w:rsidR="00244BF7" w:rsidRDefault="004A10ED">
            <w:pPr>
              <w:spacing w:line="360" w:lineRule="auto"/>
              <w:jc w:val="both"/>
              <w:rPr>
                <w:rFonts w:ascii="Times New Roman" w:hAnsi="Times New Roman"/>
                <w:sz w:val="24"/>
                <w:szCs w:val="24"/>
                <w:lang w:eastAsia="zh-CN"/>
              </w:rPr>
            </w:pPr>
            <w:r>
              <w:rPr>
                <w:rFonts w:ascii="Times New Roman" w:hAnsi="Times New Roman"/>
                <w:sz w:val="24"/>
                <w:szCs w:val="24"/>
                <w:lang w:eastAsia="zh-CN"/>
              </w:rPr>
              <w:t>回归计算和报告</w:t>
            </w:r>
          </w:p>
        </w:tc>
      </w:tr>
      <w:tr w:rsidR="00244BF7" w14:paraId="55B8A356" w14:textId="77777777">
        <w:trPr>
          <w:trHeight w:val="340"/>
        </w:trPr>
        <w:tc>
          <w:tcPr>
            <w:tcW w:w="1661" w:type="pct"/>
          </w:tcPr>
          <w:p w14:paraId="278E27FE"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Microsoft Excel</w:t>
            </w:r>
          </w:p>
        </w:tc>
        <w:tc>
          <w:tcPr>
            <w:tcW w:w="992" w:type="pct"/>
          </w:tcPr>
          <w:p w14:paraId="64D46282" w14:textId="77777777" w:rsidR="00244BF7" w:rsidRDefault="004A10ED">
            <w:pPr>
              <w:spacing w:line="360" w:lineRule="auto"/>
              <w:rPr>
                <w:rFonts w:ascii="Times New Roman" w:hAnsi="Times New Roman"/>
                <w:sz w:val="24"/>
                <w:szCs w:val="24"/>
                <w:lang w:eastAsia="zh-CN"/>
              </w:rPr>
            </w:pPr>
            <w:r>
              <w:rPr>
                <w:rFonts w:ascii="Times New Roman" w:hAnsi="Times New Roman"/>
                <w:sz w:val="24"/>
                <w:szCs w:val="24"/>
                <w:lang w:eastAsia="zh-CN"/>
              </w:rPr>
              <w:t>2010</w:t>
            </w:r>
            <w:r>
              <w:rPr>
                <w:rFonts w:ascii="Times New Roman" w:hAnsi="Times New Roman"/>
                <w:sz w:val="24"/>
                <w:szCs w:val="24"/>
                <w:lang w:eastAsia="zh-CN"/>
              </w:rPr>
              <w:t>及以上</w:t>
            </w:r>
          </w:p>
        </w:tc>
        <w:tc>
          <w:tcPr>
            <w:tcW w:w="2347" w:type="pct"/>
            <w:vAlign w:val="center"/>
          </w:tcPr>
          <w:p w14:paraId="2768F5B3" w14:textId="77777777" w:rsidR="00244BF7" w:rsidRDefault="004A10ED">
            <w:pPr>
              <w:spacing w:line="360" w:lineRule="auto"/>
              <w:jc w:val="both"/>
              <w:rPr>
                <w:rFonts w:ascii="Times New Roman" w:hAnsi="Times New Roman"/>
                <w:sz w:val="24"/>
                <w:szCs w:val="24"/>
                <w:lang w:eastAsia="zh-CN"/>
              </w:rPr>
            </w:pPr>
            <w:r>
              <w:rPr>
                <w:rFonts w:ascii="Times New Roman" w:hAnsi="Times New Roman"/>
                <w:sz w:val="24"/>
                <w:szCs w:val="24"/>
                <w:lang w:eastAsia="zh-CN"/>
              </w:rPr>
              <w:t>统计计算，计算过程经过</w:t>
            </w:r>
            <w:r>
              <w:rPr>
                <w:rFonts w:ascii="Times New Roman" w:hAnsi="Times New Roman"/>
                <w:sz w:val="24"/>
                <w:szCs w:val="24"/>
                <w:lang w:eastAsia="zh-CN"/>
              </w:rPr>
              <w:t>100%</w:t>
            </w:r>
            <w:r>
              <w:rPr>
                <w:rFonts w:ascii="Times New Roman" w:hAnsi="Times New Roman"/>
                <w:sz w:val="24"/>
                <w:szCs w:val="24"/>
                <w:lang w:eastAsia="zh-CN"/>
              </w:rPr>
              <w:t>审核</w:t>
            </w:r>
          </w:p>
        </w:tc>
      </w:tr>
    </w:tbl>
    <w:p w14:paraId="46778A96" w14:textId="77777777" w:rsidR="00244BF7" w:rsidRDefault="00244BF7">
      <w:pPr>
        <w:ind w:firstLineChars="200" w:firstLine="480"/>
        <w:rPr>
          <w:rFonts w:ascii="Times New Roman" w:hAnsi="Times New Roman"/>
          <w:color w:val="FF0000"/>
          <w:sz w:val="24"/>
          <w:lang w:eastAsia="zh-CN"/>
        </w:rPr>
      </w:pPr>
    </w:p>
    <w:p w14:paraId="42A71290" w14:textId="77777777" w:rsidR="00244BF7" w:rsidRDefault="004A10ED">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方法准确度及精密度由以下公式计算：</w:t>
      </w:r>
    </w:p>
    <w:p w14:paraId="2ABF5085" w14:textId="77777777" w:rsidR="00244BF7" w:rsidRDefault="004A10ED">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准确度：</w:t>
      </w:r>
    </w:p>
    <w:p w14:paraId="35870527" w14:textId="77777777" w:rsidR="00244BF7" w:rsidRDefault="004A10ED">
      <w:pPr>
        <w:spacing w:line="360" w:lineRule="auto"/>
        <w:jc w:val="center"/>
        <w:rPr>
          <w:rFonts w:ascii="Times New Roman" w:hAnsi="Times New Roman"/>
          <w:color w:val="FF0000"/>
          <w:position w:val="-26"/>
          <w:sz w:val="24"/>
          <w:szCs w:val="24"/>
          <w:lang w:eastAsia="zh-CN"/>
        </w:rPr>
      </w:pPr>
      <w:r>
        <w:rPr>
          <w:rFonts w:ascii="Times New Roman" w:hAnsi="Times New Roman"/>
          <w:color w:val="FF0000"/>
          <w:position w:val="-26"/>
          <w:sz w:val="24"/>
          <w:szCs w:val="24"/>
        </w:rPr>
        <w:object w:dxaOrig="3506" w:dyaOrig="664" w14:anchorId="6D4C3A70">
          <v:shape id="_x0000_i1028" type="#_x0000_t75" style="width:174.75pt;height:33.75pt" o:ole="">
            <v:imagedata r:id="rId24" o:title=""/>
          </v:shape>
          <o:OLEObject Type="Embed" ProgID="Equation.3" ShapeID="_x0000_i1028" DrawAspect="Content" ObjectID="_1829804229" r:id="rId25"/>
        </w:object>
      </w:r>
    </w:p>
    <w:p w14:paraId="2408ACD2" w14:textId="77777777" w:rsidR="00244BF7" w:rsidRDefault="004A10ED">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精密度：</w:t>
      </w:r>
    </w:p>
    <w:p w14:paraId="50D1BE85" w14:textId="77777777" w:rsidR="00244BF7" w:rsidRDefault="004A10ED">
      <w:pPr>
        <w:tabs>
          <w:tab w:val="left" w:pos="1260"/>
        </w:tabs>
        <w:spacing w:line="360" w:lineRule="auto"/>
        <w:jc w:val="center"/>
        <w:rPr>
          <w:rFonts w:ascii="Times New Roman" w:hAnsi="Times New Roman"/>
          <w:position w:val="-26"/>
          <w:sz w:val="24"/>
          <w:szCs w:val="24"/>
          <w:lang w:eastAsia="zh-CN"/>
        </w:rPr>
      </w:pPr>
      <w:r>
        <w:rPr>
          <w:rFonts w:ascii="Times New Roman" w:eastAsiaTheme="minorEastAsia" w:hAnsi="Times New Roman"/>
          <w:position w:val="-26"/>
          <w:sz w:val="24"/>
          <w:szCs w:val="24"/>
        </w:rPr>
        <w:object w:dxaOrig="4157" w:dyaOrig="626" w14:anchorId="6F6C0454">
          <v:shape id="_x0000_i1029" type="#_x0000_t75" style="width:208.5pt;height:31.5pt" o:ole="">
            <v:imagedata r:id="rId26" o:title=""/>
          </v:shape>
          <o:OLEObject Type="Embed" ProgID="Equation.3" ShapeID="_x0000_i1029" DrawAspect="Content" ObjectID="_1829804230" r:id="rId27"/>
        </w:object>
      </w:r>
    </w:p>
    <w:p w14:paraId="247CB4CD" w14:textId="77777777" w:rsidR="00244BF7" w:rsidRDefault="004A10ED">
      <w:pPr>
        <w:widowControl w:val="0"/>
        <w:tabs>
          <w:tab w:val="left" w:pos="3520"/>
        </w:tabs>
        <w:adjustRightInd w:val="0"/>
        <w:snapToGrid w:val="0"/>
        <w:spacing w:line="360" w:lineRule="auto"/>
        <w:ind w:firstLineChars="200" w:firstLine="480"/>
        <w:jc w:val="both"/>
        <w:rPr>
          <w:rFonts w:ascii="Times New Roman" w:hAnsi="Times New Roman"/>
          <w:kern w:val="2"/>
          <w:sz w:val="24"/>
          <w:szCs w:val="24"/>
        </w:rPr>
      </w:pPr>
      <w:proofErr w:type="spellStart"/>
      <w:r>
        <w:rPr>
          <w:rFonts w:ascii="Times New Roman" w:hAnsi="Times New Roman"/>
          <w:kern w:val="2"/>
          <w:sz w:val="24"/>
          <w:szCs w:val="24"/>
        </w:rPr>
        <w:t>偏差</w:t>
      </w:r>
      <w:proofErr w:type="spellEnd"/>
      <w:r>
        <w:rPr>
          <w:rFonts w:ascii="Times New Roman" w:hAnsi="Times New Roman"/>
          <w:kern w:val="2"/>
          <w:sz w:val="24"/>
          <w:szCs w:val="24"/>
        </w:rPr>
        <w:t>：</w:t>
      </w:r>
    </w:p>
    <w:p w14:paraId="425D3AD9" w14:textId="77777777" w:rsidR="00244BF7" w:rsidRDefault="004A10ED">
      <w:pPr>
        <w:tabs>
          <w:tab w:val="left" w:pos="1260"/>
        </w:tabs>
        <w:spacing w:line="360" w:lineRule="auto"/>
        <w:jc w:val="center"/>
        <w:rPr>
          <w:rFonts w:ascii="Times New Roman" w:hAnsi="Times New Roman"/>
          <w:sz w:val="24"/>
          <w:szCs w:val="24"/>
          <w:lang w:eastAsia="zh-CN"/>
        </w:rPr>
      </w:pPr>
      <w:r>
        <w:rPr>
          <w:rFonts w:ascii="Times New Roman" w:hAnsi="Times New Roman"/>
          <w:color w:val="000000"/>
          <w:position w:val="-26"/>
          <w:szCs w:val="24"/>
        </w:rPr>
        <w:object w:dxaOrig="4545" w:dyaOrig="664" w14:anchorId="6569CDC9">
          <v:shape id="_x0000_i1030" type="#_x0000_t75" style="width:227.25pt;height:33.75pt" o:ole="">
            <v:imagedata r:id="rId28" o:title=""/>
          </v:shape>
          <o:OLEObject Type="Embed" ProgID="Equation.3" ShapeID="_x0000_i1030" DrawAspect="Content" ObjectID="_1829804231" r:id="rId29"/>
        </w:object>
      </w:r>
    </w:p>
    <w:p w14:paraId="5EE83C1B" w14:textId="77777777" w:rsidR="00244BF7" w:rsidRDefault="004A10ED">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r>
        <w:rPr>
          <w:rFonts w:ascii="Times New Roman" w:hAnsi="Times New Roman"/>
          <w:kern w:val="2"/>
          <w:sz w:val="24"/>
          <w:szCs w:val="24"/>
          <w:lang w:eastAsia="zh-CN"/>
        </w:rPr>
        <w:t>所有浓度数据报告小数点后</w:t>
      </w:r>
      <w:r>
        <w:rPr>
          <w:rFonts w:ascii="Times New Roman" w:hAnsi="Times New Roman"/>
          <w:kern w:val="2"/>
          <w:sz w:val="24"/>
          <w:szCs w:val="24"/>
          <w:lang w:eastAsia="zh-CN"/>
        </w:rPr>
        <w:t>3</w:t>
      </w:r>
      <w:r>
        <w:rPr>
          <w:rFonts w:ascii="Times New Roman" w:hAnsi="Times New Roman"/>
          <w:kern w:val="2"/>
          <w:sz w:val="24"/>
          <w:szCs w:val="24"/>
          <w:lang w:eastAsia="zh-CN"/>
        </w:rPr>
        <w:t>位。峰面积比数据报告小数点后</w:t>
      </w:r>
      <w:r>
        <w:rPr>
          <w:rFonts w:ascii="Times New Roman" w:hAnsi="Times New Roman"/>
          <w:kern w:val="2"/>
          <w:sz w:val="24"/>
          <w:szCs w:val="24"/>
          <w:lang w:eastAsia="zh-CN"/>
        </w:rPr>
        <w:t>6</w:t>
      </w:r>
      <w:r>
        <w:rPr>
          <w:rFonts w:ascii="Times New Roman" w:hAnsi="Times New Roman"/>
          <w:kern w:val="2"/>
          <w:sz w:val="24"/>
          <w:szCs w:val="24"/>
          <w:lang w:eastAsia="zh-CN"/>
        </w:rPr>
        <w:t>位。精密度、准确度和偏差数据报告小数点后</w:t>
      </w:r>
      <w:r>
        <w:rPr>
          <w:rFonts w:ascii="Times New Roman" w:hAnsi="Times New Roman"/>
          <w:kern w:val="2"/>
          <w:sz w:val="24"/>
          <w:szCs w:val="24"/>
          <w:lang w:eastAsia="zh-CN"/>
        </w:rPr>
        <w:t>1</w:t>
      </w:r>
      <w:r>
        <w:rPr>
          <w:rFonts w:ascii="Times New Roman" w:hAnsi="Times New Roman"/>
          <w:kern w:val="2"/>
          <w:sz w:val="24"/>
          <w:szCs w:val="24"/>
          <w:lang w:eastAsia="zh-CN"/>
        </w:rPr>
        <w:t>位。</w:t>
      </w:r>
      <w:r>
        <w:rPr>
          <w:rFonts w:ascii="Times New Roman" w:hAnsi="Times New Roman"/>
          <w:kern w:val="2"/>
          <w:sz w:val="24"/>
          <w:szCs w:val="24"/>
          <w:lang w:eastAsia="zh-CN"/>
        </w:rPr>
        <w:t xml:space="preserve"> </w:t>
      </w:r>
      <w:r>
        <w:rPr>
          <w:rFonts w:ascii="Times New Roman" w:hAnsi="Times New Roman"/>
          <w:color w:val="FF0000"/>
          <w:kern w:val="2"/>
          <w:sz w:val="24"/>
          <w:szCs w:val="24"/>
          <w:lang w:eastAsia="zh-CN"/>
        </w:rPr>
        <w:t xml:space="preserve"> </w:t>
      </w:r>
    </w:p>
    <w:p w14:paraId="5011C647" w14:textId="77777777" w:rsidR="00244BF7" w:rsidRDefault="00244BF7">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p>
    <w:p w14:paraId="695F38DA" w14:textId="77777777" w:rsidR="00244BF7" w:rsidRDefault="004A10ED">
      <w:pPr>
        <w:pStyle w:val="Bullet"/>
        <w:numPr>
          <w:ilvl w:val="0"/>
          <w:numId w:val="8"/>
        </w:numPr>
        <w:tabs>
          <w:tab w:val="left" w:pos="2880"/>
        </w:tabs>
        <w:adjustRightInd w:val="0"/>
        <w:snapToGrid w:val="0"/>
        <w:spacing w:line="360" w:lineRule="auto"/>
        <w:ind w:left="431" w:hanging="431"/>
        <w:outlineLvl w:val="0"/>
        <w:rPr>
          <w:b/>
          <w:szCs w:val="24"/>
          <w:lang w:eastAsia="zh-CN"/>
        </w:rPr>
      </w:pPr>
      <w:bookmarkStart w:id="79" w:name="_Toc13564009"/>
      <w:bookmarkStart w:id="80" w:name="_Toc206020206"/>
      <w:r>
        <w:rPr>
          <w:b/>
          <w:szCs w:val="24"/>
          <w:lang w:eastAsia="zh-CN"/>
        </w:rPr>
        <w:t>归档</w:t>
      </w:r>
      <w:bookmarkEnd w:id="79"/>
      <w:bookmarkEnd w:id="80"/>
    </w:p>
    <w:p w14:paraId="2E302BB5" w14:textId="77777777" w:rsidR="00244BF7" w:rsidRDefault="004A10ED">
      <w:pPr>
        <w:tabs>
          <w:tab w:val="left" w:pos="3520"/>
        </w:tabs>
        <w:adjustRightInd w:val="0"/>
        <w:snapToGrid w:val="0"/>
        <w:spacing w:line="360" w:lineRule="auto"/>
        <w:ind w:left="1" w:firstLineChars="196" w:firstLine="470"/>
        <w:jc w:val="both"/>
        <w:rPr>
          <w:rFonts w:ascii="Times New Roman" w:hAnsi="Times New Roman"/>
          <w:sz w:val="24"/>
          <w:szCs w:val="24"/>
          <w:lang w:eastAsia="zh-CN"/>
        </w:rPr>
      </w:pPr>
      <w:r>
        <w:rPr>
          <w:rFonts w:ascii="Times New Roman" w:hAnsi="Times New Roman" w:hint="eastAsia"/>
          <w:sz w:val="24"/>
          <w:szCs w:val="24"/>
          <w:lang w:eastAsia="zh-CN"/>
        </w:rPr>
        <w:t>需要保留和归档的试验资料包括但不限于：验证负责人任命书、验证方案及变更（如有）、原始记录，仪器打印的数据、电子数据和</w:t>
      </w:r>
      <w:r>
        <w:rPr>
          <w:rFonts w:ascii="Times New Roman" w:hAnsi="Times New Roman"/>
          <w:sz w:val="24"/>
          <w:szCs w:val="24"/>
          <w:lang w:eastAsia="zh-CN"/>
        </w:rPr>
        <w:t>验证</w:t>
      </w:r>
      <w:r>
        <w:rPr>
          <w:rFonts w:ascii="Times New Roman" w:hAnsi="Times New Roman" w:hint="eastAsia"/>
          <w:sz w:val="24"/>
          <w:szCs w:val="24"/>
          <w:lang w:eastAsia="zh-CN"/>
        </w:rPr>
        <w:t>报告等。试验资料在验证报告签发后归档于本机构档案室，根据本机构</w:t>
      </w:r>
      <w:r>
        <w:rPr>
          <w:rFonts w:ascii="Times New Roman" w:hAnsi="Times New Roman"/>
          <w:sz w:val="24"/>
          <w:szCs w:val="24"/>
          <w:lang w:eastAsia="zh-CN"/>
        </w:rPr>
        <w:t>SOP</w:t>
      </w:r>
      <w:r>
        <w:rPr>
          <w:rFonts w:ascii="Times New Roman" w:hAnsi="Times New Roman" w:hint="eastAsia"/>
          <w:sz w:val="24"/>
          <w:szCs w:val="24"/>
          <w:lang w:eastAsia="zh-CN"/>
        </w:rPr>
        <w:t>进行归档管理。</w:t>
      </w:r>
    </w:p>
    <w:sectPr w:rsidR="00244BF7">
      <w:headerReference w:type="default" r:id="rId30"/>
      <w:pgSz w:w="11906" w:h="16838"/>
      <w:pgMar w:top="1418" w:right="1134" w:bottom="1134" w:left="1701" w:header="1134" w:footer="1134" w:gutter="0"/>
      <w:pgNumType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74C6D" w14:textId="77777777" w:rsidR="00F4485E" w:rsidRDefault="00F4485E">
      <w:r>
        <w:separator/>
      </w:r>
    </w:p>
  </w:endnote>
  <w:endnote w:type="continuationSeparator" w:id="0">
    <w:p w14:paraId="7578A5F9" w14:textId="77777777" w:rsidR="00F4485E" w:rsidRDefault="00F44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68F2" w14:textId="77777777" w:rsidR="00AA2E1B" w:rsidRDefault="00AA2E1B">
    <w:pPr>
      <w:pStyle w:val="a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61CB" w14:textId="77777777" w:rsidR="00AA2E1B" w:rsidRDefault="00AA2E1B">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F96F" w14:textId="77777777" w:rsidR="00AA2E1B" w:rsidRDefault="00AA2E1B">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D704B" w14:textId="77777777" w:rsidR="00F4485E" w:rsidRDefault="00F4485E">
      <w:r>
        <w:separator/>
      </w:r>
    </w:p>
  </w:footnote>
  <w:footnote w:type="continuationSeparator" w:id="0">
    <w:p w14:paraId="19D187E5" w14:textId="77777777" w:rsidR="00F4485E" w:rsidRDefault="00F44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0834" w14:textId="77777777" w:rsidR="00AA2E1B" w:rsidRDefault="00AA2E1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4A48" w14:textId="77777777" w:rsidR="00244BF7" w:rsidRDefault="00244BF7">
    <w:pPr>
      <w:pStyle w:val="aff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7291" w14:textId="77777777" w:rsidR="00AA2E1B" w:rsidRDefault="00AA2E1B">
    <w:pPr>
      <w:pStyle w:val="af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F89A" w14:textId="3CE9AC54" w:rsidR="00244BF7" w:rsidRDefault="004A10ED">
    <w:pPr>
      <w:pStyle w:val="aff9"/>
      <w:pBdr>
        <w:bottom w:val="single" w:sz="2" w:space="1" w:color="auto"/>
      </w:pBdr>
      <w:tabs>
        <w:tab w:val="clear" w:pos="8306"/>
        <w:tab w:val="right" w:pos="9072"/>
      </w:tabs>
      <w:jc w:val="left"/>
      <w:rPr>
        <w:rFonts w:ascii="Times New Roman" w:hAnsi="Times New Roman"/>
        <w:sz w:val="15"/>
        <w:szCs w:val="15"/>
        <w:lang w:eastAsia="zh-CN"/>
      </w:rPr>
    </w:pPr>
    <w:proofErr w:type="gramStart"/>
    <w:r>
      <w:rPr>
        <w:rFonts w:ascii="Times New Roman" w:hAnsi="宋体"/>
        <w:sz w:val="15"/>
        <w:szCs w:val="15"/>
        <w:lang w:eastAsia="zh-CN"/>
      </w:rPr>
      <w:t>益诺思</w:t>
    </w:r>
    <w:proofErr w:type="gramEnd"/>
    <w:r>
      <w:rPr>
        <w:rFonts w:ascii="Times New Roman" w:hAnsi="宋体" w:hint="eastAsia"/>
        <w:sz w:val="15"/>
        <w:szCs w:val="15"/>
        <w:lang w:eastAsia="zh-CN"/>
      </w:rPr>
      <w:t xml:space="preserve">/ </w:t>
    </w:r>
    <w:proofErr w:type="spellStart"/>
    <w:r>
      <w:rPr>
        <w:rFonts w:ascii="Times New Roman" w:hAnsi="宋体" w:hint="eastAsia"/>
        <w:sz w:val="15"/>
        <w:szCs w:val="15"/>
        <w:lang w:eastAsia="zh-CN"/>
      </w:rPr>
      <w:t>InnoStar</w:t>
    </w:r>
    <w:proofErr w:type="spellEnd"/>
    <w:r>
      <w:rPr>
        <w:rFonts w:ascii="Times New Roman" w:hAnsi="Times New Roman"/>
        <w:sz w:val="15"/>
        <w:szCs w:val="15"/>
        <w:lang w:eastAsia="zh-CN"/>
      </w:rPr>
      <w:tab/>
    </w:r>
    <w:r>
      <w:rPr>
        <w:rFonts w:ascii="Times New Roman" w:hAnsi="Times New Roman" w:hint="eastAsia"/>
        <w:sz w:val="15"/>
        <w:szCs w:val="15"/>
        <w:lang w:eastAsia="zh-CN"/>
      </w:rPr>
      <w:t xml:space="preserve">                                                                      </w:t>
    </w:r>
    <w:r>
      <w:rPr>
        <w:rFonts w:ascii="Times New Roman" w:hAnsi="宋体" w:hint="eastAsia"/>
        <w:sz w:val="15"/>
        <w:szCs w:val="15"/>
        <w:lang w:eastAsia="zh-CN"/>
      </w:rPr>
      <w:t>验证</w:t>
    </w:r>
    <w:r>
      <w:rPr>
        <w:rFonts w:ascii="Times New Roman" w:hAnsi="宋体"/>
        <w:sz w:val="15"/>
        <w:szCs w:val="15"/>
        <w:lang w:eastAsia="zh-CN"/>
      </w:rPr>
      <w:t>方案</w:t>
    </w:r>
    <w:r>
      <w:rPr>
        <w:rFonts w:ascii="Times New Roman" w:hAnsi="宋体" w:hint="eastAsia"/>
        <w:sz w:val="15"/>
        <w:szCs w:val="15"/>
        <w:lang w:eastAsia="zh-CN"/>
      </w:rPr>
      <w:t>（</w:t>
    </w:r>
    <w:r w:rsidR="00AA2E1B" w:rsidRPr="00E452CF">
      <w:rPr>
        <w:rFonts w:ascii="Times New Roman" w:hAnsi="宋体" w:hint="eastAsia"/>
        <w:sz w:val="15"/>
        <w:szCs w:val="15"/>
        <w:lang w:eastAsia="zh-CN"/>
      </w:rPr>
      <w:t>SS25255BV</w:t>
    </w:r>
    <w:r w:rsidR="00AA2E1B" w:rsidRPr="00954F66">
      <w:rPr>
        <w:rFonts w:ascii="Times New Roman" w:hAnsi="宋体" w:hint="eastAsia"/>
        <w:sz w:val="15"/>
        <w:szCs w:val="15"/>
        <w:lang w:eastAsia="zh-CN"/>
      </w:rPr>
      <w:t>01</w:t>
    </w:r>
    <w:r w:rsidRPr="00954F66">
      <w:rPr>
        <w:rFonts w:ascii="Times New Roman" w:hAnsi="宋体" w:hint="eastAsia"/>
        <w:sz w:val="15"/>
        <w:szCs w:val="15"/>
        <w:lang w:eastAsia="zh-CN"/>
      </w:rPr>
      <w:t>）</w:t>
    </w:r>
    <w:r>
      <w:rPr>
        <w:rFonts w:ascii="Times New Roman" w:hAnsi="宋体"/>
        <w:sz w:val="15"/>
        <w:szCs w:val="15"/>
        <w:lang w:eastAsia="zh-CN"/>
      </w:rPr>
      <w:t xml:space="preserve"> </w:t>
    </w:r>
    <w:r>
      <w:rPr>
        <w:rFonts w:ascii="Times New Roman" w:hAnsi="宋体"/>
        <w:sz w:val="15"/>
        <w:szCs w:val="15"/>
        <w:lang w:val="zh-CN" w:eastAsia="zh-CN"/>
      </w:rPr>
      <w:t>第</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PAGE </w:instrText>
    </w:r>
    <w:r>
      <w:rPr>
        <w:rFonts w:ascii="Times New Roman" w:hAnsi="Times New Roman"/>
        <w:sz w:val="15"/>
        <w:szCs w:val="15"/>
        <w:lang w:eastAsia="zh-CN"/>
      </w:rPr>
      <w:fldChar w:fldCharType="separate"/>
    </w:r>
    <w:r>
      <w:rPr>
        <w:rFonts w:ascii="Times New Roman" w:hAnsi="Times New Roman"/>
        <w:sz w:val="15"/>
        <w:szCs w:val="15"/>
        <w:lang w:eastAsia="zh-CN"/>
      </w:rPr>
      <w:t>3</w:t>
    </w:r>
    <w:r>
      <w:rPr>
        <w:rFonts w:ascii="Times New Roman" w:hAnsi="Times New Roman"/>
        <w:sz w:val="15"/>
        <w:szCs w:val="15"/>
        <w:lang w:eastAsia="zh-CN"/>
      </w:rPr>
      <w:fldChar w:fldCharType="end"/>
    </w:r>
    <w:r>
      <w:rPr>
        <w:rFonts w:ascii="Times New Roman" w:hAnsi="Times New Roman"/>
        <w:sz w:val="15"/>
        <w:szCs w:val="15"/>
        <w:lang w:val="zh-CN" w:eastAsia="zh-CN"/>
      </w:rPr>
      <w:t>/</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NUMPAGES  </w:instrText>
    </w:r>
    <w:r>
      <w:rPr>
        <w:rFonts w:ascii="Times New Roman" w:hAnsi="Times New Roman"/>
        <w:sz w:val="15"/>
        <w:szCs w:val="15"/>
        <w:lang w:eastAsia="zh-CN"/>
      </w:rPr>
      <w:fldChar w:fldCharType="separate"/>
    </w:r>
    <w:r>
      <w:rPr>
        <w:rFonts w:ascii="Times New Roman" w:hAnsi="Times New Roman"/>
        <w:sz w:val="15"/>
        <w:szCs w:val="15"/>
        <w:lang w:eastAsia="zh-CN"/>
      </w:rPr>
      <w:t>16</w:t>
    </w:r>
    <w:r>
      <w:rPr>
        <w:rFonts w:ascii="Times New Roman" w:hAnsi="Times New Roman"/>
        <w:sz w:val="15"/>
        <w:szCs w:val="15"/>
        <w:lang w:eastAsia="zh-CN"/>
      </w:rPr>
      <w:fldChar w:fldCharType="end"/>
    </w:r>
    <w:r>
      <w:rPr>
        <w:rFonts w:ascii="Times New Roman" w:hAnsi="宋体"/>
        <w:sz w:val="15"/>
        <w:szCs w:val="15"/>
        <w:lang w:eastAsia="zh-CN"/>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4"/>
      <w:lvlText w:val="%1."/>
      <w:lvlJc w:val="left"/>
      <w:pPr>
        <w:tabs>
          <w:tab w:val="left" w:pos="1620"/>
        </w:tabs>
        <w:ind w:left="1620" w:hanging="360"/>
      </w:pPr>
      <w:rPr>
        <w:rFonts w:cs="Times New Roman"/>
      </w:rPr>
    </w:lvl>
  </w:abstractNum>
  <w:abstractNum w:abstractNumId="1" w15:restartNumberingAfterBreak="0">
    <w:nsid w:val="FFFFFF7E"/>
    <w:multiLevelType w:val="singleLevel"/>
    <w:tmpl w:val="FFFFFF7E"/>
    <w:lvl w:ilvl="0">
      <w:start w:val="1"/>
      <w:numFmt w:val="decimal"/>
      <w:pStyle w:val="3"/>
      <w:lvlText w:val="%1."/>
      <w:lvlJc w:val="left"/>
      <w:pPr>
        <w:tabs>
          <w:tab w:val="left" w:pos="1200"/>
        </w:tabs>
        <w:ind w:left="1200" w:hanging="360"/>
      </w:pPr>
      <w:rPr>
        <w:rFonts w:cs="Times New Roman"/>
      </w:rPr>
    </w:lvl>
  </w:abstractNum>
  <w:abstractNum w:abstractNumId="2" w15:restartNumberingAfterBreak="0">
    <w:nsid w:val="FFFFFF7F"/>
    <w:multiLevelType w:val="singleLevel"/>
    <w:tmpl w:val="FFFFFF7F"/>
    <w:lvl w:ilvl="0">
      <w:start w:val="1"/>
      <w:numFmt w:val="decimal"/>
      <w:pStyle w:val="2"/>
      <w:lvlText w:val="%1."/>
      <w:lvlJc w:val="left"/>
      <w:pPr>
        <w:tabs>
          <w:tab w:val="left" w:pos="780"/>
        </w:tabs>
        <w:ind w:left="780" w:hanging="360"/>
      </w:pPr>
      <w:rPr>
        <w:rFonts w:cs="Times New Roman"/>
      </w:rPr>
    </w:lvl>
  </w:abstractNum>
  <w:abstractNum w:abstractNumId="3" w15:restartNumberingAfterBreak="0">
    <w:nsid w:val="FFFFFF80"/>
    <w:multiLevelType w:val="singleLevel"/>
    <w:tmpl w:val="FFFFFF80"/>
    <w:lvl w:ilvl="0">
      <w:start w:val="1"/>
      <w:numFmt w:val="bullet"/>
      <w:pStyle w:val="5"/>
      <w:lvlText w:val=""/>
      <w:lvlJc w:val="left"/>
      <w:pPr>
        <w:tabs>
          <w:tab w:val="left" w:pos="2040"/>
        </w:tabs>
        <w:ind w:leftChars="800" w:left="2040" w:hangingChars="200" w:hanging="360"/>
      </w:pPr>
      <w:rPr>
        <w:rFonts w:ascii="Wingdings" w:hAnsi="Wingdings"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rPr>
        <w:rFonts w:cs="Times New Roman"/>
      </w:rPr>
    </w:lvl>
  </w:abstractNum>
  <w:abstractNum w:abstractNumId="5" w15:restartNumberingAfterBreak="0">
    <w:nsid w:val="FFFFFFFB"/>
    <w:multiLevelType w:val="multilevel"/>
    <w:tmpl w:val="FFFFFFFB"/>
    <w:lvl w:ilvl="0">
      <w:start w:val="1"/>
      <w:numFmt w:val="decimal"/>
      <w:pStyle w:val="1"/>
      <w:lvlText w:val="%1."/>
      <w:legacy w:legacy="1" w:legacySpace="0" w:legacyIndent="720"/>
      <w:lvlJc w:val="left"/>
      <w:pPr>
        <w:ind w:left="720" w:hanging="720"/>
      </w:pPr>
    </w:lvl>
    <w:lvl w:ilvl="1">
      <w:start w:val="1"/>
      <w:numFmt w:val="decimal"/>
      <w:pStyle w:val="20"/>
      <w:lvlText w:val="%1.%2."/>
      <w:legacy w:legacy="1" w:legacySpace="0" w:legacyIndent="720"/>
      <w:lvlJc w:val="left"/>
      <w:pPr>
        <w:ind w:left="720" w:hanging="720"/>
      </w:pPr>
    </w:lvl>
    <w:lvl w:ilvl="2">
      <w:start w:val="1"/>
      <w:numFmt w:val="decimal"/>
      <w:pStyle w:val="30"/>
      <w:lvlText w:val="%1.%2.%3."/>
      <w:legacy w:legacy="1" w:legacySpace="0" w:legacyIndent="720"/>
      <w:lvlJc w:val="left"/>
      <w:pPr>
        <w:ind w:left="720" w:hanging="720"/>
      </w:pPr>
    </w:lvl>
    <w:lvl w:ilvl="3">
      <w:start w:val="1"/>
      <w:numFmt w:val="decimal"/>
      <w:pStyle w:val="40"/>
      <w:lvlText w:val="%1.%2.%3.%4."/>
      <w:legacy w:legacy="1" w:legacySpace="0" w:legacyIndent="864"/>
      <w:lvlJc w:val="left"/>
      <w:pPr>
        <w:ind w:left="864" w:hanging="864"/>
      </w:pPr>
    </w:lvl>
    <w:lvl w:ilvl="4">
      <w:start w:val="1"/>
      <w:numFmt w:val="decimal"/>
      <w:pStyle w:val="50"/>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6" w15:restartNumberingAfterBreak="0">
    <w:nsid w:val="07946E8B"/>
    <w:multiLevelType w:val="multilevel"/>
    <w:tmpl w:val="07946E8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25991A1D"/>
    <w:multiLevelType w:val="multilevel"/>
    <w:tmpl w:val="25991A1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2BBC7EB0"/>
    <w:multiLevelType w:val="multilevel"/>
    <w:tmpl w:val="2BBC7EB0"/>
    <w:lvl w:ilvl="0">
      <w:start w:val="1"/>
      <w:numFmt w:val="decimal"/>
      <w:lvlText w:val="%1）"/>
      <w:lvlJc w:val="left"/>
      <w:pPr>
        <w:ind w:left="1320" w:hanging="84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3A3A7C1F"/>
    <w:multiLevelType w:val="multilevel"/>
    <w:tmpl w:val="3A3A7C1F"/>
    <w:lvl w:ilvl="0">
      <w:start w:val="1"/>
      <w:numFmt w:val="bullet"/>
      <w:lvlText w:val=""/>
      <w:lvlJc w:val="left"/>
      <w:pPr>
        <w:tabs>
          <w:tab w:val="left" w:pos="420"/>
        </w:tabs>
        <w:ind w:left="420" w:hanging="420"/>
      </w:pPr>
      <w:rPr>
        <w:rFonts w:ascii="Wingdings" w:hAnsi="Wingdings" w:hint="default"/>
      </w:rPr>
    </w:lvl>
    <w:lvl w:ilvl="1">
      <w:start w:val="1"/>
      <w:numFmt w:val="decimal"/>
      <w:lvlText w:val="%1.%2."/>
      <w:lvlJc w:val="left"/>
      <w:pPr>
        <w:tabs>
          <w:tab w:val="left" w:pos="747"/>
        </w:tabs>
        <w:ind w:left="747" w:hanging="567"/>
      </w:pPr>
    </w:lvl>
    <w:lvl w:ilvl="2">
      <w:start w:val="1"/>
      <w:numFmt w:val="decimal"/>
      <w:lvlText w:val="%1.%2.%3."/>
      <w:lvlJc w:val="left"/>
      <w:pPr>
        <w:tabs>
          <w:tab w:val="left" w:pos="889"/>
        </w:tabs>
        <w:ind w:left="889" w:hanging="709"/>
      </w:pPr>
    </w:lvl>
    <w:lvl w:ilvl="3">
      <w:start w:val="1"/>
      <w:numFmt w:val="decimal"/>
      <w:lvlText w:val="%1.%2.%3.%4."/>
      <w:lvlJc w:val="left"/>
      <w:pPr>
        <w:tabs>
          <w:tab w:val="left" w:pos="1031"/>
        </w:tabs>
        <w:ind w:left="1031" w:hanging="851"/>
      </w:pPr>
    </w:lvl>
    <w:lvl w:ilvl="4">
      <w:start w:val="1"/>
      <w:numFmt w:val="decimal"/>
      <w:lvlText w:val="%1.%2.%3.%4.%5."/>
      <w:lvlJc w:val="left"/>
      <w:pPr>
        <w:tabs>
          <w:tab w:val="left" w:pos="1172"/>
        </w:tabs>
        <w:ind w:left="1172" w:hanging="992"/>
      </w:pPr>
    </w:lvl>
    <w:lvl w:ilvl="5">
      <w:start w:val="1"/>
      <w:numFmt w:val="decimal"/>
      <w:lvlText w:val="%1.%2.%3.%4.%5.%6."/>
      <w:lvlJc w:val="left"/>
      <w:pPr>
        <w:tabs>
          <w:tab w:val="left" w:pos="1314"/>
        </w:tabs>
        <w:ind w:left="1314" w:hanging="1134"/>
      </w:pPr>
    </w:lvl>
    <w:lvl w:ilvl="6">
      <w:start w:val="1"/>
      <w:numFmt w:val="decimal"/>
      <w:lvlText w:val="%1.%2.%3.%4.%5.%6.%7."/>
      <w:lvlJc w:val="left"/>
      <w:pPr>
        <w:tabs>
          <w:tab w:val="left" w:pos="1456"/>
        </w:tabs>
        <w:ind w:left="1456" w:hanging="1276"/>
      </w:pPr>
    </w:lvl>
    <w:lvl w:ilvl="7">
      <w:start w:val="1"/>
      <w:numFmt w:val="decimal"/>
      <w:lvlText w:val="%1.%2.%3.%4.%5.%6.%7.%8."/>
      <w:lvlJc w:val="left"/>
      <w:pPr>
        <w:tabs>
          <w:tab w:val="left" w:pos="1598"/>
        </w:tabs>
        <w:ind w:left="1598" w:hanging="1418"/>
      </w:pPr>
    </w:lvl>
    <w:lvl w:ilvl="8">
      <w:start w:val="1"/>
      <w:numFmt w:val="decimal"/>
      <w:lvlText w:val="%1.%2.%3.%4.%5.%6.%7.%8.%9."/>
      <w:lvlJc w:val="left"/>
      <w:pPr>
        <w:tabs>
          <w:tab w:val="left" w:pos="1739"/>
        </w:tabs>
        <w:ind w:left="1739" w:hanging="1559"/>
      </w:pPr>
    </w:lvl>
  </w:abstractNum>
  <w:abstractNum w:abstractNumId="10" w15:restartNumberingAfterBreak="0">
    <w:nsid w:val="3D4E1DFA"/>
    <w:multiLevelType w:val="multilevel"/>
    <w:tmpl w:val="3D4E1DF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5.%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3E5E4BE0"/>
    <w:multiLevelType w:val="multilevel"/>
    <w:tmpl w:val="3E5E4BE0"/>
    <w:lvl w:ilvl="0">
      <w:start w:val="1"/>
      <w:numFmt w:val="bullet"/>
      <w:lvlText w:val=""/>
      <w:lvlJc w:val="left"/>
      <w:pPr>
        <w:tabs>
          <w:tab w:val="left" w:pos="840"/>
        </w:tabs>
        <w:ind w:left="840" w:hanging="420"/>
      </w:pPr>
      <w:rPr>
        <w:rFonts w:ascii="Wingdings" w:hAnsi="Wingdings" w:hint="default"/>
      </w:rPr>
    </w:lvl>
    <w:lvl w:ilvl="1">
      <w:start w:val="1"/>
      <w:numFmt w:val="decimal"/>
      <w:lvlText w:val="%1.%2."/>
      <w:lvlJc w:val="left"/>
      <w:pPr>
        <w:tabs>
          <w:tab w:val="left" w:pos="1167"/>
        </w:tabs>
        <w:ind w:left="1167" w:hanging="567"/>
      </w:pPr>
    </w:lvl>
    <w:lvl w:ilvl="2">
      <w:start w:val="1"/>
      <w:numFmt w:val="decimal"/>
      <w:lvlText w:val="%1.%2.%3."/>
      <w:lvlJc w:val="left"/>
      <w:pPr>
        <w:tabs>
          <w:tab w:val="left" w:pos="1309"/>
        </w:tabs>
        <w:ind w:left="1309" w:hanging="709"/>
      </w:pPr>
    </w:lvl>
    <w:lvl w:ilvl="3">
      <w:start w:val="1"/>
      <w:numFmt w:val="decimal"/>
      <w:lvlText w:val="%1.%2.%3.%4."/>
      <w:lvlJc w:val="left"/>
      <w:pPr>
        <w:tabs>
          <w:tab w:val="left" w:pos="1451"/>
        </w:tabs>
        <w:ind w:left="1451" w:hanging="851"/>
      </w:pPr>
    </w:lvl>
    <w:lvl w:ilvl="4">
      <w:start w:val="1"/>
      <w:numFmt w:val="decimal"/>
      <w:lvlText w:val="%1.%2.%3.%4.%5."/>
      <w:lvlJc w:val="left"/>
      <w:pPr>
        <w:tabs>
          <w:tab w:val="left" w:pos="1592"/>
        </w:tabs>
        <w:ind w:left="1592" w:hanging="992"/>
      </w:pPr>
    </w:lvl>
    <w:lvl w:ilvl="5">
      <w:start w:val="1"/>
      <w:numFmt w:val="decimal"/>
      <w:lvlText w:val="%1.%2.%3.%4.%5.%6."/>
      <w:lvlJc w:val="left"/>
      <w:pPr>
        <w:tabs>
          <w:tab w:val="left" w:pos="1734"/>
        </w:tabs>
        <w:ind w:left="1734" w:hanging="1134"/>
      </w:pPr>
    </w:lvl>
    <w:lvl w:ilvl="6">
      <w:start w:val="1"/>
      <w:numFmt w:val="decimal"/>
      <w:lvlText w:val="%1.%2.%3.%4.%5.%6.%7."/>
      <w:lvlJc w:val="left"/>
      <w:pPr>
        <w:tabs>
          <w:tab w:val="left" w:pos="1876"/>
        </w:tabs>
        <w:ind w:left="1876" w:hanging="1276"/>
      </w:pPr>
    </w:lvl>
    <w:lvl w:ilvl="7">
      <w:start w:val="1"/>
      <w:numFmt w:val="decimal"/>
      <w:lvlText w:val="%1.%2.%3.%4.%5.%6.%7.%8."/>
      <w:lvlJc w:val="left"/>
      <w:pPr>
        <w:tabs>
          <w:tab w:val="left" w:pos="2018"/>
        </w:tabs>
        <w:ind w:left="2018" w:hanging="1418"/>
      </w:pPr>
    </w:lvl>
    <w:lvl w:ilvl="8">
      <w:start w:val="1"/>
      <w:numFmt w:val="decimal"/>
      <w:lvlText w:val="%1.%2.%3.%4.%5.%6.%7.%8.%9."/>
      <w:lvlJc w:val="left"/>
      <w:pPr>
        <w:tabs>
          <w:tab w:val="left" w:pos="2159"/>
        </w:tabs>
        <w:ind w:left="2159" w:hanging="1559"/>
      </w:pPr>
    </w:lvl>
  </w:abstractNum>
  <w:abstractNum w:abstractNumId="12" w15:restartNumberingAfterBreak="0">
    <w:nsid w:val="41D67B91"/>
    <w:multiLevelType w:val="multilevel"/>
    <w:tmpl w:val="41D67B9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1418"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62A75F71"/>
    <w:multiLevelType w:val="multilevel"/>
    <w:tmpl w:val="62A75F71"/>
    <w:lvl w:ilvl="0">
      <w:start w:val="2"/>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3.4.1.%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71297C4C"/>
    <w:multiLevelType w:val="multilevel"/>
    <w:tmpl w:val="71297C4C"/>
    <w:lvl w:ilvl="0">
      <w:start w:val="1"/>
      <w:numFmt w:val="decimal"/>
      <w:pStyle w:val="Head2"/>
      <w:lvlText w:val="4.%1"/>
      <w:lvlJc w:val="left"/>
      <w:pPr>
        <w:ind w:left="1080" w:hanging="360"/>
      </w:pPr>
      <w:rPr>
        <w:rFonts w:ascii="Times New Roman" w:hAnsi="Times New Roman" w:cs="Times New Roman" w:hint="default"/>
        <w:sz w:val="24"/>
        <w:szCs w:val="24"/>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15" w15:restartNumberingAfterBreak="0">
    <w:nsid w:val="75576CAE"/>
    <w:multiLevelType w:val="multilevel"/>
    <w:tmpl w:val="75576CAE"/>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309598654">
    <w:abstractNumId w:val="5"/>
  </w:num>
  <w:num w:numId="2" w16cid:durableId="1950313944">
    <w:abstractNumId w:val="2"/>
  </w:num>
  <w:num w:numId="3" w16cid:durableId="378750478">
    <w:abstractNumId w:val="4"/>
  </w:num>
  <w:num w:numId="4" w16cid:durableId="1766146418">
    <w:abstractNumId w:val="1"/>
  </w:num>
  <w:num w:numId="5" w16cid:durableId="996496719">
    <w:abstractNumId w:val="3"/>
  </w:num>
  <w:num w:numId="6" w16cid:durableId="778374995">
    <w:abstractNumId w:val="0"/>
  </w:num>
  <w:num w:numId="7" w16cid:durableId="895091312">
    <w:abstractNumId w:val="14"/>
  </w:num>
  <w:num w:numId="8" w16cid:durableId="951861718">
    <w:abstractNumId w:val="12"/>
  </w:num>
  <w:num w:numId="9" w16cid:durableId="1565603707">
    <w:abstractNumId w:val="15"/>
  </w:num>
  <w:num w:numId="10" w16cid:durableId="1415250206">
    <w:abstractNumId w:val="9"/>
  </w:num>
  <w:num w:numId="11" w16cid:durableId="1670205902">
    <w:abstractNumId w:val="11"/>
  </w:num>
  <w:num w:numId="12" w16cid:durableId="784230041">
    <w:abstractNumId w:val="13"/>
  </w:num>
  <w:num w:numId="13" w16cid:durableId="1600601436">
    <w:abstractNumId w:val="10"/>
  </w:num>
  <w:num w:numId="14" w16cid:durableId="783500049">
    <w:abstractNumId w:val="8"/>
  </w:num>
  <w:num w:numId="15" w16cid:durableId="33506772">
    <w:abstractNumId w:val="7"/>
  </w:num>
  <w:num w:numId="16" w16cid:durableId="21404117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c2OWFlZDkzMjllNDI3YzVhZjRjYTRiM2EwYmUwNzIifQ=="/>
  </w:docVars>
  <w:rsids>
    <w:rsidRoot w:val="00460418"/>
    <w:rsid w:val="0000072C"/>
    <w:rsid w:val="000008EF"/>
    <w:rsid w:val="00001DB1"/>
    <w:rsid w:val="00002C71"/>
    <w:rsid w:val="00002D94"/>
    <w:rsid w:val="000041E0"/>
    <w:rsid w:val="0000491F"/>
    <w:rsid w:val="00005142"/>
    <w:rsid w:val="000051D2"/>
    <w:rsid w:val="00005238"/>
    <w:rsid w:val="000059FB"/>
    <w:rsid w:val="000063C5"/>
    <w:rsid w:val="00007843"/>
    <w:rsid w:val="00007977"/>
    <w:rsid w:val="00007C71"/>
    <w:rsid w:val="00010B0C"/>
    <w:rsid w:val="00012576"/>
    <w:rsid w:val="0001307C"/>
    <w:rsid w:val="000130A6"/>
    <w:rsid w:val="00014266"/>
    <w:rsid w:val="0001455D"/>
    <w:rsid w:val="0001471D"/>
    <w:rsid w:val="00014B26"/>
    <w:rsid w:val="00015294"/>
    <w:rsid w:val="000157A9"/>
    <w:rsid w:val="00015EB6"/>
    <w:rsid w:val="00016F7E"/>
    <w:rsid w:val="00017B10"/>
    <w:rsid w:val="000208C8"/>
    <w:rsid w:val="00020C9C"/>
    <w:rsid w:val="00020F7A"/>
    <w:rsid w:val="00021DEA"/>
    <w:rsid w:val="00022202"/>
    <w:rsid w:val="00022C25"/>
    <w:rsid w:val="000237A6"/>
    <w:rsid w:val="0002409D"/>
    <w:rsid w:val="00024679"/>
    <w:rsid w:val="00024C7A"/>
    <w:rsid w:val="000256C4"/>
    <w:rsid w:val="000264E2"/>
    <w:rsid w:val="0002658C"/>
    <w:rsid w:val="00026880"/>
    <w:rsid w:val="00026A62"/>
    <w:rsid w:val="00026E05"/>
    <w:rsid w:val="0002717F"/>
    <w:rsid w:val="00027A5B"/>
    <w:rsid w:val="00027C5C"/>
    <w:rsid w:val="00031704"/>
    <w:rsid w:val="00031AF0"/>
    <w:rsid w:val="00031CBC"/>
    <w:rsid w:val="000323DD"/>
    <w:rsid w:val="00032BD8"/>
    <w:rsid w:val="00033B82"/>
    <w:rsid w:val="00033C10"/>
    <w:rsid w:val="00033DAC"/>
    <w:rsid w:val="0003610E"/>
    <w:rsid w:val="00036515"/>
    <w:rsid w:val="000365F2"/>
    <w:rsid w:val="000370ED"/>
    <w:rsid w:val="0003750D"/>
    <w:rsid w:val="000400A2"/>
    <w:rsid w:val="0004076C"/>
    <w:rsid w:val="00040A46"/>
    <w:rsid w:val="00041002"/>
    <w:rsid w:val="00041A6F"/>
    <w:rsid w:val="00041E7A"/>
    <w:rsid w:val="000420A8"/>
    <w:rsid w:val="000423C0"/>
    <w:rsid w:val="000427B2"/>
    <w:rsid w:val="00042C4F"/>
    <w:rsid w:val="00042D98"/>
    <w:rsid w:val="0004407D"/>
    <w:rsid w:val="0004452E"/>
    <w:rsid w:val="00044535"/>
    <w:rsid w:val="00044CC3"/>
    <w:rsid w:val="000458A4"/>
    <w:rsid w:val="00045C69"/>
    <w:rsid w:val="00045EDF"/>
    <w:rsid w:val="00047833"/>
    <w:rsid w:val="00047FE1"/>
    <w:rsid w:val="000510E1"/>
    <w:rsid w:val="00051528"/>
    <w:rsid w:val="00051855"/>
    <w:rsid w:val="000519E7"/>
    <w:rsid w:val="00051A99"/>
    <w:rsid w:val="00051D8A"/>
    <w:rsid w:val="00053534"/>
    <w:rsid w:val="00053B0D"/>
    <w:rsid w:val="00053D99"/>
    <w:rsid w:val="00053DE0"/>
    <w:rsid w:val="00054D4A"/>
    <w:rsid w:val="00056303"/>
    <w:rsid w:val="00056986"/>
    <w:rsid w:val="00056A77"/>
    <w:rsid w:val="00056DBD"/>
    <w:rsid w:val="00057544"/>
    <w:rsid w:val="00057860"/>
    <w:rsid w:val="00057CFE"/>
    <w:rsid w:val="00057F67"/>
    <w:rsid w:val="000608B0"/>
    <w:rsid w:val="00060AD2"/>
    <w:rsid w:val="00061497"/>
    <w:rsid w:val="000630C1"/>
    <w:rsid w:val="000635F5"/>
    <w:rsid w:val="00063CF8"/>
    <w:rsid w:val="00064190"/>
    <w:rsid w:val="000644F5"/>
    <w:rsid w:val="0006490B"/>
    <w:rsid w:val="00065872"/>
    <w:rsid w:val="00065B86"/>
    <w:rsid w:val="000665FE"/>
    <w:rsid w:val="00066762"/>
    <w:rsid w:val="00066978"/>
    <w:rsid w:val="00066F2D"/>
    <w:rsid w:val="0006703C"/>
    <w:rsid w:val="000679B6"/>
    <w:rsid w:val="00071A21"/>
    <w:rsid w:val="000720A8"/>
    <w:rsid w:val="00074545"/>
    <w:rsid w:val="00075D93"/>
    <w:rsid w:val="000777A5"/>
    <w:rsid w:val="00077E3B"/>
    <w:rsid w:val="00082B73"/>
    <w:rsid w:val="00085647"/>
    <w:rsid w:val="0008629C"/>
    <w:rsid w:val="00087F51"/>
    <w:rsid w:val="00087F69"/>
    <w:rsid w:val="000903D7"/>
    <w:rsid w:val="0009068E"/>
    <w:rsid w:val="00090AA1"/>
    <w:rsid w:val="0009114A"/>
    <w:rsid w:val="000916BD"/>
    <w:rsid w:val="000919F6"/>
    <w:rsid w:val="00092AD9"/>
    <w:rsid w:val="00092F51"/>
    <w:rsid w:val="000949D1"/>
    <w:rsid w:val="00095917"/>
    <w:rsid w:val="00095EF2"/>
    <w:rsid w:val="00097812"/>
    <w:rsid w:val="00097C96"/>
    <w:rsid w:val="000A04B1"/>
    <w:rsid w:val="000A0543"/>
    <w:rsid w:val="000A0807"/>
    <w:rsid w:val="000A091C"/>
    <w:rsid w:val="000A1B1A"/>
    <w:rsid w:val="000A1D5A"/>
    <w:rsid w:val="000A1EFC"/>
    <w:rsid w:val="000A1FEE"/>
    <w:rsid w:val="000A205E"/>
    <w:rsid w:val="000A2B67"/>
    <w:rsid w:val="000A32D9"/>
    <w:rsid w:val="000A3595"/>
    <w:rsid w:val="000A3687"/>
    <w:rsid w:val="000A36D4"/>
    <w:rsid w:val="000A3B70"/>
    <w:rsid w:val="000A3BD8"/>
    <w:rsid w:val="000A440A"/>
    <w:rsid w:val="000A4A71"/>
    <w:rsid w:val="000A4B8D"/>
    <w:rsid w:val="000A70FF"/>
    <w:rsid w:val="000A79FE"/>
    <w:rsid w:val="000A7FF4"/>
    <w:rsid w:val="000B1033"/>
    <w:rsid w:val="000B103E"/>
    <w:rsid w:val="000B1BBC"/>
    <w:rsid w:val="000B21C0"/>
    <w:rsid w:val="000B26C2"/>
    <w:rsid w:val="000B41F8"/>
    <w:rsid w:val="000B515D"/>
    <w:rsid w:val="000B5340"/>
    <w:rsid w:val="000B5D79"/>
    <w:rsid w:val="000B5F70"/>
    <w:rsid w:val="000B6632"/>
    <w:rsid w:val="000B6851"/>
    <w:rsid w:val="000C01DA"/>
    <w:rsid w:val="000C0921"/>
    <w:rsid w:val="000C266E"/>
    <w:rsid w:val="000C348E"/>
    <w:rsid w:val="000C35C2"/>
    <w:rsid w:val="000C3834"/>
    <w:rsid w:val="000C3E39"/>
    <w:rsid w:val="000C407B"/>
    <w:rsid w:val="000C43C8"/>
    <w:rsid w:val="000C538B"/>
    <w:rsid w:val="000C5DA5"/>
    <w:rsid w:val="000C655F"/>
    <w:rsid w:val="000C6623"/>
    <w:rsid w:val="000C68FE"/>
    <w:rsid w:val="000C6DE0"/>
    <w:rsid w:val="000C7084"/>
    <w:rsid w:val="000C72A3"/>
    <w:rsid w:val="000C7D0D"/>
    <w:rsid w:val="000C7D41"/>
    <w:rsid w:val="000D0900"/>
    <w:rsid w:val="000D15D8"/>
    <w:rsid w:val="000D294C"/>
    <w:rsid w:val="000D3271"/>
    <w:rsid w:val="000D4210"/>
    <w:rsid w:val="000D4594"/>
    <w:rsid w:val="000D48CA"/>
    <w:rsid w:val="000D4A75"/>
    <w:rsid w:val="000D646C"/>
    <w:rsid w:val="000D7E3E"/>
    <w:rsid w:val="000D7F3E"/>
    <w:rsid w:val="000E02A7"/>
    <w:rsid w:val="000E0862"/>
    <w:rsid w:val="000E0DDF"/>
    <w:rsid w:val="000E27E6"/>
    <w:rsid w:val="000E4C0E"/>
    <w:rsid w:val="000F039D"/>
    <w:rsid w:val="000F0BC8"/>
    <w:rsid w:val="000F1FFC"/>
    <w:rsid w:val="000F26B1"/>
    <w:rsid w:val="000F2951"/>
    <w:rsid w:val="000F34CA"/>
    <w:rsid w:val="000F3896"/>
    <w:rsid w:val="000F4009"/>
    <w:rsid w:val="000F5EAE"/>
    <w:rsid w:val="000F7C8A"/>
    <w:rsid w:val="000F7DC8"/>
    <w:rsid w:val="00100915"/>
    <w:rsid w:val="0010099D"/>
    <w:rsid w:val="00100BBD"/>
    <w:rsid w:val="00101924"/>
    <w:rsid w:val="001027CC"/>
    <w:rsid w:val="0010343E"/>
    <w:rsid w:val="00103A87"/>
    <w:rsid w:val="00103F04"/>
    <w:rsid w:val="00104BC4"/>
    <w:rsid w:val="00104C17"/>
    <w:rsid w:val="00105653"/>
    <w:rsid w:val="001058B3"/>
    <w:rsid w:val="00105A7E"/>
    <w:rsid w:val="001062DF"/>
    <w:rsid w:val="001063EA"/>
    <w:rsid w:val="001066AB"/>
    <w:rsid w:val="0010686C"/>
    <w:rsid w:val="00106A2C"/>
    <w:rsid w:val="00106AC3"/>
    <w:rsid w:val="0010752B"/>
    <w:rsid w:val="00107586"/>
    <w:rsid w:val="00107635"/>
    <w:rsid w:val="00110C3C"/>
    <w:rsid w:val="00110E80"/>
    <w:rsid w:val="0011185D"/>
    <w:rsid w:val="00111AC2"/>
    <w:rsid w:val="00112776"/>
    <w:rsid w:val="00113224"/>
    <w:rsid w:val="00113616"/>
    <w:rsid w:val="0011392D"/>
    <w:rsid w:val="00113D8E"/>
    <w:rsid w:val="00114343"/>
    <w:rsid w:val="00114665"/>
    <w:rsid w:val="001147BB"/>
    <w:rsid w:val="00115C83"/>
    <w:rsid w:val="00115DDA"/>
    <w:rsid w:val="001162C7"/>
    <w:rsid w:val="00116CB2"/>
    <w:rsid w:val="001200EE"/>
    <w:rsid w:val="001203DF"/>
    <w:rsid w:val="0012144C"/>
    <w:rsid w:val="00122613"/>
    <w:rsid w:val="001227AB"/>
    <w:rsid w:val="00123C81"/>
    <w:rsid w:val="001251B8"/>
    <w:rsid w:val="00125A2D"/>
    <w:rsid w:val="00125D0B"/>
    <w:rsid w:val="0012603B"/>
    <w:rsid w:val="00127208"/>
    <w:rsid w:val="00127A25"/>
    <w:rsid w:val="00127C73"/>
    <w:rsid w:val="001310CD"/>
    <w:rsid w:val="00131ECE"/>
    <w:rsid w:val="00132BFE"/>
    <w:rsid w:val="00132DCC"/>
    <w:rsid w:val="00133427"/>
    <w:rsid w:val="001338DD"/>
    <w:rsid w:val="00135651"/>
    <w:rsid w:val="001359B0"/>
    <w:rsid w:val="001359F0"/>
    <w:rsid w:val="001360BD"/>
    <w:rsid w:val="00136285"/>
    <w:rsid w:val="001362EE"/>
    <w:rsid w:val="0013654D"/>
    <w:rsid w:val="00136AE0"/>
    <w:rsid w:val="0014084E"/>
    <w:rsid w:val="00141BD4"/>
    <w:rsid w:val="00142ABC"/>
    <w:rsid w:val="00143AB8"/>
    <w:rsid w:val="00144FD8"/>
    <w:rsid w:val="001452F8"/>
    <w:rsid w:val="001458A6"/>
    <w:rsid w:val="00145D06"/>
    <w:rsid w:val="00146B9E"/>
    <w:rsid w:val="0015124D"/>
    <w:rsid w:val="001513C6"/>
    <w:rsid w:val="0015157F"/>
    <w:rsid w:val="0015170B"/>
    <w:rsid w:val="001517E0"/>
    <w:rsid w:val="00153A80"/>
    <w:rsid w:val="00153D60"/>
    <w:rsid w:val="00153E45"/>
    <w:rsid w:val="0015463E"/>
    <w:rsid w:val="001547AD"/>
    <w:rsid w:val="0015507E"/>
    <w:rsid w:val="00155277"/>
    <w:rsid w:val="00155456"/>
    <w:rsid w:val="00155869"/>
    <w:rsid w:val="00155DEC"/>
    <w:rsid w:val="0015623D"/>
    <w:rsid w:val="001564CC"/>
    <w:rsid w:val="001567BF"/>
    <w:rsid w:val="00157EBD"/>
    <w:rsid w:val="00160396"/>
    <w:rsid w:val="00160DC7"/>
    <w:rsid w:val="00160FD2"/>
    <w:rsid w:val="00161AC1"/>
    <w:rsid w:val="001620FF"/>
    <w:rsid w:val="001624E4"/>
    <w:rsid w:val="0016281F"/>
    <w:rsid w:val="00162FFC"/>
    <w:rsid w:val="00164FA7"/>
    <w:rsid w:val="00165ABE"/>
    <w:rsid w:val="001660DD"/>
    <w:rsid w:val="0017007A"/>
    <w:rsid w:val="001702C4"/>
    <w:rsid w:val="00170A2B"/>
    <w:rsid w:val="00170BC5"/>
    <w:rsid w:val="00170CFF"/>
    <w:rsid w:val="0017151C"/>
    <w:rsid w:val="00171EE5"/>
    <w:rsid w:val="001750CC"/>
    <w:rsid w:val="0017536A"/>
    <w:rsid w:val="00175597"/>
    <w:rsid w:val="001758AD"/>
    <w:rsid w:val="00176572"/>
    <w:rsid w:val="001768CA"/>
    <w:rsid w:val="00176B22"/>
    <w:rsid w:val="00176C4B"/>
    <w:rsid w:val="00176C55"/>
    <w:rsid w:val="00176F06"/>
    <w:rsid w:val="001776EB"/>
    <w:rsid w:val="00177DA2"/>
    <w:rsid w:val="00180396"/>
    <w:rsid w:val="001817A7"/>
    <w:rsid w:val="00181A2D"/>
    <w:rsid w:val="00181D85"/>
    <w:rsid w:val="0018262F"/>
    <w:rsid w:val="00183424"/>
    <w:rsid w:val="001844B4"/>
    <w:rsid w:val="0018676D"/>
    <w:rsid w:val="00186F51"/>
    <w:rsid w:val="001877A0"/>
    <w:rsid w:val="00187B08"/>
    <w:rsid w:val="00190784"/>
    <w:rsid w:val="00190A56"/>
    <w:rsid w:val="0019248B"/>
    <w:rsid w:val="00192778"/>
    <w:rsid w:val="001928EC"/>
    <w:rsid w:val="00193089"/>
    <w:rsid w:val="00193813"/>
    <w:rsid w:val="00194059"/>
    <w:rsid w:val="00195920"/>
    <w:rsid w:val="001962AD"/>
    <w:rsid w:val="00197407"/>
    <w:rsid w:val="00197B6D"/>
    <w:rsid w:val="00197B9C"/>
    <w:rsid w:val="001A0373"/>
    <w:rsid w:val="001A05C1"/>
    <w:rsid w:val="001A1605"/>
    <w:rsid w:val="001A1940"/>
    <w:rsid w:val="001A1B40"/>
    <w:rsid w:val="001A24DF"/>
    <w:rsid w:val="001A3AF0"/>
    <w:rsid w:val="001A4588"/>
    <w:rsid w:val="001A491C"/>
    <w:rsid w:val="001A4B18"/>
    <w:rsid w:val="001A4C6D"/>
    <w:rsid w:val="001A4F49"/>
    <w:rsid w:val="001A6587"/>
    <w:rsid w:val="001A7CA6"/>
    <w:rsid w:val="001A7E75"/>
    <w:rsid w:val="001B0388"/>
    <w:rsid w:val="001B0EB3"/>
    <w:rsid w:val="001B0F5F"/>
    <w:rsid w:val="001B12E5"/>
    <w:rsid w:val="001B1CD8"/>
    <w:rsid w:val="001B1DEE"/>
    <w:rsid w:val="001B2611"/>
    <w:rsid w:val="001B2A44"/>
    <w:rsid w:val="001B2C6C"/>
    <w:rsid w:val="001B2CE1"/>
    <w:rsid w:val="001B2DC2"/>
    <w:rsid w:val="001B2E3F"/>
    <w:rsid w:val="001B3C41"/>
    <w:rsid w:val="001B568F"/>
    <w:rsid w:val="001B58A3"/>
    <w:rsid w:val="001B602D"/>
    <w:rsid w:val="001B63FB"/>
    <w:rsid w:val="001B6587"/>
    <w:rsid w:val="001B6C7A"/>
    <w:rsid w:val="001B7433"/>
    <w:rsid w:val="001B7CA2"/>
    <w:rsid w:val="001C0142"/>
    <w:rsid w:val="001C02DD"/>
    <w:rsid w:val="001C063F"/>
    <w:rsid w:val="001C1E02"/>
    <w:rsid w:val="001C2A76"/>
    <w:rsid w:val="001C3C75"/>
    <w:rsid w:val="001C40C8"/>
    <w:rsid w:val="001C45B0"/>
    <w:rsid w:val="001C47F3"/>
    <w:rsid w:val="001C71FA"/>
    <w:rsid w:val="001D002C"/>
    <w:rsid w:val="001D00D9"/>
    <w:rsid w:val="001D0834"/>
    <w:rsid w:val="001D0EE4"/>
    <w:rsid w:val="001D1235"/>
    <w:rsid w:val="001D36D3"/>
    <w:rsid w:val="001D4F83"/>
    <w:rsid w:val="001D50CB"/>
    <w:rsid w:val="001D5134"/>
    <w:rsid w:val="001D576F"/>
    <w:rsid w:val="001D587A"/>
    <w:rsid w:val="001D5CC0"/>
    <w:rsid w:val="001D5CF2"/>
    <w:rsid w:val="001D5D54"/>
    <w:rsid w:val="001D5F5B"/>
    <w:rsid w:val="001D6E43"/>
    <w:rsid w:val="001D75A5"/>
    <w:rsid w:val="001E00BE"/>
    <w:rsid w:val="001E023B"/>
    <w:rsid w:val="001E0418"/>
    <w:rsid w:val="001E0701"/>
    <w:rsid w:val="001E0DD5"/>
    <w:rsid w:val="001E1163"/>
    <w:rsid w:val="001E386F"/>
    <w:rsid w:val="001E452D"/>
    <w:rsid w:val="001E45EC"/>
    <w:rsid w:val="001E4900"/>
    <w:rsid w:val="001E7701"/>
    <w:rsid w:val="001F03A2"/>
    <w:rsid w:val="001F03B7"/>
    <w:rsid w:val="001F0988"/>
    <w:rsid w:val="001F0A76"/>
    <w:rsid w:val="001F21BF"/>
    <w:rsid w:val="001F251A"/>
    <w:rsid w:val="001F2CAC"/>
    <w:rsid w:val="001F32FD"/>
    <w:rsid w:val="001F357A"/>
    <w:rsid w:val="001F3774"/>
    <w:rsid w:val="001F43CC"/>
    <w:rsid w:val="001F4D80"/>
    <w:rsid w:val="001F5075"/>
    <w:rsid w:val="001F53FC"/>
    <w:rsid w:val="001F591E"/>
    <w:rsid w:val="001F6F3F"/>
    <w:rsid w:val="00200EA1"/>
    <w:rsid w:val="00201101"/>
    <w:rsid w:val="00201AB9"/>
    <w:rsid w:val="00202468"/>
    <w:rsid w:val="0020282A"/>
    <w:rsid w:val="00202A6B"/>
    <w:rsid w:val="00202E8C"/>
    <w:rsid w:val="00202F33"/>
    <w:rsid w:val="00203377"/>
    <w:rsid w:val="002038F4"/>
    <w:rsid w:val="00203CF8"/>
    <w:rsid w:val="00204DA0"/>
    <w:rsid w:val="00204EE9"/>
    <w:rsid w:val="00205D6F"/>
    <w:rsid w:val="0020627F"/>
    <w:rsid w:val="00207170"/>
    <w:rsid w:val="002100F1"/>
    <w:rsid w:val="00211066"/>
    <w:rsid w:val="00211FFA"/>
    <w:rsid w:val="00212295"/>
    <w:rsid w:val="002129AF"/>
    <w:rsid w:val="002130FF"/>
    <w:rsid w:val="00213AC7"/>
    <w:rsid w:val="0021485A"/>
    <w:rsid w:val="00214B32"/>
    <w:rsid w:val="00214DC0"/>
    <w:rsid w:val="00216E9C"/>
    <w:rsid w:val="00217451"/>
    <w:rsid w:val="002176B2"/>
    <w:rsid w:val="002200AD"/>
    <w:rsid w:val="0022054E"/>
    <w:rsid w:val="002210C4"/>
    <w:rsid w:val="002210EC"/>
    <w:rsid w:val="00221843"/>
    <w:rsid w:val="00221E79"/>
    <w:rsid w:val="0022251C"/>
    <w:rsid w:val="00223A5B"/>
    <w:rsid w:val="00223D29"/>
    <w:rsid w:val="00223F40"/>
    <w:rsid w:val="002240FA"/>
    <w:rsid w:val="002251B0"/>
    <w:rsid w:val="00225B26"/>
    <w:rsid w:val="00226388"/>
    <w:rsid w:val="00226797"/>
    <w:rsid w:val="00227431"/>
    <w:rsid w:val="00230EB7"/>
    <w:rsid w:val="00230F06"/>
    <w:rsid w:val="00231AB8"/>
    <w:rsid w:val="00232C0B"/>
    <w:rsid w:val="00233F5C"/>
    <w:rsid w:val="002342AD"/>
    <w:rsid w:val="00234438"/>
    <w:rsid w:val="00234942"/>
    <w:rsid w:val="00234D50"/>
    <w:rsid w:val="0023546E"/>
    <w:rsid w:val="00235500"/>
    <w:rsid w:val="0023592D"/>
    <w:rsid w:val="00235932"/>
    <w:rsid w:val="00235E21"/>
    <w:rsid w:val="00236A96"/>
    <w:rsid w:val="00236CBA"/>
    <w:rsid w:val="00236DD4"/>
    <w:rsid w:val="0023717A"/>
    <w:rsid w:val="00237C74"/>
    <w:rsid w:val="00242028"/>
    <w:rsid w:val="002424EE"/>
    <w:rsid w:val="00243033"/>
    <w:rsid w:val="002432C5"/>
    <w:rsid w:val="00243510"/>
    <w:rsid w:val="00243C44"/>
    <w:rsid w:val="00243E30"/>
    <w:rsid w:val="00244BE7"/>
    <w:rsid w:val="00244BF7"/>
    <w:rsid w:val="00245728"/>
    <w:rsid w:val="0024605C"/>
    <w:rsid w:val="00246117"/>
    <w:rsid w:val="0024625B"/>
    <w:rsid w:val="002467B3"/>
    <w:rsid w:val="00247560"/>
    <w:rsid w:val="0025026A"/>
    <w:rsid w:val="00250EAB"/>
    <w:rsid w:val="00251F8F"/>
    <w:rsid w:val="0025256E"/>
    <w:rsid w:val="002525BF"/>
    <w:rsid w:val="002530D3"/>
    <w:rsid w:val="00253764"/>
    <w:rsid w:val="00253A61"/>
    <w:rsid w:val="00253D09"/>
    <w:rsid w:val="00254693"/>
    <w:rsid w:val="00255737"/>
    <w:rsid w:val="00255A02"/>
    <w:rsid w:val="00256730"/>
    <w:rsid w:val="00257075"/>
    <w:rsid w:val="002573EA"/>
    <w:rsid w:val="00257FB8"/>
    <w:rsid w:val="00260B5E"/>
    <w:rsid w:val="0026249A"/>
    <w:rsid w:val="002625FC"/>
    <w:rsid w:val="0026285F"/>
    <w:rsid w:val="002633B9"/>
    <w:rsid w:val="00263524"/>
    <w:rsid w:val="00263A2B"/>
    <w:rsid w:val="002641F2"/>
    <w:rsid w:val="00264769"/>
    <w:rsid w:val="00265807"/>
    <w:rsid w:val="002666E6"/>
    <w:rsid w:val="00266856"/>
    <w:rsid w:val="00266E6C"/>
    <w:rsid w:val="00266ED4"/>
    <w:rsid w:val="00270A79"/>
    <w:rsid w:val="0027106B"/>
    <w:rsid w:val="002718ED"/>
    <w:rsid w:val="00272B14"/>
    <w:rsid w:val="002737BA"/>
    <w:rsid w:val="00273F36"/>
    <w:rsid w:val="00273F67"/>
    <w:rsid w:val="00274D06"/>
    <w:rsid w:val="00274D85"/>
    <w:rsid w:val="00274EF4"/>
    <w:rsid w:val="002759F7"/>
    <w:rsid w:val="00276133"/>
    <w:rsid w:val="002767D4"/>
    <w:rsid w:val="00276920"/>
    <w:rsid w:val="002801EC"/>
    <w:rsid w:val="00280AED"/>
    <w:rsid w:val="00280B77"/>
    <w:rsid w:val="00280F21"/>
    <w:rsid w:val="00281195"/>
    <w:rsid w:val="0028119C"/>
    <w:rsid w:val="00281CFF"/>
    <w:rsid w:val="00281E34"/>
    <w:rsid w:val="00282198"/>
    <w:rsid w:val="002826B2"/>
    <w:rsid w:val="00282EC3"/>
    <w:rsid w:val="002851AE"/>
    <w:rsid w:val="00285A6D"/>
    <w:rsid w:val="00286140"/>
    <w:rsid w:val="002873CF"/>
    <w:rsid w:val="0028755B"/>
    <w:rsid w:val="0029016C"/>
    <w:rsid w:val="00292630"/>
    <w:rsid w:val="00292B98"/>
    <w:rsid w:val="00293A67"/>
    <w:rsid w:val="002940C3"/>
    <w:rsid w:val="00294784"/>
    <w:rsid w:val="00296193"/>
    <w:rsid w:val="002963ED"/>
    <w:rsid w:val="00296DCB"/>
    <w:rsid w:val="00297CDA"/>
    <w:rsid w:val="002A0284"/>
    <w:rsid w:val="002A0A18"/>
    <w:rsid w:val="002A1B2A"/>
    <w:rsid w:val="002A1FE7"/>
    <w:rsid w:val="002A226C"/>
    <w:rsid w:val="002A2781"/>
    <w:rsid w:val="002A2C63"/>
    <w:rsid w:val="002A3937"/>
    <w:rsid w:val="002A3E6D"/>
    <w:rsid w:val="002A4144"/>
    <w:rsid w:val="002A4CCC"/>
    <w:rsid w:val="002A553A"/>
    <w:rsid w:val="002A56E3"/>
    <w:rsid w:val="002A5C56"/>
    <w:rsid w:val="002A663F"/>
    <w:rsid w:val="002A6D8F"/>
    <w:rsid w:val="002A706D"/>
    <w:rsid w:val="002A78C2"/>
    <w:rsid w:val="002B0782"/>
    <w:rsid w:val="002B16A9"/>
    <w:rsid w:val="002B1D8A"/>
    <w:rsid w:val="002B24EB"/>
    <w:rsid w:val="002B253C"/>
    <w:rsid w:val="002B25FC"/>
    <w:rsid w:val="002B26C5"/>
    <w:rsid w:val="002B3141"/>
    <w:rsid w:val="002B41C9"/>
    <w:rsid w:val="002B448A"/>
    <w:rsid w:val="002B48B5"/>
    <w:rsid w:val="002B5B47"/>
    <w:rsid w:val="002B61FD"/>
    <w:rsid w:val="002B6571"/>
    <w:rsid w:val="002B6C5E"/>
    <w:rsid w:val="002B762F"/>
    <w:rsid w:val="002C1870"/>
    <w:rsid w:val="002C26FE"/>
    <w:rsid w:val="002C4C8F"/>
    <w:rsid w:val="002C50D8"/>
    <w:rsid w:val="002C617A"/>
    <w:rsid w:val="002C6904"/>
    <w:rsid w:val="002C736F"/>
    <w:rsid w:val="002D0D95"/>
    <w:rsid w:val="002D167D"/>
    <w:rsid w:val="002D16DB"/>
    <w:rsid w:val="002D1814"/>
    <w:rsid w:val="002D1D4A"/>
    <w:rsid w:val="002D20A8"/>
    <w:rsid w:val="002D2BF1"/>
    <w:rsid w:val="002D2D8E"/>
    <w:rsid w:val="002D3031"/>
    <w:rsid w:val="002D38D8"/>
    <w:rsid w:val="002D5457"/>
    <w:rsid w:val="002D6245"/>
    <w:rsid w:val="002D6417"/>
    <w:rsid w:val="002D64CC"/>
    <w:rsid w:val="002D66C3"/>
    <w:rsid w:val="002D6B8F"/>
    <w:rsid w:val="002D6D0C"/>
    <w:rsid w:val="002D726B"/>
    <w:rsid w:val="002D75FA"/>
    <w:rsid w:val="002E0DDC"/>
    <w:rsid w:val="002E0FC1"/>
    <w:rsid w:val="002E2DE7"/>
    <w:rsid w:val="002E4516"/>
    <w:rsid w:val="002E461B"/>
    <w:rsid w:val="002E4E12"/>
    <w:rsid w:val="002E54BA"/>
    <w:rsid w:val="002E5A27"/>
    <w:rsid w:val="002E69BC"/>
    <w:rsid w:val="002E7156"/>
    <w:rsid w:val="002F07E8"/>
    <w:rsid w:val="002F164F"/>
    <w:rsid w:val="002F1D96"/>
    <w:rsid w:val="002F1EF5"/>
    <w:rsid w:val="002F275F"/>
    <w:rsid w:val="002F2842"/>
    <w:rsid w:val="002F4204"/>
    <w:rsid w:val="002F4820"/>
    <w:rsid w:val="002F488C"/>
    <w:rsid w:val="002F4FB4"/>
    <w:rsid w:val="002F5818"/>
    <w:rsid w:val="002F581E"/>
    <w:rsid w:val="002F665C"/>
    <w:rsid w:val="002F6FB6"/>
    <w:rsid w:val="002F7133"/>
    <w:rsid w:val="002F788E"/>
    <w:rsid w:val="002F78C1"/>
    <w:rsid w:val="002F7A1C"/>
    <w:rsid w:val="003001C7"/>
    <w:rsid w:val="00300743"/>
    <w:rsid w:val="00300C36"/>
    <w:rsid w:val="00300DAC"/>
    <w:rsid w:val="00301656"/>
    <w:rsid w:val="0030246D"/>
    <w:rsid w:val="0030265D"/>
    <w:rsid w:val="00303F8B"/>
    <w:rsid w:val="00305C1F"/>
    <w:rsid w:val="00306B89"/>
    <w:rsid w:val="00307490"/>
    <w:rsid w:val="00307D42"/>
    <w:rsid w:val="00311005"/>
    <w:rsid w:val="003114AD"/>
    <w:rsid w:val="0031358F"/>
    <w:rsid w:val="003138C7"/>
    <w:rsid w:val="003140B3"/>
    <w:rsid w:val="00314AE0"/>
    <w:rsid w:val="00315255"/>
    <w:rsid w:val="00315444"/>
    <w:rsid w:val="00315810"/>
    <w:rsid w:val="0031596D"/>
    <w:rsid w:val="00316203"/>
    <w:rsid w:val="003163C6"/>
    <w:rsid w:val="00316C44"/>
    <w:rsid w:val="00316F51"/>
    <w:rsid w:val="00317A33"/>
    <w:rsid w:val="0032013A"/>
    <w:rsid w:val="00320E2E"/>
    <w:rsid w:val="00321046"/>
    <w:rsid w:val="003212BE"/>
    <w:rsid w:val="00322638"/>
    <w:rsid w:val="0032303A"/>
    <w:rsid w:val="003248D5"/>
    <w:rsid w:val="00324C9E"/>
    <w:rsid w:val="00325136"/>
    <w:rsid w:val="0032584B"/>
    <w:rsid w:val="00325A8F"/>
    <w:rsid w:val="0032637E"/>
    <w:rsid w:val="00326B3D"/>
    <w:rsid w:val="003277D2"/>
    <w:rsid w:val="00327FEE"/>
    <w:rsid w:val="00330105"/>
    <w:rsid w:val="00330D66"/>
    <w:rsid w:val="0033199B"/>
    <w:rsid w:val="0033221A"/>
    <w:rsid w:val="00333262"/>
    <w:rsid w:val="00333312"/>
    <w:rsid w:val="00333697"/>
    <w:rsid w:val="00333EE8"/>
    <w:rsid w:val="003355B7"/>
    <w:rsid w:val="003356D5"/>
    <w:rsid w:val="003362E6"/>
    <w:rsid w:val="00336D35"/>
    <w:rsid w:val="003375FE"/>
    <w:rsid w:val="0033770F"/>
    <w:rsid w:val="00337875"/>
    <w:rsid w:val="00340418"/>
    <w:rsid w:val="00340EE8"/>
    <w:rsid w:val="003419AF"/>
    <w:rsid w:val="00341BB6"/>
    <w:rsid w:val="003432A7"/>
    <w:rsid w:val="0034349B"/>
    <w:rsid w:val="00345218"/>
    <w:rsid w:val="00345573"/>
    <w:rsid w:val="0034579D"/>
    <w:rsid w:val="00346172"/>
    <w:rsid w:val="00347527"/>
    <w:rsid w:val="00347AF1"/>
    <w:rsid w:val="00347E2F"/>
    <w:rsid w:val="0035169F"/>
    <w:rsid w:val="00351DAC"/>
    <w:rsid w:val="00351E13"/>
    <w:rsid w:val="003520A6"/>
    <w:rsid w:val="00353606"/>
    <w:rsid w:val="00353A0C"/>
    <w:rsid w:val="003543D6"/>
    <w:rsid w:val="00354D67"/>
    <w:rsid w:val="00355BC9"/>
    <w:rsid w:val="00355E71"/>
    <w:rsid w:val="00355E81"/>
    <w:rsid w:val="00356127"/>
    <w:rsid w:val="00356BD7"/>
    <w:rsid w:val="00356C45"/>
    <w:rsid w:val="00356D0F"/>
    <w:rsid w:val="00357AA4"/>
    <w:rsid w:val="003615DC"/>
    <w:rsid w:val="003615DE"/>
    <w:rsid w:val="00361B38"/>
    <w:rsid w:val="00361BDC"/>
    <w:rsid w:val="00361CBE"/>
    <w:rsid w:val="00362B14"/>
    <w:rsid w:val="00362F68"/>
    <w:rsid w:val="0036393A"/>
    <w:rsid w:val="00365106"/>
    <w:rsid w:val="00365244"/>
    <w:rsid w:val="003658EB"/>
    <w:rsid w:val="00366BB4"/>
    <w:rsid w:val="00370859"/>
    <w:rsid w:val="00370FA4"/>
    <w:rsid w:val="00371630"/>
    <w:rsid w:val="0037225D"/>
    <w:rsid w:val="003726B4"/>
    <w:rsid w:val="0037391E"/>
    <w:rsid w:val="00373A4C"/>
    <w:rsid w:val="00373E0C"/>
    <w:rsid w:val="00374B87"/>
    <w:rsid w:val="0037585B"/>
    <w:rsid w:val="00376226"/>
    <w:rsid w:val="00377353"/>
    <w:rsid w:val="0037743A"/>
    <w:rsid w:val="00377641"/>
    <w:rsid w:val="00377A74"/>
    <w:rsid w:val="003802ED"/>
    <w:rsid w:val="003826CD"/>
    <w:rsid w:val="00382E84"/>
    <w:rsid w:val="00383118"/>
    <w:rsid w:val="00383ACE"/>
    <w:rsid w:val="00383F0B"/>
    <w:rsid w:val="003850C1"/>
    <w:rsid w:val="00385FBD"/>
    <w:rsid w:val="003918CA"/>
    <w:rsid w:val="00391ED0"/>
    <w:rsid w:val="0039271F"/>
    <w:rsid w:val="0039274E"/>
    <w:rsid w:val="00392B53"/>
    <w:rsid w:val="00393600"/>
    <w:rsid w:val="00393E5F"/>
    <w:rsid w:val="00394425"/>
    <w:rsid w:val="00394CBC"/>
    <w:rsid w:val="00396392"/>
    <w:rsid w:val="00397C40"/>
    <w:rsid w:val="003A1E11"/>
    <w:rsid w:val="003A22F3"/>
    <w:rsid w:val="003A2C7F"/>
    <w:rsid w:val="003A2CFE"/>
    <w:rsid w:val="003A304D"/>
    <w:rsid w:val="003A31D1"/>
    <w:rsid w:val="003A3A10"/>
    <w:rsid w:val="003A3ACD"/>
    <w:rsid w:val="003A456A"/>
    <w:rsid w:val="003A5780"/>
    <w:rsid w:val="003A5A45"/>
    <w:rsid w:val="003A5C0C"/>
    <w:rsid w:val="003A611A"/>
    <w:rsid w:val="003A7197"/>
    <w:rsid w:val="003A7614"/>
    <w:rsid w:val="003A7F47"/>
    <w:rsid w:val="003B0008"/>
    <w:rsid w:val="003B04F8"/>
    <w:rsid w:val="003B06CC"/>
    <w:rsid w:val="003B0E7B"/>
    <w:rsid w:val="003B1436"/>
    <w:rsid w:val="003B1507"/>
    <w:rsid w:val="003B1C01"/>
    <w:rsid w:val="003B1F46"/>
    <w:rsid w:val="003B1FAA"/>
    <w:rsid w:val="003B3A43"/>
    <w:rsid w:val="003B41F6"/>
    <w:rsid w:val="003B4FF3"/>
    <w:rsid w:val="003B6130"/>
    <w:rsid w:val="003B62E5"/>
    <w:rsid w:val="003B6E41"/>
    <w:rsid w:val="003B76AC"/>
    <w:rsid w:val="003B7A9E"/>
    <w:rsid w:val="003C00CE"/>
    <w:rsid w:val="003C038C"/>
    <w:rsid w:val="003C1759"/>
    <w:rsid w:val="003C2D76"/>
    <w:rsid w:val="003C2F2E"/>
    <w:rsid w:val="003C38B6"/>
    <w:rsid w:val="003C3E63"/>
    <w:rsid w:val="003C48E8"/>
    <w:rsid w:val="003C4D08"/>
    <w:rsid w:val="003C5480"/>
    <w:rsid w:val="003C55A4"/>
    <w:rsid w:val="003C5A03"/>
    <w:rsid w:val="003C5A6B"/>
    <w:rsid w:val="003C63A3"/>
    <w:rsid w:val="003C6D37"/>
    <w:rsid w:val="003C790B"/>
    <w:rsid w:val="003D0376"/>
    <w:rsid w:val="003D09F3"/>
    <w:rsid w:val="003D1483"/>
    <w:rsid w:val="003D203E"/>
    <w:rsid w:val="003D3B10"/>
    <w:rsid w:val="003D4DC2"/>
    <w:rsid w:val="003D6727"/>
    <w:rsid w:val="003D6D62"/>
    <w:rsid w:val="003D7962"/>
    <w:rsid w:val="003D7A9E"/>
    <w:rsid w:val="003E1139"/>
    <w:rsid w:val="003E14C4"/>
    <w:rsid w:val="003E2189"/>
    <w:rsid w:val="003E2366"/>
    <w:rsid w:val="003E38CF"/>
    <w:rsid w:val="003E44D3"/>
    <w:rsid w:val="003E4943"/>
    <w:rsid w:val="003E4D02"/>
    <w:rsid w:val="003E4F51"/>
    <w:rsid w:val="003E5488"/>
    <w:rsid w:val="003E5FC6"/>
    <w:rsid w:val="003E68E1"/>
    <w:rsid w:val="003E698A"/>
    <w:rsid w:val="003E6BFC"/>
    <w:rsid w:val="003E7DC9"/>
    <w:rsid w:val="003F020D"/>
    <w:rsid w:val="003F0800"/>
    <w:rsid w:val="003F1AA6"/>
    <w:rsid w:val="003F1FD4"/>
    <w:rsid w:val="003F20E2"/>
    <w:rsid w:val="003F27EE"/>
    <w:rsid w:val="003F2D02"/>
    <w:rsid w:val="003F51E0"/>
    <w:rsid w:val="003F5E27"/>
    <w:rsid w:val="003F70E9"/>
    <w:rsid w:val="003F76A7"/>
    <w:rsid w:val="003F7806"/>
    <w:rsid w:val="003F7BD1"/>
    <w:rsid w:val="0040003B"/>
    <w:rsid w:val="0040094F"/>
    <w:rsid w:val="00400B44"/>
    <w:rsid w:val="00400C79"/>
    <w:rsid w:val="00402293"/>
    <w:rsid w:val="0040264D"/>
    <w:rsid w:val="0040359E"/>
    <w:rsid w:val="0040365E"/>
    <w:rsid w:val="00403D40"/>
    <w:rsid w:val="00404037"/>
    <w:rsid w:val="00404526"/>
    <w:rsid w:val="00404797"/>
    <w:rsid w:val="00404D2F"/>
    <w:rsid w:val="0040579E"/>
    <w:rsid w:val="004057C0"/>
    <w:rsid w:val="004064A5"/>
    <w:rsid w:val="00406856"/>
    <w:rsid w:val="00406B6B"/>
    <w:rsid w:val="00407305"/>
    <w:rsid w:val="0040744A"/>
    <w:rsid w:val="00410095"/>
    <w:rsid w:val="00410A6C"/>
    <w:rsid w:val="00410F26"/>
    <w:rsid w:val="00411037"/>
    <w:rsid w:val="00412624"/>
    <w:rsid w:val="004128AF"/>
    <w:rsid w:val="0041407B"/>
    <w:rsid w:val="004142F6"/>
    <w:rsid w:val="004143BE"/>
    <w:rsid w:val="00414765"/>
    <w:rsid w:val="00414B16"/>
    <w:rsid w:val="004150E8"/>
    <w:rsid w:val="00415A31"/>
    <w:rsid w:val="00416028"/>
    <w:rsid w:val="00416647"/>
    <w:rsid w:val="00416724"/>
    <w:rsid w:val="00416AAE"/>
    <w:rsid w:val="00420418"/>
    <w:rsid w:val="00420961"/>
    <w:rsid w:val="004217D0"/>
    <w:rsid w:val="004219EB"/>
    <w:rsid w:val="00422777"/>
    <w:rsid w:val="00422A79"/>
    <w:rsid w:val="00422C6B"/>
    <w:rsid w:val="00423246"/>
    <w:rsid w:val="004232D4"/>
    <w:rsid w:val="00423398"/>
    <w:rsid w:val="00423CC1"/>
    <w:rsid w:val="00423D07"/>
    <w:rsid w:val="00423EB6"/>
    <w:rsid w:val="0042591B"/>
    <w:rsid w:val="0042658E"/>
    <w:rsid w:val="00426B27"/>
    <w:rsid w:val="00427D70"/>
    <w:rsid w:val="00427E69"/>
    <w:rsid w:val="0043008F"/>
    <w:rsid w:val="00430206"/>
    <w:rsid w:val="00430875"/>
    <w:rsid w:val="00430935"/>
    <w:rsid w:val="00431073"/>
    <w:rsid w:val="0043202F"/>
    <w:rsid w:val="004320AD"/>
    <w:rsid w:val="004322E8"/>
    <w:rsid w:val="00432C7E"/>
    <w:rsid w:val="004341E3"/>
    <w:rsid w:val="0043471C"/>
    <w:rsid w:val="00434C94"/>
    <w:rsid w:val="00434D5F"/>
    <w:rsid w:val="00435C11"/>
    <w:rsid w:val="004368D3"/>
    <w:rsid w:val="00437410"/>
    <w:rsid w:val="00437500"/>
    <w:rsid w:val="004406E0"/>
    <w:rsid w:val="00440D21"/>
    <w:rsid w:val="00441169"/>
    <w:rsid w:val="00441C4F"/>
    <w:rsid w:val="00442780"/>
    <w:rsid w:val="00442E75"/>
    <w:rsid w:val="00443224"/>
    <w:rsid w:val="00443985"/>
    <w:rsid w:val="00443E40"/>
    <w:rsid w:val="004446FF"/>
    <w:rsid w:val="004448AD"/>
    <w:rsid w:val="00444B04"/>
    <w:rsid w:val="00444DAA"/>
    <w:rsid w:val="00444F45"/>
    <w:rsid w:val="0044541D"/>
    <w:rsid w:val="004466CB"/>
    <w:rsid w:val="00450163"/>
    <w:rsid w:val="00450661"/>
    <w:rsid w:val="00450E35"/>
    <w:rsid w:val="00450EFE"/>
    <w:rsid w:val="0045108F"/>
    <w:rsid w:val="0045210E"/>
    <w:rsid w:val="004522F9"/>
    <w:rsid w:val="00453E75"/>
    <w:rsid w:val="00453F6D"/>
    <w:rsid w:val="004548E1"/>
    <w:rsid w:val="00454DDC"/>
    <w:rsid w:val="00455B44"/>
    <w:rsid w:val="00460418"/>
    <w:rsid w:val="0046043A"/>
    <w:rsid w:val="00460692"/>
    <w:rsid w:val="00461AFB"/>
    <w:rsid w:val="00461C1C"/>
    <w:rsid w:val="00461EC1"/>
    <w:rsid w:val="004624A4"/>
    <w:rsid w:val="00465767"/>
    <w:rsid w:val="00465E75"/>
    <w:rsid w:val="004665D1"/>
    <w:rsid w:val="00466AE5"/>
    <w:rsid w:val="00467459"/>
    <w:rsid w:val="00470256"/>
    <w:rsid w:val="004706FE"/>
    <w:rsid w:val="00470D8D"/>
    <w:rsid w:val="004711C6"/>
    <w:rsid w:val="00471ADC"/>
    <w:rsid w:val="00472389"/>
    <w:rsid w:val="0047279A"/>
    <w:rsid w:val="004729D9"/>
    <w:rsid w:val="00472F76"/>
    <w:rsid w:val="0047541F"/>
    <w:rsid w:val="00475594"/>
    <w:rsid w:val="004755B7"/>
    <w:rsid w:val="00475673"/>
    <w:rsid w:val="00475B53"/>
    <w:rsid w:val="0047619C"/>
    <w:rsid w:val="004762D1"/>
    <w:rsid w:val="00476B27"/>
    <w:rsid w:val="00477832"/>
    <w:rsid w:val="00477CA9"/>
    <w:rsid w:val="00480928"/>
    <w:rsid w:val="00481BC2"/>
    <w:rsid w:val="00481E05"/>
    <w:rsid w:val="004826B7"/>
    <w:rsid w:val="004828DA"/>
    <w:rsid w:val="004830D4"/>
    <w:rsid w:val="004851BA"/>
    <w:rsid w:val="00485482"/>
    <w:rsid w:val="004857FD"/>
    <w:rsid w:val="00486F80"/>
    <w:rsid w:val="004870AE"/>
    <w:rsid w:val="004878CE"/>
    <w:rsid w:val="004905C6"/>
    <w:rsid w:val="00490D2F"/>
    <w:rsid w:val="004918DD"/>
    <w:rsid w:val="0049241E"/>
    <w:rsid w:val="00492BE9"/>
    <w:rsid w:val="00493A6C"/>
    <w:rsid w:val="00493CFC"/>
    <w:rsid w:val="00494373"/>
    <w:rsid w:val="004943E0"/>
    <w:rsid w:val="00494FFC"/>
    <w:rsid w:val="004953BA"/>
    <w:rsid w:val="00495FD7"/>
    <w:rsid w:val="00496410"/>
    <w:rsid w:val="0049652A"/>
    <w:rsid w:val="00496B91"/>
    <w:rsid w:val="004972E7"/>
    <w:rsid w:val="004977C4"/>
    <w:rsid w:val="004A0327"/>
    <w:rsid w:val="004A0559"/>
    <w:rsid w:val="004A084E"/>
    <w:rsid w:val="004A10ED"/>
    <w:rsid w:val="004A1201"/>
    <w:rsid w:val="004A1747"/>
    <w:rsid w:val="004A2590"/>
    <w:rsid w:val="004A287E"/>
    <w:rsid w:val="004A327B"/>
    <w:rsid w:val="004A5A73"/>
    <w:rsid w:val="004A5F52"/>
    <w:rsid w:val="004A6057"/>
    <w:rsid w:val="004A62C9"/>
    <w:rsid w:val="004A6836"/>
    <w:rsid w:val="004A6A47"/>
    <w:rsid w:val="004A7FF4"/>
    <w:rsid w:val="004B0292"/>
    <w:rsid w:val="004B0B79"/>
    <w:rsid w:val="004B1028"/>
    <w:rsid w:val="004B149B"/>
    <w:rsid w:val="004B1791"/>
    <w:rsid w:val="004B1ABA"/>
    <w:rsid w:val="004B2F5B"/>
    <w:rsid w:val="004B352E"/>
    <w:rsid w:val="004B3647"/>
    <w:rsid w:val="004B3B4A"/>
    <w:rsid w:val="004B45AD"/>
    <w:rsid w:val="004B5251"/>
    <w:rsid w:val="004B5A4C"/>
    <w:rsid w:val="004B64C4"/>
    <w:rsid w:val="004B675D"/>
    <w:rsid w:val="004B6DB9"/>
    <w:rsid w:val="004B6F0C"/>
    <w:rsid w:val="004B79B1"/>
    <w:rsid w:val="004C0296"/>
    <w:rsid w:val="004C20B7"/>
    <w:rsid w:val="004C2279"/>
    <w:rsid w:val="004C234B"/>
    <w:rsid w:val="004C246C"/>
    <w:rsid w:val="004C2714"/>
    <w:rsid w:val="004C2CE5"/>
    <w:rsid w:val="004C343E"/>
    <w:rsid w:val="004C3B25"/>
    <w:rsid w:val="004C40D2"/>
    <w:rsid w:val="004C551E"/>
    <w:rsid w:val="004C5EB6"/>
    <w:rsid w:val="004C63A9"/>
    <w:rsid w:val="004C6823"/>
    <w:rsid w:val="004C6BB9"/>
    <w:rsid w:val="004D07D5"/>
    <w:rsid w:val="004D0F7F"/>
    <w:rsid w:val="004D1807"/>
    <w:rsid w:val="004D2CEB"/>
    <w:rsid w:val="004D2EE8"/>
    <w:rsid w:val="004D375F"/>
    <w:rsid w:val="004D4079"/>
    <w:rsid w:val="004D414A"/>
    <w:rsid w:val="004D59B8"/>
    <w:rsid w:val="004D68B6"/>
    <w:rsid w:val="004D6F53"/>
    <w:rsid w:val="004D75AA"/>
    <w:rsid w:val="004D766F"/>
    <w:rsid w:val="004D795E"/>
    <w:rsid w:val="004D7CEA"/>
    <w:rsid w:val="004E07F9"/>
    <w:rsid w:val="004E1237"/>
    <w:rsid w:val="004E15E1"/>
    <w:rsid w:val="004E19FC"/>
    <w:rsid w:val="004E24F6"/>
    <w:rsid w:val="004E319E"/>
    <w:rsid w:val="004E3444"/>
    <w:rsid w:val="004E481C"/>
    <w:rsid w:val="004E4A74"/>
    <w:rsid w:val="004E4CA1"/>
    <w:rsid w:val="004E648F"/>
    <w:rsid w:val="004E6D8B"/>
    <w:rsid w:val="004E6FB6"/>
    <w:rsid w:val="004E7871"/>
    <w:rsid w:val="004E7C5D"/>
    <w:rsid w:val="004F00D2"/>
    <w:rsid w:val="004F0179"/>
    <w:rsid w:val="004F1942"/>
    <w:rsid w:val="004F1B49"/>
    <w:rsid w:val="004F1D96"/>
    <w:rsid w:val="004F1F36"/>
    <w:rsid w:val="004F485B"/>
    <w:rsid w:val="004F4D93"/>
    <w:rsid w:val="004F5C94"/>
    <w:rsid w:val="004F6912"/>
    <w:rsid w:val="004F6C50"/>
    <w:rsid w:val="004F6D2F"/>
    <w:rsid w:val="004F722C"/>
    <w:rsid w:val="004F7413"/>
    <w:rsid w:val="004F7930"/>
    <w:rsid w:val="004F7CBE"/>
    <w:rsid w:val="004F7EDD"/>
    <w:rsid w:val="0050076E"/>
    <w:rsid w:val="00500819"/>
    <w:rsid w:val="005022F8"/>
    <w:rsid w:val="005025CC"/>
    <w:rsid w:val="005026DB"/>
    <w:rsid w:val="00502F98"/>
    <w:rsid w:val="0050319A"/>
    <w:rsid w:val="00503489"/>
    <w:rsid w:val="00503527"/>
    <w:rsid w:val="00503B16"/>
    <w:rsid w:val="00503C1C"/>
    <w:rsid w:val="00503C4C"/>
    <w:rsid w:val="00503F78"/>
    <w:rsid w:val="005043DB"/>
    <w:rsid w:val="00504403"/>
    <w:rsid w:val="00504705"/>
    <w:rsid w:val="00505D44"/>
    <w:rsid w:val="00505EF2"/>
    <w:rsid w:val="00510F46"/>
    <w:rsid w:val="005110E4"/>
    <w:rsid w:val="00512472"/>
    <w:rsid w:val="0051304A"/>
    <w:rsid w:val="005154A4"/>
    <w:rsid w:val="00515602"/>
    <w:rsid w:val="00515D45"/>
    <w:rsid w:val="0051623C"/>
    <w:rsid w:val="00521A3A"/>
    <w:rsid w:val="00521E1E"/>
    <w:rsid w:val="00521FB1"/>
    <w:rsid w:val="00524AFB"/>
    <w:rsid w:val="005251DB"/>
    <w:rsid w:val="00525831"/>
    <w:rsid w:val="005265A6"/>
    <w:rsid w:val="005266B8"/>
    <w:rsid w:val="005266F4"/>
    <w:rsid w:val="00526A4D"/>
    <w:rsid w:val="005270FA"/>
    <w:rsid w:val="00527430"/>
    <w:rsid w:val="00532133"/>
    <w:rsid w:val="00532FE3"/>
    <w:rsid w:val="00534580"/>
    <w:rsid w:val="00534A84"/>
    <w:rsid w:val="00535147"/>
    <w:rsid w:val="00535A8E"/>
    <w:rsid w:val="0053682D"/>
    <w:rsid w:val="0053684B"/>
    <w:rsid w:val="005372F6"/>
    <w:rsid w:val="00540CAD"/>
    <w:rsid w:val="00541143"/>
    <w:rsid w:val="00541288"/>
    <w:rsid w:val="00543282"/>
    <w:rsid w:val="00543619"/>
    <w:rsid w:val="00544307"/>
    <w:rsid w:val="00544A7F"/>
    <w:rsid w:val="00544C7D"/>
    <w:rsid w:val="005462BD"/>
    <w:rsid w:val="00546DDA"/>
    <w:rsid w:val="00547614"/>
    <w:rsid w:val="005476FD"/>
    <w:rsid w:val="0054798C"/>
    <w:rsid w:val="005479A7"/>
    <w:rsid w:val="0055227C"/>
    <w:rsid w:val="0055293F"/>
    <w:rsid w:val="00552E30"/>
    <w:rsid w:val="00554031"/>
    <w:rsid w:val="00554A86"/>
    <w:rsid w:val="00554AAB"/>
    <w:rsid w:val="00555CAC"/>
    <w:rsid w:val="00556443"/>
    <w:rsid w:val="0055667F"/>
    <w:rsid w:val="00557240"/>
    <w:rsid w:val="005576D6"/>
    <w:rsid w:val="00557F05"/>
    <w:rsid w:val="00560E2C"/>
    <w:rsid w:val="005612A9"/>
    <w:rsid w:val="00561523"/>
    <w:rsid w:val="0056217A"/>
    <w:rsid w:val="00562C55"/>
    <w:rsid w:val="00562DF1"/>
    <w:rsid w:val="005631E3"/>
    <w:rsid w:val="00564034"/>
    <w:rsid w:val="0056451D"/>
    <w:rsid w:val="0056491E"/>
    <w:rsid w:val="00564B6B"/>
    <w:rsid w:val="0056528C"/>
    <w:rsid w:val="0056571A"/>
    <w:rsid w:val="00566046"/>
    <w:rsid w:val="00566B25"/>
    <w:rsid w:val="00567AA2"/>
    <w:rsid w:val="00570AFD"/>
    <w:rsid w:val="00570EF5"/>
    <w:rsid w:val="005710F8"/>
    <w:rsid w:val="00571C63"/>
    <w:rsid w:val="00571D62"/>
    <w:rsid w:val="00571DC4"/>
    <w:rsid w:val="00571FBE"/>
    <w:rsid w:val="00572393"/>
    <w:rsid w:val="005747C7"/>
    <w:rsid w:val="00574D66"/>
    <w:rsid w:val="005751E2"/>
    <w:rsid w:val="00575FEB"/>
    <w:rsid w:val="005760E6"/>
    <w:rsid w:val="0057612B"/>
    <w:rsid w:val="0057683D"/>
    <w:rsid w:val="00576850"/>
    <w:rsid w:val="00577097"/>
    <w:rsid w:val="00577689"/>
    <w:rsid w:val="00577E1D"/>
    <w:rsid w:val="005802E1"/>
    <w:rsid w:val="00582371"/>
    <w:rsid w:val="00582902"/>
    <w:rsid w:val="00582B52"/>
    <w:rsid w:val="00582E50"/>
    <w:rsid w:val="005834DF"/>
    <w:rsid w:val="00584768"/>
    <w:rsid w:val="00584888"/>
    <w:rsid w:val="0058496C"/>
    <w:rsid w:val="00584CBC"/>
    <w:rsid w:val="00584F1F"/>
    <w:rsid w:val="0058646D"/>
    <w:rsid w:val="00586AA5"/>
    <w:rsid w:val="0058791C"/>
    <w:rsid w:val="00587A61"/>
    <w:rsid w:val="00590846"/>
    <w:rsid w:val="00590E26"/>
    <w:rsid w:val="00591074"/>
    <w:rsid w:val="0059301A"/>
    <w:rsid w:val="00594AA5"/>
    <w:rsid w:val="00596A5E"/>
    <w:rsid w:val="00596C12"/>
    <w:rsid w:val="00597878"/>
    <w:rsid w:val="00597E6F"/>
    <w:rsid w:val="005A04AA"/>
    <w:rsid w:val="005A1A23"/>
    <w:rsid w:val="005A245F"/>
    <w:rsid w:val="005A2A05"/>
    <w:rsid w:val="005A2A0B"/>
    <w:rsid w:val="005A2A65"/>
    <w:rsid w:val="005A30F3"/>
    <w:rsid w:val="005A32A3"/>
    <w:rsid w:val="005A34D7"/>
    <w:rsid w:val="005A39E6"/>
    <w:rsid w:val="005A3B08"/>
    <w:rsid w:val="005A4000"/>
    <w:rsid w:val="005A47AC"/>
    <w:rsid w:val="005A55EC"/>
    <w:rsid w:val="005A583A"/>
    <w:rsid w:val="005A5A3C"/>
    <w:rsid w:val="005A5F77"/>
    <w:rsid w:val="005A75AB"/>
    <w:rsid w:val="005A7EEF"/>
    <w:rsid w:val="005B0653"/>
    <w:rsid w:val="005B15BA"/>
    <w:rsid w:val="005B21CE"/>
    <w:rsid w:val="005B2A42"/>
    <w:rsid w:val="005B4360"/>
    <w:rsid w:val="005B577F"/>
    <w:rsid w:val="005B684E"/>
    <w:rsid w:val="005B697C"/>
    <w:rsid w:val="005B76AE"/>
    <w:rsid w:val="005B7DD2"/>
    <w:rsid w:val="005B7E46"/>
    <w:rsid w:val="005B7E74"/>
    <w:rsid w:val="005C0B85"/>
    <w:rsid w:val="005C15F5"/>
    <w:rsid w:val="005C1F67"/>
    <w:rsid w:val="005C2C51"/>
    <w:rsid w:val="005C3DCB"/>
    <w:rsid w:val="005C3F6B"/>
    <w:rsid w:val="005C45F8"/>
    <w:rsid w:val="005C4DA4"/>
    <w:rsid w:val="005C6B88"/>
    <w:rsid w:val="005C76F6"/>
    <w:rsid w:val="005D043F"/>
    <w:rsid w:val="005D0495"/>
    <w:rsid w:val="005D0577"/>
    <w:rsid w:val="005D2029"/>
    <w:rsid w:val="005D3048"/>
    <w:rsid w:val="005D38C8"/>
    <w:rsid w:val="005D4575"/>
    <w:rsid w:val="005D4D2D"/>
    <w:rsid w:val="005D519C"/>
    <w:rsid w:val="005D73EF"/>
    <w:rsid w:val="005E00E0"/>
    <w:rsid w:val="005E05C8"/>
    <w:rsid w:val="005E0C0C"/>
    <w:rsid w:val="005E119D"/>
    <w:rsid w:val="005E192E"/>
    <w:rsid w:val="005E19B3"/>
    <w:rsid w:val="005E1E4B"/>
    <w:rsid w:val="005E1EA0"/>
    <w:rsid w:val="005E29CF"/>
    <w:rsid w:val="005E2AA7"/>
    <w:rsid w:val="005E2CCE"/>
    <w:rsid w:val="005E3F15"/>
    <w:rsid w:val="005E4333"/>
    <w:rsid w:val="005E474C"/>
    <w:rsid w:val="005E49CC"/>
    <w:rsid w:val="005E5E87"/>
    <w:rsid w:val="005E78FC"/>
    <w:rsid w:val="005F039A"/>
    <w:rsid w:val="005F18EA"/>
    <w:rsid w:val="005F1E78"/>
    <w:rsid w:val="005F1F0C"/>
    <w:rsid w:val="005F21B6"/>
    <w:rsid w:val="005F21DC"/>
    <w:rsid w:val="005F2B73"/>
    <w:rsid w:val="005F2E2D"/>
    <w:rsid w:val="005F349F"/>
    <w:rsid w:val="005F40D8"/>
    <w:rsid w:val="005F411F"/>
    <w:rsid w:val="005F4D00"/>
    <w:rsid w:val="005F5B9F"/>
    <w:rsid w:val="005F66AF"/>
    <w:rsid w:val="005F6A0B"/>
    <w:rsid w:val="005F6D14"/>
    <w:rsid w:val="005F6FF4"/>
    <w:rsid w:val="005F747A"/>
    <w:rsid w:val="005F7892"/>
    <w:rsid w:val="005F7B05"/>
    <w:rsid w:val="0060018C"/>
    <w:rsid w:val="00600307"/>
    <w:rsid w:val="006004E1"/>
    <w:rsid w:val="00600A5E"/>
    <w:rsid w:val="00600B07"/>
    <w:rsid w:val="006022F2"/>
    <w:rsid w:val="00602E1A"/>
    <w:rsid w:val="00603599"/>
    <w:rsid w:val="00604E13"/>
    <w:rsid w:val="0060678A"/>
    <w:rsid w:val="00606AE4"/>
    <w:rsid w:val="00606D88"/>
    <w:rsid w:val="006073B4"/>
    <w:rsid w:val="00607A1E"/>
    <w:rsid w:val="00607E7F"/>
    <w:rsid w:val="006103EA"/>
    <w:rsid w:val="0061120E"/>
    <w:rsid w:val="00611EE6"/>
    <w:rsid w:val="0061258A"/>
    <w:rsid w:val="00613663"/>
    <w:rsid w:val="00613A7E"/>
    <w:rsid w:val="00613AEC"/>
    <w:rsid w:val="006149AA"/>
    <w:rsid w:val="00614C7C"/>
    <w:rsid w:val="006158C4"/>
    <w:rsid w:val="00615A65"/>
    <w:rsid w:val="006163E3"/>
    <w:rsid w:val="006169F6"/>
    <w:rsid w:val="006170AB"/>
    <w:rsid w:val="006170C3"/>
    <w:rsid w:val="0061727F"/>
    <w:rsid w:val="006177C8"/>
    <w:rsid w:val="0062001C"/>
    <w:rsid w:val="006201A4"/>
    <w:rsid w:val="00620AF3"/>
    <w:rsid w:val="0062189A"/>
    <w:rsid w:val="00622CD1"/>
    <w:rsid w:val="0062305A"/>
    <w:rsid w:val="00623289"/>
    <w:rsid w:val="00623FB3"/>
    <w:rsid w:val="0062423E"/>
    <w:rsid w:val="00624A48"/>
    <w:rsid w:val="00625933"/>
    <w:rsid w:val="00625E2C"/>
    <w:rsid w:val="00626F64"/>
    <w:rsid w:val="006279C7"/>
    <w:rsid w:val="0063145D"/>
    <w:rsid w:val="006318B8"/>
    <w:rsid w:val="00631DAF"/>
    <w:rsid w:val="00632417"/>
    <w:rsid w:val="00632E52"/>
    <w:rsid w:val="0063319C"/>
    <w:rsid w:val="00634745"/>
    <w:rsid w:val="00634C26"/>
    <w:rsid w:val="00634DF2"/>
    <w:rsid w:val="006354E8"/>
    <w:rsid w:val="006359B1"/>
    <w:rsid w:val="00635A92"/>
    <w:rsid w:val="00635FF0"/>
    <w:rsid w:val="00636862"/>
    <w:rsid w:val="00636BF1"/>
    <w:rsid w:val="00636C5F"/>
    <w:rsid w:val="006370F4"/>
    <w:rsid w:val="006379A4"/>
    <w:rsid w:val="00640E2B"/>
    <w:rsid w:val="0064127B"/>
    <w:rsid w:val="00641B05"/>
    <w:rsid w:val="00642146"/>
    <w:rsid w:val="006421EB"/>
    <w:rsid w:val="0064373B"/>
    <w:rsid w:val="006444FB"/>
    <w:rsid w:val="0064486B"/>
    <w:rsid w:val="0064620E"/>
    <w:rsid w:val="00646FE3"/>
    <w:rsid w:val="00651268"/>
    <w:rsid w:val="00651AB1"/>
    <w:rsid w:val="00651DE6"/>
    <w:rsid w:val="0065215E"/>
    <w:rsid w:val="00652497"/>
    <w:rsid w:val="00652995"/>
    <w:rsid w:val="00652CB4"/>
    <w:rsid w:val="006531A0"/>
    <w:rsid w:val="00653914"/>
    <w:rsid w:val="00654903"/>
    <w:rsid w:val="0065491B"/>
    <w:rsid w:val="00655EBB"/>
    <w:rsid w:val="00655F3F"/>
    <w:rsid w:val="00657A57"/>
    <w:rsid w:val="00660CDC"/>
    <w:rsid w:val="00660D67"/>
    <w:rsid w:val="00663023"/>
    <w:rsid w:val="00663405"/>
    <w:rsid w:val="0066357B"/>
    <w:rsid w:val="0066382D"/>
    <w:rsid w:val="00663D39"/>
    <w:rsid w:val="0066428C"/>
    <w:rsid w:val="00664B5A"/>
    <w:rsid w:val="00664F15"/>
    <w:rsid w:val="006657CA"/>
    <w:rsid w:val="00665AD3"/>
    <w:rsid w:val="00665E94"/>
    <w:rsid w:val="00666093"/>
    <w:rsid w:val="0066783D"/>
    <w:rsid w:val="00667C45"/>
    <w:rsid w:val="00667FAC"/>
    <w:rsid w:val="00671253"/>
    <w:rsid w:val="00671B58"/>
    <w:rsid w:val="00671B97"/>
    <w:rsid w:val="00671F9D"/>
    <w:rsid w:val="00672200"/>
    <w:rsid w:val="0067257B"/>
    <w:rsid w:val="00672695"/>
    <w:rsid w:val="0067366B"/>
    <w:rsid w:val="006743D8"/>
    <w:rsid w:val="0067580B"/>
    <w:rsid w:val="00677BC9"/>
    <w:rsid w:val="0068040B"/>
    <w:rsid w:val="00680A1A"/>
    <w:rsid w:val="00680E29"/>
    <w:rsid w:val="006811E9"/>
    <w:rsid w:val="00681267"/>
    <w:rsid w:val="00681F9E"/>
    <w:rsid w:val="0068349A"/>
    <w:rsid w:val="0068367F"/>
    <w:rsid w:val="00683AB7"/>
    <w:rsid w:val="00683B59"/>
    <w:rsid w:val="00683BBE"/>
    <w:rsid w:val="006849AA"/>
    <w:rsid w:val="00684BD9"/>
    <w:rsid w:val="00684CE9"/>
    <w:rsid w:val="00684E3F"/>
    <w:rsid w:val="006851B3"/>
    <w:rsid w:val="006853DE"/>
    <w:rsid w:val="00686152"/>
    <w:rsid w:val="00687C1A"/>
    <w:rsid w:val="00691514"/>
    <w:rsid w:val="00691755"/>
    <w:rsid w:val="00692093"/>
    <w:rsid w:val="006927E3"/>
    <w:rsid w:val="00694005"/>
    <w:rsid w:val="006944B2"/>
    <w:rsid w:val="00694F31"/>
    <w:rsid w:val="006962ED"/>
    <w:rsid w:val="00696E0B"/>
    <w:rsid w:val="00696FB1"/>
    <w:rsid w:val="006A122F"/>
    <w:rsid w:val="006A5300"/>
    <w:rsid w:val="006A54F9"/>
    <w:rsid w:val="006A6146"/>
    <w:rsid w:val="006A72A1"/>
    <w:rsid w:val="006A75EE"/>
    <w:rsid w:val="006B0239"/>
    <w:rsid w:val="006B0E48"/>
    <w:rsid w:val="006B0F02"/>
    <w:rsid w:val="006B0F97"/>
    <w:rsid w:val="006B1B52"/>
    <w:rsid w:val="006B1C32"/>
    <w:rsid w:val="006B2865"/>
    <w:rsid w:val="006B2E4F"/>
    <w:rsid w:val="006B2ED9"/>
    <w:rsid w:val="006B336B"/>
    <w:rsid w:val="006B3D53"/>
    <w:rsid w:val="006B4379"/>
    <w:rsid w:val="006B4464"/>
    <w:rsid w:val="006B493A"/>
    <w:rsid w:val="006B4BCD"/>
    <w:rsid w:val="006B562E"/>
    <w:rsid w:val="006B578E"/>
    <w:rsid w:val="006B57AC"/>
    <w:rsid w:val="006B5964"/>
    <w:rsid w:val="006B5ADD"/>
    <w:rsid w:val="006B6838"/>
    <w:rsid w:val="006B6CF8"/>
    <w:rsid w:val="006B7CB5"/>
    <w:rsid w:val="006B7D00"/>
    <w:rsid w:val="006B7D55"/>
    <w:rsid w:val="006C0F76"/>
    <w:rsid w:val="006C1172"/>
    <w:rsid w:val="006C1967"/>
    <w:rsid w:val="006C1A6A"/>
    <w:rsid w:val="006C2605"/>
    <w:rsid w:val="006C2F9C"/>
    <w:rsid w:val="006C33FA"/>
    <w:rsid w:val="006C34A8"/>
    <w:rsid w:val="006C3A7C"/>
    <w:rsid w:val="006C4220"/>
    <w:rsid w:val="006C4F0D"/>
    <w:rsid w:val="006C503D"/>
    <w:rsid w:val="006C572B"/>
    <w:rsid w:val="006C5B60"/>
    <w:rsid w:val="006C5EF2"/>
    <w:rsid w:val="006C6098"/>
    <w:rsid w:val="006C76D3"/>
    <w:rsid w:val="006D0A0C"/>
    <w:rsid w:val="006D0F5A"/>
    <w:rsid w:val="006D1B53"/>
    <w:rsid w:val="006D2938"/>
    <w:rsid w:val="006D30D2"/>
    <w:rsid w:val="006D39AB"/>
    <w:rsid w:val="006D403A"/>
    <w:rsid w:val="006D4285"/>
    <w:rsid w:val="006D448A"/>
    <w:rsid w:val="006D45FA"/>
    <w:rsid w:val="006D56E3"/>
    <w:rsid w:val="006D5A87"/>
    <w:rsid w:val="006D6D53"/>
    <w:rsid w:val="006D735D"/>
    <w:rsid w:val="006D753A"/>
    <w:rsid w:val="006E080A"/>
    <w:rsid w:val="006E0F73"/>
    <w:rsid w:val="006E198E"/>
    <w:rsid w:val="006E2D32"/>
    <w:rsid w:val="006E2E4A"/>
    <w:rsid w:val="006E3746"/>
    <w:rsid w:val="006E3CAB"/>
    <w:rsid w:val="006E4F47"/>
    <w:rsid w:val="006E5E2D"/>
    <w:rsid w:val="006E6E1B"/>
    <w:rsid w:val="006E6F89"/>
    <w:rsid w:val="006E7E1C"/>
    <w:rsid w:val="006F119D"/>
    <w:rsid w:val="006F1C94"/>
    <w:rsid w:val="006F1F4B"/>
    <w:rsid w:val="006F208E"/>
    <w:rsid w:val="006F218A"/>
    <w:rsid w:val="006F28F6"/>
    <w:rsid w:val="006F2A6C"/>
    <w:rsid w:val="006F2AD1"/>
    <w:rsid w:val="006F2D4D"/>
    <w:rsid w:val="006F3516"/>
    <w:rsid w:val="006F595E"/>
    <w:rsid w:val="006F61E7"/>
    <w:rsid w:val="006F68F9"/>
    <w:rsid w:val="006F6AA0"/>
    <w:rsid w:val="006F6EB5"/>
    <w:rsid w:val="006F77C8"/>
    <w:rsid w:val="006F784E"/>
    <w:rsid w:val="00700222"/>
    <w:rsid w:val="007004F1"/>
    <w:rsid w:val="0070075A"/>
    <w:rsid w:val="00702BDD"/>
    <w:rsid w:val="007030F1"/>
    <w:rsid w:val="0070323D"/>
    <w:rsid w:val="00703961"/>
    <w:rsid w:val="00704124"/>
    <w:rsid w:val="007052FA"/>
    <w:rsid w:val="00705DAE"/>
    <w:rsid w:val="00706149"/>
    <w:rsid w:val="00706390"/>
    <w:rsid w:val="00707A4B"/>
    <w:rsid w:val="00710BB0"/>
    <w:rsid w:val="00710E3A"/>
    <w:rsid w:val="0071161D"/>
    <w:rsid w:val="00711B7A"/>
    <w:rsid w:val="00711BF7"/>
    <w:rsid w:val="007120E5"/>
    <w:rsid w:val="0071392C"/>
    <w:rsid w:val="007149A9"/>
    <w:rsid w:val="00714ABC"/>
    <w:rsid w:val="0071504B"/>
    <w:rsid w:val="007155E4"/>
    <w:rsid w:val="00715E1B"/>
    <w:rsid w:val="0071619D"/>
    <w:rsid w:val="007161BD"/>
    <w:rsid w:val="00716258"/>
    <w:rsid w:val="00716641"/>
    <w:rsid w:val="0071690B"/>
    <w:rsid w:val="00717A0C"/>
    <w:rsid w:val="00717B28"/>
    <w:rsid w:val="00721010"/>
    <w:rsid w:val="00721142"/>
    <w:rsid w:val="007216CF"/>
    <w:rsid w:val="007217D0"/>
    <w:rsid w:val="0072189D"/>
    <w:rsid w:val="00722A23"/>
    <w:rsid w:val="00723AC2"/>
    <w:rsid w:val="00723F7A"/>
    <w:rsid w:val="007242AA"/>
    <w:rsid w:val="007243A3"/>
    <w:rsid w:val="007249DE"/>
    <w:rsid w:val="0072526F"/>
    <w:rsid w:val="0072635A"/>
    <w:rsid w:val="007268B1"/>
    <w:rsid w:val="00726BD1"/>
    <w:rsid w:val="00730520"/>
    <w:rsid w:val="007308D6"/>
    <w:rsid w:val="00730A23"/>
    <w:rsid w:val="00731344"/>
    <w:rsid w:val="00731C6A"/>
    <w:rsid w:val="00731EA4"/>
    <w:rsid w:val="007326CB"/>
    <w:rsid w:val="00732C87"/>
    <w:rsid w:val="0073330C"/>
    <w:rsid w:val="00734476"/>
    <w:rsid w:val="00734B45"/>
    <w:rsid w:val="00734F28"/>
    <w:rsid w:val="00735BCC"/>
    <w:rsid w:val="0073655C"/>
    <w:rsid w:val="0073661A"/>
    <w:rsid w:val="00736B0E"/>
    <w:rsid w:val="007374FC"/>
    <w:rsid w:val="00737E27"/>
    <w:rsid w:val="00737F09"/>
    <w:rsid w:val="00741556"/>
    <w:rsid w:val="00741B6C"/>
    <w:rsid w:val="007433FF"/>
    <w:rsid w:val="007436E4"/>
    <w:rsid w:val="00744254"/>
    <w:rsid w:val="0074441A"/>
    <w:rsid w:val="00745345"/>
    <w:rsid w:val="00745444"/>
    <w:rsid w:val="00745512"/>
    <w:rsid w:val="00745D01"/>
    <w:rsid w:val="00745FAD"/>
    <w:rsid w:val="00746654"/>
    <w:rsid w:val="00746B48"/>
    <w:rsid w:val="00750227"/>
    <w:rsid w:val="00750249"/>
    <w:rsid w:val="0075039C"/>
    <w:rsid w:val="0075096E"/>
    <w:rsid w:val="0075182C"/>
    <w:rsid w:val="007537EE"/>
    <w:rsid w:val="007540F4"/>
    <w:rsid w:val="00754C8C"/>
    <w:rsid w:val="0075506D"/>
    <w:rsid w:val="00755B7C"/>
    <w:rsid w:val="007572DB"/>
    <w:rsid w:val="007577C9"/>
    <w:rsid w:val="00757B39"/>
    <w:rsid w:val="00757F79"/>
    <w:rsid w:val="00760292"/>
    <w:rsid w:val="00760427"/>
    <w:rsid w:val="0076110C"/>
    <w:rsid w:val="00762160"/>
    <w:rsid w:val="00762188"/>
    <w:rsid w:val="007622E7"/>
    <w:rsid w:val="0076258E"/>
    <w:rsid w:val="00762790"/>
    <w:rsid w:val="00763F4B"/>
    <w:rsid w:val="0076410A"/>
    <w:rsid w:val="00764392"/>
    <w:rsid w:val="00764BFB"/>
    <w:rsid w:val="00767235"/>
    <w:rsid w:val="00767306"/>
    <w:rsid w:val="00770116"/>
    <w:rsid w:val="0077058C"/>
    <w:rsid w:val="0077111E"/>
    <w:rsid w:val="00771EA2"/>
    <w:rsid w:val="00773090"/>
    <w:rsid w:val="007740F8"/>
    <w:rsid w:val="00774CE6"/>
    <w:rsid w:val="0077525F"/>
    <w:rsid w:val="007761A8"/>
    <w:rsid w:val="007803EF"/>
    <w:rsid w:val="0078135C"/>
    <w:rsid w:val="007816C0"/>
    <w:rsid w:val="007823F2"/>
    <w:rsid w:val="00782638"/>
    <w:rsid w:val="007826D4"/>
    <w:rsid w:val="00782E93"/>
    <w:rsid w:val="0078330C"/>
    <w:rsid w:val="00784875"/>
    <w:rsid w:val="00784D6E"/>
    <w:rsid w:val="00785D26"/>
    <w:rsid w:val="00786191"/>
    <w:rsid w:val="0078641F"/>
    <w:rsid w:val="00787083"/>
    <w:rsid w:val="007874CB"/>
    <w:rsid w:val="007907D9"/>
    <w:rsid w:val="00790811"/>
    <w:rsid w:val="00790DD7"/>
    <w:rsid w:val="0079167B"/>
    <w:rsid w:val="0079289B"/>
    <w:rsid w:val="00792B68"/>
    <w:rsid w:val="00793412"/>
    <w:rsid w:val="007942ED"/>
    <w:rsid w:val="00794988"/>
    <w:rsid w:val="00794AED"/>
    <w:rsid w:val="00794BFF"/>
    <w:rsid w:val="00796066"/>
    <w:rsid w:val="0079620E"/>
    <w:rsid w:val="00797862"/>
    <w:rsid w:val="007A00D4"/>
    <w:rsid w:val="007A0260"/>
    <w:rsid w:val="007A1B3E"/>
    <w:rsid w:val="007A1EEC"/>
    <w:rsid w:val="007A2632"/>
    <w:rsid w:val="007A2958"/>
    <w:rsid w:val="007A2F34"/>
    <w:rsid w:val="007A353B"/>
    <w:rsid w:val="007A3B3A"/>
    <w:rsid w:val="007A453E"/>
    <w:rsid w:val="007A5023"/>
    <w:rsid w:val="007A5123"/>
    <w:rsid w:val="007A6208"/>
    <w:rsid w:val="007A637B"/>
    <w:rsid w:val="007A7272"/>
    <w:rsid w:val="007A773C"/>
    <w:rsid w:val="007A7C59"/>
    <w:rsid w:val="007A7D55"/>
    <w:rsid w:val="007B1064"/>
    <w:rsid w:val="007B1EA7"/>
    <w:rsid w:val="007B2FFC"/>
    <w:rsid w:val="007B36C6"/>
    <w:rsid w:val="007B54C6"/>
    <w:rsid w:val="007B5AF7"/>
    <w:rsid w:val="007B6534"/>
    <w:rsid w:val="007B6721"/>
    <w:rsid w:val="007B6909"/>
    <w:rsid w:val="007B79A5"/>
    <w:rsid w:val="007C0002"/>
    <w:rsid w:val="007C0358"/>
    <w:rsid w:val="007C102D"/>
    <w:rsid w:val="007C12E0"/>
    <w:rsid w:val="007C163F"/>
    <w:rsid w:val="007C24C3"/>
    <w:rsid w:val="007C279E"/>
    <w:rsid w:val="007C35D1"/>
    <w:rsid w:val="007C3AFA"/>
    <w:rsid w:val="007C3F81"/>
    <w:rsid w:val="007C4A17"/>
    <w:rsid w:val="007C549E"/>
    <w:rsid w:val="007C5D7F"/>
    <w:rsid w:val="007C5F50"/>
    <w:rsid w:val="007C65C6"/>
    <w:rsid w:val="007C75B5"/>
    <w:rsid w:val="007D17D8"/>
    <w:rsid w:val="007D195F"/>
    <w:rsid w:val="007D2E98"/>
    <w:rsid w:val="007D3158"/>
    <w:rsid w:val="007D35A7"/>
    <w:rsid w:val="007D37A2"/>
    <w:rsid w:val="007D3A68"/>
    <w:rsid w:val="007D587C"/>
    <w:rsid w:val="007D5E36"/>
    <w:rsid w:val="007D723B"/>
    <w:rsid w:val="007D7A21"/>
    <w:rsid w:val="007D7BA9"/>
    <w:rsid w:val="007D7D2B"/>
    <w:rsid w:val="007E0F14"/>
    <w:rsid w:val="007E1709"/>
    <w:rsid w:val="007E176A"/>
    <w:rsid w:val="007E213C"/>
    <w:rsid w:val="007E28AE"/>
    <w:rsid w:val="007E2B24"/>
    <w:rsid w:val="007E349D"/>
    <w:rsid w:val="007E34D3"/>
    <w:rsid w:val="007E3704"/>
    <w:rsid w:val="007E4977"/>
    <w:rsid w:val="007E4A4C"/>
    <w:rsid w:val="007E4F2C"/>
    <w:rsid w:val="007E4F34"/>
    <w:rsid w:val="007E544B"/>
    <w:rsid w:val="007E5B8B"/>
    <w:rsid w:val="007E7256"/>
    <w:rsid w:val="007E726C"/>
    <w:rsid w:val="007E76D9"/>
    <w:rsid w:val="007F0097"/>
    <w:rsid w:val="007F0AF3"/>
    <w:rsid w:val="007F10F8"/>
    <w:rsid w:val="007F18C4"/>
    <w:rsid w:val="007F19F4"/>
    <w:rsid w:val="007F222F"/>
    <w:rsid w:val="007F3AAE"/>
    <w:rsid w:val="007F3EA9"/>
    <w:rsid w:val="007F4244"/>
    <w:rsid w:val="007F4858"/>
    <w:rsid w:val="007F5450"/>
    <w:rsid w:val="007F5797"/>
    <w:rsid w:val="007F5E48"/>
    <w:rsid w:val="007F686D"/>
    <w:rsid w:val="007F73BA"/>
    <w:rsid w:val="007F76FC"/>
    <w:rsid w:val="00800F19"/>
    <w:rsid w:val="008010F7"/>
    <w:rsid w:val="008012AD"/>
    <w:rsid w:val="00801787"/>
    <w:rsid w:val="00802EEC"/>
    <w:rsid w:val="00802F60"/>
    <w:rsid w:val="00803083"/>
    <w:rsid w:val="008035AE"/>
    <w:rsid w:val="008035B6"/>
    <w:rsid w:val="00804172"/>
    <w:rsid w:val="00804758"/>
    <w:rsid w:val="0080491B"/>
    <w:rsid w:val="00805324"/>
    <w:rsid w:val="00805BF2"/>
    <w:rsid w:val="0080615B"/>
    <w:rsid w:val="00806BD9"/>
    <w:rsid w:val="00806FDF"/>
    <w:rsid w:val="00807031"/>
    <w:rsid w:val="0080743D"/>
    <w:rsid w:val="0080778B"/>
    <w:rsid w:val="00807A28"/>
    <w:rsid w:val="00810321"/>
    <w:rsid w:val="00810A38"/>
    <w:rsid w:val="008118FA"/>
    <w:rsid w:val="00812013"/>
    <w:rsid w:val="008127E6"/>
    <w:rsid w:val="008129A0"/>
    <w:rsid w:val="00813613"/>
    <w:rsid w:val="008136D9"/>
    <w:rsid w:val="00813E52"/>
    <w:rsid w:val="008147FC"/>
    <w:rsid w:val="00814918"/>
    <w:rsid w:val="00814DF3"/>
    <w:rsid w:val="00815225"/>
    <w:rsid w:val="0081596D"/>
    <w:rsid w:val="00815CCB"/>
    <w:rsid w:val="008163BE"/>
    <w:rsid w:val="00816955"/>
    <w:rsid w:val="00816FC9"/>
    <w:rsid w:val="00817EB1"/>
    <w:rsid w:val="00820396"/>
    <w:rsid w:val="00820449"/>
    <w:rsid w:val="008205D4"/>
    <w:rsid w:val="00820F76"/>
    <w:rsid w:val="00821AAF"/>
    <w:rsid w:val="00821C0F"/>
    <w:rsid w:val="00821CC1"/>
    <w:rsid w:val="00821DE8"/>
    <w:rsid w:val="0082225A"/>
    <w:rsid w:val="00822F82"/>
    <w:rsid w:val="0082326C"/>
    <w:rsid w:val="00823D44"/>
    <w:rsid w:val="00824295"/>
    <w:rsid w:val="0082718F"/>
    <w:rsid w:val="008277F7"/>
    <w:rsid w:val="00827A1C"/>
    <w:rsid w:val="008300A4"/>
    <w:rsid w:val="00830C69"/>
    <w:rsid w:val="00831CBF"/>
    <w:rsid w:val="008325A3"/>
    <w:rsid w:val="00833CD3"/>
    <w:rsid w:val="00833FCA"/>
    <w:rsid w:val="00835108"/>
    <w:rsid w:val="00835789"/>
    <w:rsid w:val="00835FD4"/>
    <w:rsid w:val="008362A6"/>
    <w:rsid w:val="008367FE"/>
    <w:rsid w:val="00836E30"/>
    <w:rsid w:val="00837CEC"/>
    <w:rsid w:val="00837F4B"/>
    <w:rsid w:val="00837FB4"/>
    <w:rsid w:val="0084009C"/>
    <w:rsid w:val="00840655"/>
    <w:rsid w:val="0084073C"/>
    <w:rsid w:val="008419E9"/>
    <w:rsid w:val="0084304E"/>
    <w:rsid w:val="008436B2"/>
    <w:rsid w:val="00843711"/>
    <w:rsid w:val="00843A10"/>
    <w:rsid w:val="00843E2D"/>
    <w:rsid w:val="008458B3"/>
    <w:rsid w:val="0084604D"/>
    <w:rsid w:val="008464B8"/>
    <w:rsid w:val="00846C4E"/>
    <w:rsid w:val="008475AB"/>
    <w:rsid w:val="00847BBE"/>
    <w:rsid w:val="008509FE"/>
    <w:rsid w:val="00850BE2"/>
    <w:rsid w:val="00850D2F"/>
    <w:rsid w:val="008518AA"/>
    <w:rsid w:val="008519F0"/>
    <w:rsid w:val="00851DB3"/>
    <w:rsid w:val="00852A3E"/>
    <w:rsid w:val="008539E1"/>
    <w:rsid w:val="00853A3D"/>
    <w:rsid w:val="008544EB"/>
    <w:rsid w:val="008546DF"/>
    <w:rsid w:val="008552FA"/>
    <w:rsid w:val="00855446"/>
    <w:rsid w:val="008563AE"/>
    <w:rsid w:val="00856A6B"/>
    <w:rsid w:val="0085739B"/>
    <w:rsid w:val="00857597"/>
    <w:rsid w:val="00860674"/>
    <w:rsid w:val="0086067A"/>
    <w:rsid w:val="008614C8"/>
    <w:rsid w:val="00861C24"/>
    <w:rsid w:val="00862BA9"/>
    <w:rsid w:val="008640FF"/>
    <w:rsid w:val="00864289"/>
    <w:rsid w:val="0086429A"/>
    <w:rsid w:val="008646A2"/>
    <w:rsid w:val="00864CB9"/>
    <w:rsid w:val="0086564F"/>
    <w:rsid w:val="00865C6A"/>
    <w:rsid w:val="00865D5E"/>
    <w:rsid w:val="00866253"/>
    <w:rsid w:val="00866C62"/>
    <w:rsid w:val="00866C68"/>
    <w:rsid w:val="008674C1"/>
    <w:rsid w:val="00867B60"/>
    <w:rsid w:val="00867C7B"/>
    <w:rsid w:val="0087065D"/>
    <w:rsid w:val="00870710"/>
    <w:rsid w:val="00871075"/>
    <w:rsid w:val="0087117D"/>
    <w:rsid w:val="00871220"/>
    <w:rsid w:val="0087152B"/>
    <w:rsid w:val="00871909"/>
    <w:rsid w:val="00872292"/>
    <w:rsid w:val="0087235D"/>
    <w:rsid w:val="008726E1"/>
    <w:rsid w:val="0087383F"/>
    <w:rsid w:val="0087427F"/>
    <w:rsid w:val="008749D7"/>
    <w:rsid w:val="0087561A"/>
    <w:rsid w:val="00876F40"/>
    <w:rsid w:val="0087758A"/>
    <w:rsid w:val="00881CF7"/>
    <w:rsid w:val="008838BE"/>
    <w:rsid w:val="00883E75"/>
    <w:rsid w:val="00884614"/>
    <w:rsid w:val="00884C47"/>
    <w:rsid w:val="00885813"/>
    <w:rsid w:val="00886E7F"/>
    <w:rsid w:val="0088716F"/>
    <w:rsid w:val="00887322"/>
    <w:rsid w:val="008873B0"/>
    <w:rsid w:val="008876CA"/>
    <w:rsid w:val="00890933"/>
    <w:rsid w:val="00890DC2"/>
    <w:rsid w:val="00890F20"/>
    <w:rsid w:val="0089159C"/>
    <w:rsid w:val="008916BB"/>
    <w:rsid w:val="00891E27"/>
    <w:rsid w:val="00891E67"/>
    <w:rsid w:val="00892997"/>
    <w:rsid w:val="00892D04"/>
    <w:rsid w:val="008967ED"/>
    <w:rsid w:val="008971BF"/>
    <w:rsid w:val="00897503"/>
    <w:rsid w:val="00897F0E"/>
    <w:rsid w:val="008A0003"/>
    <w:rsid w:val="008A0D6D"/>
    <w:rsid w:val="008A181F"/>
    <w:rsid w:val="008A1B44"/>
    <w:rsid w:val="008A2292"/>
    <w:rsid w:val="008A32DA"/>
    <w:rsid w:val="008A3981"/>
    <w:rsid w:val="008A3CAF"/>
    <w:rsid w:val="008A4178"/>
    <w:rsid w:val="008A527E"/>
    <w:rsid w:val="008A5FC1"/>
    <w:rsid w:val="008A6C2F"/>
    <w:rsid w:val="008A6FE5"/>
    <w:rsid w:val="008B101E"/>
    <w:rsid w:val="008B19C8"/>
    <w:rsid w:val="008B1AFD"/>
    <w:rsid w:val="008B2022"/>
    <w:rsid w:val="008B21FA"/>
    <w:rsid w:val="008B225B"/>
    <w:rsid w:val="008B3816"/>
    <w:rsid w:val="008B4358"/>
    <w:rsid w:val="008B43B7"/>
    <w:rsid w:val="008B53AB"/>
    <w:rsid w:val="008B648C"/>
    <w:rsid w:val="008B6631"/>
    <w:rsid w:val="008B7F47"/>
    <w:rsid w:val="008C1214"/>
    <w:rsid w:val="008C135D"/>
    <w:rsid w:val="008C1604"/>
    <w:rsid w:val="008C1634"/>
    <w:rsid w:val="008C19CD"/>
    <w:rsid w:val="008C2BD1"/>
    <w:rsid w:val="008C35E2"/>
    <w:rsid w:val="008C386A"/>
    <w:rsid w:val="008C3A90"/>
    <w:rsid w:val="008C3AD2"/>
    <w:rsid w:val="008C524B"/>
    <w:rsid w:val="008C58E6"/>
    <w:rsid w:val="008C59E2"/>
    <w:rsid w:val="008C636E"/>
    <w:rsid w:val="008C68D8"/>
    <w:rsid w:val="008C6AA7"/>
    <w:rsid w:val="008D0153"/>
    <w:rsid w:val="008D0723"/>
    <w:rsid w:val="008D0C89"/>
    <w:rsid w:val="008D1944"/>
    <w:rsid w:val="008D20DC"/>
    <w:rsid w:val="008D21C6"/>
    <w:rsid w:val="008D2F76"/>
    <w:rsid w:val="008D3F88"/>
    <w:rsid w:val="008D6C23"/>
    <w:rsid w:val="008D727B"/>
    <w:rsid w:val="008D7B08"/>
    <w:rsid w:val="008E06F4"/>
    <w:rsid w:val="008E0883"/>
    <w:rsid w:val="008E0B11"/>
    <w:rsid w:val="008E137D"/>
    <w:rsid w:val="008E1BF7"/>
    <w:rsid w:val="008E2653"/>
    <w:rsid w:val="008E2D72"/>
    <w:rsid w:val="008E2EA1"/>
    <w:rsid w:val="008E2F16"/>
    <w:rsid w:val="008E32DB"/>
    <w:rsid w:val="008E3428"/>
    <w:rsid w:val="008E3BAC"/>
    <w:rsid w:val="008E4E79"/>
    <w:rsid w:val="008E5066"/>
    <w:rsid w:val="008E5477"/>
    <w:rsid w:val="008E5A9B"/>
    <w:rsid w:val="008E5C89"/>
    <w:rsid w:val="008E6357"/>
    <w:rsid w:val="008E657C"/>
    <w:rsid w:val="008E69D5"/>
    <w:rsid w:val="008E6A2C"/>
    <w:rsid w:val="008E6D96"/>
    <w:rsid w:val="008E74FA"/>
    <w:rsid w:val="008E7550"/>
    <w:rsid w:val="008E7CD5"/>
    <w:rsid w:val="008F021D"/>
    <w:rsid w:val="008F05B1"/>
    <w:rsid w:val="008F0DE5"/>
    <w:rsid w:val="008F1B8B"/>
    <w:rsid w:val="008F1C71"/>
    <w:rsid w:val="008F20D1"/>
    <w:rsid w:val="008F3466"/>
    <w:rsid w:val="008F3BF5"/>
    <w:rsid w:val="008F3E75"/>
    <w:rsid w:val="008F43C6"/>
    <w:rsid w:val="008F506F"/>
    <w:rsid w:val="008F5155"/>
    <w:rsid w:val="008F5429"/>
    <w:rsid w:val="008F5965"/>
    <w:rsid w:val="008F6A6B"/>
    <w:rsid w:val="008F6E44"/>
    <w:rsid w:val="008F77C5"/>
    <w:rsid w:val="008F79CE"/>
    <w:rsid w:val="008F7A07"/>
    <w:rsid w:val="008F7B47"/>
    <w:rsid w:val="00901E5B"/>
    <w:rsid w:val="009020B1"/>
    <w:rsid w:val="0090239C"/>
    <w:rsid w:val="00902705"/>
    <w:rsid w:val="00902944"/>
    <w:rsid w:val="009032BE"/>
    <w:rsid w:val="009042A4"/>
    <w:rsid w:val="009050B1"/>
    <w:rsid w:val="009056AB"/>
    <w:rsid w:val="00905C44"/>
    <w:rsid w:val="009068E8"/>
    <w:rsid w:val="00907EAE"/>
    <w:rsid w:val="00912E30"/>
    <w:rsid w:val="0091585B"/>
    <w:rsid w:val="00916D95"/>
    <w:rsid w:val="009171EA"/>
    <w:rsid w:val="00917D46"/>
    <w:rsid w:val="00920338"/>
    <w:rsid w:val="00920C53"/>
    <w:rsid w:val="00920CC7"/>
    <w:rsid w:val="00921038"/>
    <w:rsid w:val="0092149D"/>
    <w:rsid w:val="00921D13"/>
    <w:rsid w:val="00921E2E"/>
    <w:rsid w:val="00922DE8"/>
    <w:rsid w:val="00925559"/>
    <w:rsid w:val="00926C33"/>
    <w:rsid w:val="00926D7F"/>
    <w:rsid w:val="00926F23"/>
    <w:rsid w:val="00930E8C"/>
    <w:rsid w:val="00931098"/>
    <w:rsid w:val="009327BC"/>
    <w:rsid w:val="00932EE5"/>
    <w:rsid w:val="009332FF"/>
    <w:rsid w:val="009335B5"/>
    <w:rsid w:val="0093494C"/>
    <w:rsid w:val="009349BB"/>
    <w:rsid w:val="009349EB"/>
    <w:rsid w:val="00935FEA"/>
    <w:rsid w:val="0093666C"/>
    <w:rsid w:val="009405E8"/>
    <w:rsid w:val="00941FE9"/>
    <w:rsid w:val="0094278E"/>
    <w:rsid w:val="0094304E"/>
    <w:rsid w:val="00943314"/>
    <w:rsid w:val="0094385B"/>
    <w:rsid w:val="0094404A"/>
    <w:rsid w:val="009447BF"/>
    <w:rsid w:val="00944AF2"/>
    <w:rsid w:val="00944DB4"/>
    <w:rsid w:val="00944F70"/>
    <w:rsid w:val="00945529"/>
    <w:rsid w:val="00946019"/>
    <w:rsid w:val="00946BDC"/>
    <w:rsid w:val="00947052"/>
    <w:rsid w:val="009519A3"/>
    <w:rsid w:val="00951CBB"/>
    <w:rsid w:val="00952007"/>
    <w:rsid w:val="00952A9F"/>
    <w:rsid w:val="00954F66"/>
    <w:rsid w:val="00955F75"/>
    <w:rsid w:val="00956673"/>
    <w:rsid w:val="00956DE4"/>
    <w:rsid w:val="009605BF"/>
    <w:rsid w:val="009614CD"/>
    <w:rsid w:val="00961FAD"/>
    <w:rsid w:val="00962396"/>
    <w:rsid w:val="00962C27"/>
    <w:rsid w:val="00962C47"/>
    <w:rsid w:val="00963118"/>
    <w:rsid w:val="00963916"/>
    <w:rsid w:val="009639F2"/>
    <w:rsid w:val="00965826"/>
    <w:rsid w:val="00965966"/>
    <w:rsid w:val="009707D6"/>
    <w:rsid w:val="009711CB"/>
    <w:rsid w:val="00971CC4"/>
    <w:rsid w:val="00971EC7"/>
    <w:rsid w:val="00972247"/>
    <w:rsid w:val="00972589"/>
    <w:rsid w:val="00972CCC"/>
    <w:rsid w:val="00972E17"/>
    <w:rsid w:val="00973811"/>
    <w:rsid w:val="00973CD2"/>
    <w:rsid w:val="00974042"/>
    <w:rsid w:val="00974F3F"/>
    <w:rsid w:val="00974FE6"/>
    <w:rsid w:val="0097556C"/>
    <w:rsid w:val="009758FC"/>
    <w:rsid w:val="00976E6E"/>
    <w:rsid w:val="00982B04"/>
    <w:rsid w:val="0098338D"/>
    <w:rsid w:val="0098380F"/>
    <w:rsid w:val="009838C5"/>
    <w:rsid w:val="00985194"/>
    <w:rsid w:val="00985659"/>
    <w:rsid w:val="00985C43"/>
    <w:rsid w:val="00986715"/>
    <w:rsid w:val="00986831"/>
    <w:rsid w:val="00986DDB"/>
    <w:rsid w:val="00991192"/>
    <w:rsid w:val="009911BA"/>
    <w:rsid w:val="0099149C"/>
    <w:rsid w:val="009915B5"/>
    <w:rsid w:val="00991AE2"/>
    <w:rsid w:val="00991DA9"/>
    <w:rsid w:val="00992A34"/>
    <w:rsid w:val="00992B99"/>
    <w:rsid w:val="00994C43"/>
    <w:rsid w:val="0099533C"/>
    <w:rsid w:val="009954EA"/>
    <w:rsid w:val="00995D3D"/>
    <w:rsid w:val="00996ED4"/>
    <w:rsid w:val="00997199"/>
    <w:rsid w:val="009978F1"/>
    <w:rsid w:val="009A06A4"/>
    <w:rsid w:val="009A0B7B"/>
    <w:rsid w:val="009A0C19"/>
    <w:rsid w:val="009A1116"/>
    <w:rsid w:val="009A262F"/>
    <w:rsid w:val="009A3124"/>
    <w:rsid w:val="009A346D"/>
    <w:rsid w:val="009A47D5"/>
    <w:rsid w:val="009A4861"/>
    <w:rsid w:val="009A6A41"/>
    <w:rsid w:val="009A6DB2"/>
    <w:rsid w:val="009A75A0"/>
    <w:rsid w:val="009B19B2"/>
    <w:rsid w:val="009B1C0E"/>
    <w:rsid w:val="009B1F03"/>
    <w:rsid w:val="009B249B"/>
    <w:rsid w:val="009B304A"/>
    <w:rsid w:val="009B3209"/>
    <w:rsid w:val="009B36F4"/>
    <w:rsid w:val="009B3FB3"/>
    <w:rsid w:val="009B42BA"/>
    <w:rsid w:val="009B4E49"/>
    <w:rsid w:val="009B53C5"/>
    <w:rsid w:val="009B6F0F"/>
    <w:rsid w:val="009B78A2"/>
    <w:rsid w:val="009C001E"/>
    <w:rsid w:val="009C142C"/>
    <w:rsid w:val="009C17B0"/>
    <w:rsid w:val="009C17C8"/>
    <w:rsid w:val="009C2606"/>
    <w:rsid w:val="009C26C5"/>
    <w:rsid w:val="009C364A"/>
    <w:rsid w:val="009C36FD"/>
    <w:rsid w:val="009C39CE"/>
    <w:rsid w:val="009C3C30"/>
    <w:rsid w:val="009C3E47"/>
    <w:rsid w:val="009C3E49"/>
    <w:rsid w:val="009C3EAB"/>
    <w:rsid w:val="009C40B3"/>
    <w:rsid w:val="009C43DE"/>
    <w:rsid w:val="009C501D"/>
    <w:rsid w:val="009C5556"/>
    <w:rsid w:val="009C6896"/>
    <w:rsid w:val="009C6CEE"/>
    <w:rsid w:val="009C7A69"/>
    <w:rsid w:val="009D01CA"/>
    <w:rsid w:val="009D0D36"/>
    <w:rsid w:val="009D0D45"/>
    <w:rsid w:val="009D144F"/>
    <w:rsid w:val="009D160E"/>
    <w:rsid w:val="009D1A3B"/>
    <w:rsid w:val="009D1CB4"/>
    <w:rsid w:val="009D28BA"/>
    <w:rsid w:val="009D2BC2"/>
    <w:rsid w:val="009D31E4"/>
    <w:rsid w:val="009D353D"/>
    <w:rsid w:val="009D3B41"/>
    <w:rsid w:val="009D3BDE"/>
    <w:rsid w:val="009D4791"/>
    <w:rsid w:val="009D480E"/>
    <w:rsid w:val="009D6B2A"/>
    <w:rsid w:val="009D709E"/>
    <w:rsid w:val="009E077D"/>
    <w:rsid w:val="009E100A"/>
    <w:rsid w:val="009E135E"/>
    <w:rsid w:val="009E1866"/>
    <w:rsid w:val="009E46C9"/>
    <w:rsid w:val="009E4A4F"/>
    <w:rsid w:val="009E4B42"/>
    <w:rsid w:val="009E536D"/>
    <w:rsid w:val="009E5779"/>
    <w:rsid w:val="009E661A"/>
    <w:rsid w:val="009E72E2"/>
    <w:rsid w:val="009E78ED"/>
    <w:rsid w:val="009F009F"/>
    <w:rsid w:val="009F1C94"/>
    <w:rsid w:val="009F20A5"/>
    <w:rsid w:val="009F27E3"/>
    <w:rsid w:val="009F2C1C"/>
    <w:rsid w:val="009F2FEB"/>
    <w:rsid w:val="009F3D5F"/>
    <w:rsid w:val="009F5CA0"/>
    <w:rsid w:val="009F6C6F"/>
    <w:rsid w:val="009F6E71"/>
    <w:rsid w:val="009F784D"/>
    <w:rsid w:val="00A003C1"/>
    <w:rsid w:val="00A00593"/>
    <w:rsid w:val="00A0059F"/>
    <w:rsid w:val="00A0264C"/>
    <w:rsid w:val="00A0288B"/>
    <w:rsid w:val="00A02CF3"/>
    <w:rsid w:val="00A02E29"/>
    <w:rsid w:val="00A03535"/>
    <w:rsid w:val="00A03621"/>
    <w:rsid w:val="00A04F18"/>
    <w:rsid w:val="00A05267"/>
    <w:rsid w:val="00A059C9"/>
    <w:rsid w:val="00A06F37"/>
    <w:rsid w:val="00A07181"/>
    <w:rsid w:val="00A07C7F"/>
    <w:rsid w:val="00A10DD3"/>
    <w:rsid w:val="00A112CF"/>
    <w:rsid w:val="00A118A1"/>
    <w:rsid w:val="00A11C4D"/>
    <w:rsid w:val="00A12F10"/>
    <w:rsid w:val="00A139AD"/>
    <w:rsid w:val="00A1422B"/>
    <w:rsid w:val="00A14B71"/>
    <w:rsid w:val="00A14BDA"/>
    <w:rsid w:val="00A162BC"/>
    <w:rsid w:val="00A17768"/>
    <w:rsid w:val="00A177DE"/>
    <w:rsid w:val="00A17BB6"/>
    <w:rsid w:val="00A20431"/>
    <w:rsid w:val="00A20677"/>
    <w:rsid w:val="00A208C8"/>
    <w:rsid w:val="00A2101C"/>
    <w:rsid w:val="00A2185F"/>
    <w:rsid w:val="00A21A70"/>
    <w:rsid w:val="00A22A48"/>
    <w:rsid w:val="00A2345B"/>
    <w:rsid w:val="00A237B5"/>
    <w:rsid w:val="00A24359"/>
    <w:rsid w:val="00A246B1"/>
    <w:rsid w:val="00A263E0"/>
    <w:rsid w:val="00A26930"/>
    <w:rsid w:val="00A26B26"/>
    <w:rsid w:val="00A26DDC"/>
    <w:rsid w:val="00A26DF6"/>
    <w:rsid w:val="00A272CE"/>
    <w:rsid w:val="00A3039C"/>
    <w:rsid w:val="00A3065B"/>
    <w:rsid w:val="00A30E4D"/>
    <w:rsid w:val="00A31185"/>
    <w:rsid w:val="00A316F6"/>
    <w:rsid w:val="00A31B2B"/>
    <w:rsid w:val="00A31D0E"/>
    <w:rsid w:val="00A32213"/>
    <w:rsid w:val="00A32325"/>
    <w:rsid w:val="00A3265F"/>
    <w:rsid w:val="00A32BD7"/>
    <w:rsid w:val="00A34248"/>
    <w:rsid w:val="00A346BD"/>
    <w:rsid w:val="00A36AB3"/>
    <w:rsid w:val="00A37417"/>
    <w:rsid w:val="00A40496"/>
    <w:rsid w:val="00A42595"/>
    <w:rsid w:val="00A426FF"/>
    <w:rsid w:val="00A42D11"/>
    <w:rsid w:val="00A42D25"/>
    <w:rsid w:val="00A433AF"/>
    <w:rsid w:val="00A4438B"/>
    <w:rsid w:val="00A44581"/>
    <w:rsid w:val="00A4496D"/>
    <w:rsid w:val="00A449F6"/>
    <w:rsid w:val="00A45975"/>
    <w:rsid w:val="00A45F5F"/>
    <w:rsid w:val="00A46E67"/>
    <w:rsid w:val="00A47432"/>
    <w:rsid w:val="00A477A7"/>
    <w:rsid w:val="00A47856"/>
    <w:rsid w:val="00A51F57"/>
    <w:rsid w:val="00A527E2"/>
    <w:rsid w:val="00A52D70"/>
    <w:rsid w:val="00A5375F"/>
    <w:rsid w:val="00A547B9"/>
    <w:rsid w:val="00A54DAE"/>
    <w:rsid w:val="00A552C8"/>
    <w:rsid w:val="00A55C9F"/>
    <w:rsid w:val="00A57DA7"/>
    <w:rsid w:val="00A6147A"/>
    <w:rsid w:val="00A61A14"/>
    <w:rsid w:val="00A6207A"/>
    <w:rsid w:val="00A620AE"/>
    <w:rsid w:val="00A623CE"/>
    <w:rsid w:val="00A6296E"/>
    <w:rsid w:val="00A62B0B"/>
    <w:rsid w:val="00A637B1"/>
    <w:rsid w:val="00A646B1"/>
    <w:rsid w:val="00A64E73"/>
    <w:rsid w:val="00A64F42"/>
    <w:rsid w:val="00A6611B"/>
    <w:rsid w:val="00A66ECB"/>
    <w:rsid w:val="00A66FC5"/>
    <w:rsid w:val="00A67A0F"/>
    <w:rsid w:val="00A70955"/>
    <w:rsid w:val="00A71EA1"/>
    <w:rsid w:val="00A71ED8"/>
    <w:rsid w:val="00A71FF3"/>
    <w:rsid w:val="00A727EF"/>
    <w:rsid w:val="00A72884"/>
    <w:rsid w:val="00A72F6B"/>
    <w:rsid w:val="00A73165"/>
    <w:rsid w:val="00A73C9C"/>
    <w:rsid w:val="00A744A6"/>
    <w:rsid w:val="00A74DC7"/>
    <w:rsid w:val="00A74E3C"/>
    <w:rsid w:val="00A756B0"/>
    <w:rsid w:val="00A763AB"/>
    <w:rsid w:val="00A77218"/>
    <w:rsid w:val="00A776D3"/>
    <w:rsid w:val="00A778C2"/>
    <w:rsid w:val="00A77979"/>
    <w:rsid w:val="00A8020D"/>
    <w:rsid w:val="00A8054E"/>
    <w:rsid w:val="00A805EA"/>
    <w:rsid w:val="00A81282"/>
    <w:rsid w:val="00A820FC"/>
    <w:rsid w:val="00A82243"/>
    <w:rsid w:val="00A8347A"/>
    <w:rsid w:val="00A83ACA"/>
    <w:rsid w:val="00A841CB"/>
    <w:rsid w:val="00A84E5A"/>
    <w:rsid w:val="00A8565D"/>
    <w:rsid w:val="00A86115"/>
    <w:rsid w:val="00A916AE"/>
    <w:rsid w:val="00A91840"/>
    <w:rsid w:val="00A91CA0"/>
    <w:rsid w:val="00A91F3B"/>
    <w:rsid w:val="00A93B44"/>
    <w:rsid w:val="00A93B54"/>
    <w:rsid w:val="00A94073"/>
    <w:rsid w:val="00A94732"/>
    <w:rsid w:val="00A9498D"/>
    <w:rsid w:val="00A94DE1"/>
    <w:rsid w:val="00A94E64"/>
    <w:rsid w:val="00A95ADF"/>
    <w:rsid w:val="00A961EC"/>
    <w:rsid w:val="00A97CC8"/>
    <w:rsid w:val="00AA02A1"/>
    <w:rsid w:val="00AA051D"/>
    <w:rsid w:val="00AA238A"/>
    <w:rsid w:val="00AA27F5"/>
    <w:rsid w:val="00AA28D2"/>
    <w:rsid w:val="00AA2E1B"/>
    <w:rsid w:val="00AA353D"/>
    <w:rsid w:val="00AA3A6C"/>
    <w:rsid w:val="00AA3C71"/>
    <w:rsid w:val="00AA3FDF"/>
    <w:rsid w:val="00AA5B43"/>
    <w:rsid w:val="00AA5ECD"/>
    <w:rsid w:val="00AA66D2"/>
    <w:rsid w:val="00AA6F79"/>
    <w:rsid w:val="00AA7582"/>
    <w:rsid w:val="00AA762D"/>
    <w:rsid w:val="00AB00D0"/>
    <w:rsid w:val="00AB0203"/>
    <w:rsid w:val="00AB1F8B"/>
    <w:rsid w:val="00AB261F"/>
    <w:rsid w:val="00AB2E2A"/>
    <w:rsid w:val="00AB4335"/>
    <w:rsid w:val="00AB47DE"/>
    <w:rsid w:val="00AB4BB5"/>
    <w:rsid w:val="00AB4E19"/>
    <w:rsid w:val="00AB4EAE"/>
    <w:rsid w:val="00AB6106"/>
    <w:rsid w:val="00AB6137"/>
    <w:rsid w:val="00AB6A22"/>
    <w:rsid w:val="00AB75B7"/>
    <w:rsid w:val="00AC0129"/>
    <w:rsid w:val="00AC027A"/>
    <w:rsid w:val="00AC0516"/>
    <w:rsid w:val="00AC0DB7"/>
    <w:rsid w:val="00AC1772"/>
    <w:rsid w:val="00AC2D99"/>
    <w:rsid w:val="00AC2DDC"/>
    <w:rsid w:val="00AC3531"/>
    <w:rsid w:val="00AC354E"/>
    <w:rsid w:val="00AC4FCC"/>
    <w:rsid w:val="00AC5095"/>
    <w:rsid w:val="00AC6782"/>
    <w:rsid w:val="00AC76B4"/>
    <w:rsid w:val="00AC7E0D"/>
    <w:rsid w:val="00AD0A58"/>
    <w:rsid w:val="00AD3DB9"/>
    <w:rsid w:val="00AD3FFC"/>
    <w:rsid w:val="00AD479D"/>
    <w:rsid w:val="00AD53F0"/>
    <w:rsid w:val="00AD5423"/>
    <w:rsid w:val="00AD60FD"/>
    <w:rsid w:val="00AD67C9"/>
    <w:rsid w:val="00AD68E7"/>
    <w:rsid w:val="00AD6A04"/>
    <w:rsid w:val="00AD75D4"/>
    <w:rsid w:val="00AD7623"/>
    <w:rsid w:val="00AD789F"/>
    <w:rsid w:val="00AD7F29"/>
    <w:rsid w:val="00AE01E1"/>
    <w:rsid w:val="00AE0902"/>
    <w:rsid w:val="00AE0BAC"/>
    <w:rsid w:val="00AE0C63"/>
    <w:rsid w:val="00AE1614"/>
    <w:rsid w:val="00AE1C8C"/>
    <w:rsid w:val="00AE1F09"/>
    <w:rsid w:val="00AE23F4"/>
    <w:rsid w:val="00AE24FB"/>
    <w:rsid w:val="00AE2753"/>
    <w:rsid w:val="00AE31D0"/>
    <w:rsid w:val="00AE4593"/>
    <w:rsid w:val="00AE4752"/>
    <w:rsid w:val="00AE50B2"/>
    <w:rsid w:val="00AE5328"/>
    <w:rsid w:val="00AE5743"/>
    <w:rsid w:val="00AE5ECC"/>
    <w:rsid w:val="00AE6723"/>
    <w:rsid w:val="00AE6EDE"/>
    <w:rsid w:val="00AE7712"/>
    <w:rsid w:val="00AE7727"/>
    <w:rsid w:val="00AF049C"/>
    <w:rsid w:val="00AF0AEF"/>
    <w:rsid w:val="00AF4149"/>
    <w:rsid w:val="00AF41EB"/>
    <w:rsid w:val="00AF437D"/>
    <w:rsid w:val="00AF4E72"/>
    <w:rsid w:val="00AF6F98"/>
    <w:rsid w:val="00AF7D96"/>
    <w:rsid w:val="00B00010"/>
    <w:rsid w:val="00B007D1"/>
    <w:rsid w:val="00B00C5A"/>
    <w:rsid w:val="00B01C17"/>
    <w:rsid w:val="00B02963"/>
    <w:rsid w:val="00B02A74"/>
    <w:rsid w:val="00B02CBA"/>
    <w:rsid w:val="00B0371E"/>
    <w:rsid w:val="00B03F6C"/>
    <w:rsid w:val="00B04823"/>
    <w:rsid w:val="00B052B0"/>
    <w:rsid w:val="00B06536"/>
    <w:rsid w:val="00B069C4"/>
    <w:rsid w:val="00B07F98"/>
    <w:rsid w:val="00B107D4"/>
    <w:rsid w:val="00B10DBB"/>
    <w:rsid w:val="00B10FBA"/>
    <w:rsid w:val="00B1185B"/>
    <w:rsid w:val="00B11EBB"/>
    <w:rsid w:val="00B1295E"/>
    <w:rsid w:val="00B13380"/>
    <w:rsid w:val="00B13CD0"/>
    <w:rsid w:val="00B146B0"/>
    <w:rsid w:val="00B15B58"/>
    <w:rsid w:val="00B16F6B"/>
    <w:rsid w:val="00B16FB5"/>
    <w:rsid w:val="00B17F76"/>
    <w:rsid w:val="00B215F2"/>
    <w:rsid w:val="00B217F7"/>
    <w:rsid w:val="00B22389"/>
    <w:rsid w:val="00B226B6"/>
    <w:rsid w:val="00B233D4"/>
    <w:rsid w:val="00B2475E"/>
    <w:rsid w:val="00B24D66"/>
    <w:rsid w:val="00B25D6D"/>
    <w:rsid w:val="00B25F8A"/>
    <w:rsid w:val="00B26CD5"/>
    <w:rsid w:val="00B2749C"/>
    <w:rsid w:val="00B2799C"/>
    <w:rsid w:val="00B27A93"/>
    <w:rsid w:val="00B3130D"/>
    <w:rsid w:val="00B325EA"/>
    <w:rsid w:val="00B32836"/>
    <w:rsid w:val="00B32847"/>
    <w:rsid w:val="00B344D8"/>
    <w:rsid w:val="00B345F4"/>
    <w:rsid w:val="00B34C6A"/>
    <w:rsid w:val="00B34D59"/>
    <w:rsid w:val="00B35F75"/>
    <w:rsid w:val="00B366A6"/>
    <w:rsid w:val="00B36B38"/>
    <w:rsid w:val="00B37068"/>
    <w:rsid w:val="00B37AF5"/>
    <w:rsid w:val="00B37C79"/>
    <w:rsid w:val="00B37C85"/>
    <w:rsid w:val="00B37D10"/>
    <w:rsid w:val="00B40B6A"/>
    <w:rsid w:val="00B41BE6"/>
    <w:rsid w:val="00B4290C"/>
    <w:rsid w:val="00B42A54"/>
    <w:rsid w:val="00B42BEA"/>
    <w:rsid w:val="00B43352"/>
    <w:rsid w:val="00B44430"/>
    <w:rsid w:val="00B44695"/>
    <w:rsid w:val="00B45549"/>
    <w:rsid w:val="00B45A52"/>
    <w:rsid w:val="00B45FA1"/>
    <w:rsid w:val="00B467AE"/>
    <w:rsid w:val="00B510A7"/>
    <w:rsid w:val="00B51E9B"/>
    <w:rsid w:val="00B52CA4"/>
    <w:rsid w:val="00B53B99"/>
    <w:rsid w:val="00B54F43"/>
    <w:rsid w:val="00B559D1"/>
    <w:rsid w:val="00B55A90"/>
    <w:rsid w:val="00B5687B"/>
    <w:rsid w:val="00B57771"/>
    <w:rsid w:val="00B5785E"/>
    <w:rsid w:val="00B57C9D"/>
    <w:rsid w:val="00B60664"/>
    <w:rsid w:val="00B60EA7"/>
    <w:rsid w:val="00B6124C"/>
    <w:rsid w:val="00B620F8"/>
    <w:rsid w:val="00B62768"/>
    <w:rsid w:val="00B63472"/>
    <w:rsid w:val="00B63EAA"/>
    <w:rsid w:val="00B63F42"/>
    <w:rsid w:val="00B657C7"/>
    <w:rsid w:val="00B658B9"/>
    <w:rsid w:val="00B67253"/>
    <w:rsid w:val="00B67305"/>
    <w:rsid w:val="00B676B7"/>
    <w:rsid w:val="00B67F0D"/>
    <w:rsid w:val="00B70014"/>
    <w:rsid w:val="00B70D9D"/>
    <w:rsid w:val="00B71402"/>
    <w:rsid w:val="00B71808"/>
    <w:rsid w:val="00B71B3F"/>
    <w:rsid w:val="00B71EA9"/>
    <w:rsid w:val="00B71EFA"/>
    <w:rsid w:val="00B72715"/>
    <w:rsid w:val="00B72F51"/>
    <w:rsid w:val="00B73BA8"/>
    <w:rsid w:val="00B73BF8"/>
    <w:rsid w:val="00B74395"/>
    <w:rsid w:val="00B7560E"/>
    <w:rsid w:val="00B76642"/>
    <w:rsid w:val="00B77ADE"/>
    <w:rsid w:val="00B80A01"/>
    <w:rsid w:val="00B80BED"/>
    <w:rsid w:val="00B80CE7"/>
    <w:rsid w:val="00B8116B"/>
    <w:rsid w:val="00B81530"/>
    <w:rsid w:val="00B818F3"/>
    <w:rsid w:val="00B819D3"/>
    <w:rsid w:val="00B81E0B"/>
    <w:rsid w:val="00B81E60"/>
    <w:rsid w:val="00B82A46"/>
    <w:rsid w:val="00B82EBC"/>
    <w:rsid w:val="00B83A3C"/>
    <w:rsid w:val="00B83B5E"/>
    <w:rsid w:val="00B83E65"/>
    <w:rsid w:val="00B85383"/>
    <w:rsid w:val="00B854D9"/>
    <w:rsid w:val="00B8568B"/>
    <w:rsid w:val="00B86B7D"/>
    <w:rsid w:val="00B90006"/>
    <w:rsid w:val="00B91986"/>
    <w:rsid w:val="00B91DA9"/>
    <w:rsid w:val="00B92866"/>
    <w:rsid w:val="00B92B18"/>
    <w:rsid w:val="00B92BDD"/>
    <w:rsid w:val="00B92C6A"/>
    <w:rsid w:val="00B92FFF"/>
    <w:rsid w:val="00B94BF3"/>
    <w:rsid w:val="00B9671F"/>
    <w:rsid w:val="00B969C3"/>
    <w:rsid w:val="00B96A12"/>
    <w:rsid w:val="00B974DA"/>
    <w:rsid w:val="00B9782E"/>
    <w:rsid w:val="00B97B8E"/>
    <w:rsid w:val="00BA1130"/>
    <w:rsid w:val="00BA1D98"/>
    <w:rsid w:val="00BA2476"/>
    <w:rsid w:val="00BA2901"/>
    <w:rsid w:val="00BA2A38"/>
    <w:rsid w:val="00BA36FE"/>
    <w:rsid w:val="00BA45BD"/>
    <w:rsid w:val="00BA57E0"/>
    <w:rsid w:val="00BA5847"/>
    <w:rsid w:val="00BA60FA"/>
    <w:rsid w:val="00BA745F"/>
    <w:rsid w:val="00BB12D8"/>
    <w:rsid w:val="00BB19FD"/>
    <w:rsid w:val="00BB1D9D"/>
    <w:rsid w:val="00BB2876"/>
    <w:rsid w:val="00BB2ADE"/>
    <w:rsid w:val="00BB3CDC"/>
    <w:rsid w:val="00BB3E8B"/>
    <w:rsid w:val="00BB47A7"/>
    <w:rsid w:val="00BB5057"/>
    <w:rsid w:val="00BB5278"/>
    <w:rsid w:val="00BB53F7"/>
    <w:rsid w:val="00BB5575"/>
    <w:rsid w:val="00BB5BC2"/>
    <w:rsid w:val="00BB5CFD"/>
    <w:rsid w:val="00BB66CE"/>
    <w:rsid w:val="00BB74B6"/>
    <w:rsid w:val="00BB7723"/>
    <w:rsid w:val="00BB7760"/>
    <w:rsid w:val="00BB7B62"/>
    <w:rsid w:val="00BC030F"/>
    <w:rsid w:val="00BC04C0"/>
    <w:rsid w:val="00BC05B4"/>
    <w:rsid w:val="00BC0923"/>
    <w:rsid w:val="00BC1020"/>
    <w:rsid w:val="00BC13E2"/>
    <w:rsid w:val="00BC1D85"/>
    <w:rsid w:val="00BC1F9D"/>
    <w:rsid w:val="00BC22DF"/>
    <w:rsid w:val="00BC3B18"/>
    <w:rsid w:val="00BC41AE"/>
    <w:rsid w:val="00BC42C1"/>
    <w:rsid w:val="00BC4A68"/>
    <w:rsid w:val="00BC4B70"/>
    <w:rsid w:val="00BC5031"/>
    <w:rsid w:val="00BC58E1"/>
    <w:rsid w:val="00BC5F6D"/>
    <w:rsid w:val="00BC6098"/>
    <w:rsid w:val="00BC625A"/>
    <w:rsid w:val="00BC638B"/>
    <w:rsid w:val="00BC64B9"/>
    <w:rsid w:val="00BC6B4E"/>
    <w:rsid w:val="00BC6E2B"/>
    <w:rsid w:val="00BC7026"/>
    <w:rsid w:val="00BC7F29"/>
    <w:rsid w:val="00BD0579"/>
    <w:rsid w:val="00BD0841"/>
    <w:rsid w:val="00BD1123"/>
    <w:rsid w:val="00BD1226"/>
    <w:rsid w:val="00BD161F"/>
    <w:rsid w:val="00BD1BED"/>
    <w:rsid w:val="00BD1C3E"/>
    <w:rsid w:val="00BD2857"/>
    <w:rsid w:val="00BD2960"/>
    <w:rsid w:val="00BD2B71"/>
    <w:rsid w:val="00BD34E4"/>
    <w:rsid w:val="00BD3A84"/>
    <w:rsid w:val="00BD3DC7"/>
    <w:rsid w:val="00BD5066"/>
    <w:rsid w:val="00BD576B"/>
    <w:rsid w:val="00BD6D19"/>
    <w:rsid w:val="00BD7318"/>
    <w:rsid w:val="00BD7DCF"/>
    <w:rsid w:val="00BE03ED"/>
    <w:rsid w:val="00BE057E"/>
    <w:rsid w:val="00BE0BB3"/>
    <w:rsid w:val="00BE244E"/>
    <w:rsid w:val="00BE2F06"/>
    <w:rsid w:val="00BE33F9"/>
    <w:rsid w:val="00BE3AF4"/>
    <w:rsid w:val="00BE3F44"/>
    <w:rsid w:val="00BE5ACD"/>
    <w:rsid w:val="00BE5CE1"/>
    <w:rsid w:val="00BE6B8F"/>
    <w:rsid w:val="00BE74A9"/>
    <w:rsid w:val="00BE7A52"/>
    <w:rsid w:val="00BE7DA8"/>
    <w:rsid w:val="00BF2222"/>
    <w:rsid w:val="00BF256A"/>
    <w:rsid w:val="00BF35C1"/>
    <w:rsid w:val="00BF3AC8"/>
    <w:rsid w:val="00BF4300"/>
    <w:rsid w:val="00BF455C"/>
    <w:rsid w:val="00BF5232"/>
    <w:rsid w:val="00BF53AF"/>
    <w:rsid w:val="00BF5542"/>
    <w:rsid w:val="00BF5796"/>
    <w:rsid w:val="00BF58AD"/>
    <w:rsid w:val="00BF59FA"/>
    <w:rsid w:val="00BF613F"/>
    <w:rsid w:val="00BF614D"/>
    <w:rsid w:val="00BF68E5"/>
    <w:rsid w:val="00BF6F23"/>
    <w:rsid w:val="00BF74EA"/>
    <w:rsid w:val="00C00295"/>
    <w:rsid w:val="00C00AA2"/>
    <w:rsid w:val="00C00E72"/>
    <w:rsid w:val="00C01A3A"/>
    <w:rsid w:val="00C01D99"/>
    <w:rsid w:val="00C0298F"/>
    <w:rsid w:val="00C02A7B"/>
    <w:rsid w:val="00C03133"/>
    <w:rsid w:val="00C044C7"/>
    <w:rsid w:val="00C04D31"/>
    <w:rsid w:val="00C04D81"/>
    <w:rsid w:val="00C04EAA"/>
    <w:rsid w:val="00C05414"/>
    <w:rsid w:val="00C0668F"/>
    <w:rsid w:val="00C10103"/>
    <w:rsid w:val="00C109A2"/>
    <w:rsid w:val="00C10EE1"/>
    <w:rsid w:val="00C11B2D"/>
    <w:rsid w:val="00C11E78"/>
    <w:rsid w:val="00C11F11"/>
    <w:rsid w:val="00C127FB"/>
    <w:rsid w:val="00C12FAC"/>
    <w:rsid w:val="00C134E9"/>
    <w:rsid w:val="00C1414B"/>
    <w:rsid w:val="00C14235"/>
    <w:rsid w:val="00C1518D"/>
    <w:rsid w:val="00C154A1"/>
    <w:rsid w:val="00C15F88"/>
    <w:rsid w:val="00C164EB"/>
    <w:rsid w:val="00C16679"/>
    <w:rsid w:val="00C16C14"/>
    <w:rsid w:val="00C16CF1"/>
    <w:rsid w:val="00C20053"/>
    <w:rsid w:val="00C20086"/>
    <w:rsid w:val="00C20275"/>
    <w:rsid w:val="00C202E4"/>
    <w:rsid w:val="00C21106"/>
    <w:rsid w:val="00C21259"/>
    <w:rsid w:val="00C21F70"/>
    <w:rsid w:val="00C24A1B"/>
    <w:rsid w:val="00C24AFB"/>
    <w:rsid w:val="00C24FF2"/>
    <w:rsid w:val="00C2725B"/>
    <w:rsid w:val="00C27EC7"/>
    <w:rsid w:val="00C30D7D"/>
    <w:rsid w:val="00C3150E"/>
    <w:rsid w:val="00C31FD6"/>
    <w:rsid w:val="00C323B1"/>
    <w:rsid w:val="00C33B5D"/>
    <w:rsid w:val="00C35DEB"/>
    <w:rsid w:val="00C36F0D"/>
    <w:rsid w:val="00C37659"/>
    <w:rsid w:val="00C37C13"/>
    <w:rsid w:val="00C4019F"/>
    <w:rsid w:val="00C4043F"/>
    <w:rsid w:val="00C40B5D"/>
    <w:rsid w:val="00C40DA7"/>
    <w:rsid w:val="00C4111A"/>
    <w:rsid w:val="00C41577"/>
    <w:rsid w:val="00C419EE"/>
    <w:rsid w:val="00C423CB"/>
    <w:rsid w:val="00C42FA2"/>
    <w:rsid w:val="00C43AF0"/>
    <w:rsid w:val="00C43DA4"/>
    <w:rsid w:val="00C44014"/>
    <w:rsid w:val="00C44CEC"/>
    <w:rsid w:val="00C455D0"/>
    <w:rsid w:val="00C45FFA"/>
    <w:rsid w:val="00C474EE"/>
    <w:rsid w:val="00C4786E"/>
    <w:rsid w:val="00C47932"/>
    <w:rsid w:val="00C47940"/>
    <w:rsid w:val="00C5043F"/>
    <w:rsid w:val="00C51C9C"/>
    <w:rsid w:val="00C520F4"/>
    <w:rsid w:val="00C52936"/>
    <w:rsid w:val="00C52D35"/>
    <w:rsid w:val="00C5484B"/>
    <w:rsid w:val="00C54FB9"/>
    <w:rsid w:val="00C555B0"/>
    <w:rsid w:val="00C5575E"/>
    <w:rsid w:val="00C55D0E"/>
    <w:rsid w:val="00C56FFE"/>
    <w:rsid w:val="00C5770E"/>
    <w:rsid w:val="00C57E8A"/>
    <w:rsid w:val="00C60B15"/>
    <w:rsid w:val="00C60C8C"/>
    <w:rsid w:val="00C6180F"/>
    <w:rsid w:val="00C61A28"/>
    <w:rsid w:val="00C621FB"/>
    <w:rsid w:val="00C62C89"/>
    <w:rsid w:val="00C644FE"/>
    <w:rsid w:val="00C64BCB"/>
    <w:rsid w:val="00C64D14"/>
    <w:rsid w:val="00C65224"/>
    <w:rsid w:val="00C66157"/>
    <w:rsid w:val="00C66787"/>
    <w:rsid w:val="00C669EA"/>
    <w:rsid w:val="00C66C93"/>
    <w:rsid w:val="00C66CC8"/>
    <w:rsid w:val="00C67208"/>
    <w:rsid w:val="00C6792D"/>
    <w:rsid w:val="00C70A6A"/>
    <w:rsid w:val="00C70BD7"/>
    <w:rsid w:val="00C70D9F"/>
    <w:rsid w:val="00C70DC6"/>
    <w:rsid w:val="00C71123"/>
    <w:rsid w:val="00C71975"/>
    <w:rsid w:val="00C71A31"/>
    <w:rsid w:val="00C71D98"/>
    <w:rsid w:val="00C764B7"/>
    <w:rsid w:val="00C7680D"/>
    <w:rsid w:val="00C773D1"/>
    <w:rsid w:val="00C77A8C"/>
    <w:rsid w:val="00C800F9"/>
    <w:rsid w:val="00C809F8"/>
    <w:rsid w:val="00C80C18"/>
    <w:rsid w:val="00C80F02"/>
    <w:rsid w:val="00C81179"/>
    <w:rsid w:val="00C8136E"/>
    <w:rsid w:val="00C81A72"/>
    <w:rsid w:val="00C8222E"/>
    <w:rsid w:val="00C824A1"/>
    <w:rsid w:val="00C82A36"/>
    <w:rsid w:val="00C8423E"/>
    <w:rsid w:val="00C850C6"/>
    <w:rsid w:val="00C85377"/>
    <w:rsid w:val="00C87080"/>
    <w:rsid w:val="00C872DC"/>
    <w:rsid w:val="00C876AA"/>
    <w:rsid w:val="00C914CB"/>
    <w:rsid w:val="00C91706"/>
    <w:rsid w:val="00C91DE8"/>
    <w:rsid w:val="00C926F5"/>
    <w:rsid w:val="00C92800"/>
    <w:rsid w:val="00C92CB1"/>
    <w:rsid w:val="00C9323C"/>
    <w:rsid w:val="00C93507"/>
    <w:rsid w:val="00C94E23"/>
    <w:rsid w:val="00C95300"/>
    <w:rsid w:val="00C96203"/>
    <w:rsid w:val="00C97C53"/>
    <w:rsid w:val="00C97C98"/>
    <w:rsid w:val="00CA0BD7"/>
    <w:rsid w:val="00CA0EB4"/>
    <w:rsid w:val="00CA0FC1"/>
    <w:rsid w:val="00CA39D9"/>
    <w:rsid w:val="00CA47A4"/>
    <w:rsid w:val="00CA6560"/>
    <w:rsid w:val="00CA6A7D"/>
    <w:rsid w:val="00CA6B50"/>
    <w:rsid w:val="00CA7FD8"/>
    <w:rsid w:val="00CB0218"/>
    <w:rsid w:val="00CB029B"/>
    <w:rsid w:val="00CB02FD"/>
    <w:rsid w:val="00CB0AA9"/>
    <w:rsid w:val="00CB26CA"/>
    <w:rsid w:val="00CB293D"/>
    <w:rsid w:val="00CB29C1"/>
    <w:rsid w:val="00CB4CEA"/>
    <w:rsid w:val="00CB4E85"/>
    <w:rsid w:val="00CB7604"/>
    <w:rsid w:val="00CC080E"/>
    <w:rsid w:val="00CC1D3A"/>
    <w:rsid w:val="00CC236F"/>
    <w:rsid w:val="00CC3D02"/>
    <w:rsid w:val="00CC3D98"/>
    <w:rsid w:val="00CC57CB"/>
    <w:rsid w:val="00CC5A65"/>
    <w:rsid w:val="00CC5BA2"/>
    <w:rsid w:val="00CC5F40"/>
    <w:rsid w:val="00CC6E4D"/>
    <w:rsid w:val="00CC7EE3"/>
    <w:rsid w:val="00CD04B4"/>
    <w:rsid w:val="00CD25BF"/>
    <w:rsid w:val="00CD2F48"/>
    <w:rsid w:val="00CD35C2"/>
    <w:rsid w:val="00CD3CE2"/>
    <w:rsid w:val="00CD4248"/>
    <w:rsid w:val="00CD4450"/>
    <w:rsid w:val="00CD4689"/>
    <w:rsid w:val="00CD472D"/>
    <w:rsid w:val="00CD48AC"/>
    <w:rsid w:val="00CD49BB"/>
    <w:rsid w:val="00CD4BB9"/>
    <w:rsid w:val="00CD4FF7"/>
    <w:rsid w:val="00CD5DCC"/>
    <w:rsid w:val="00CD5DDC"/>
    <w:rsid w:val="00CD6559"/>
    <w:rsid w:val="00CD6573"/>
    <w:rsid w:val="00CD6D0C"/>
    <w:rsid w:val="00CD7B13"/>
    <w:rsid w:val="00CE1174"/>
    <w:rsid w:val="00CE1BCB"/>
    <w:rsid w:val="00CE2501"/>
    <w:rsid w:val="00CE3A59"/>
    <w:rsid w:val="00CE46A2"/>
    <w:rsid w:val="00CE4C92"/>
    <w:rsid w:val="00CE514A"/>
    <w:rsid w:val="00CE524D"/>
    <w:rsid w:val="00CE5787"/>
    <w:rsid w:val="00CE5E52"/>
    <w:rsid w:val="00CE5FAE"/>
    <w:rsid w:val="00CE634B"/>
    <w:rsid w:val="00CE68A8"/>
    <w:rsid w:val="00CE6D63"/>
    <w:rsid w:val="00CE7881"/>
    <w:rsid w:val="00CF16FF"/>
    <w:rsid w:val="00CF18FD"/>
    <w:rsid w:val="00CF1B58"/>
    <w:rsid w:val="00CF1C1F"/>
    <w:rsid w:val="00CF29F9"/>
    <w:rsid w:val="00CF35C3"/>
    <w:rsid w:val="00CF3C3B"/>
    <w:rsid w:val="00CF416F"/>
    <w:rsid w:val="00CF5ABB"/>
    <w:rsid w:val="00CF6182"/>
    <w:rsid w:val="00CF70AF"/>
    <w:rsid w:val="00D00135"/>
    <w:rsid w:val="00D01A36"/>
    <w:rsid w:val="00D01B5C"/>
    <w:rsid w:val="00D01F18"/>
    <w:rsid w:val="00D0204A"/>
    <w:rsid w:val="00D02079"/>
    <w:rsid w:val="00D039FA"/>
    <w:rsid w:val="00D03A92"/>
    <w:rsid w:val="00D04E16"/>
    <w:rsid w:val="00D04FF0"/>
    <w:rsid w:val="00D05738"/>
    <w:rsid w:val="00D059EF"/>
    <w:rsid w:val="00D05E26"/>
    <w:rsid w:val="00D0604B"/>
    <w:rsid w:val="00D06536"/>
    <w:rsid w:val="00D07E96"/>
    <w:rsid w:val="00D10331"/>
    <w:rsid w:val="00D109B4"/>
    <w:rsid w:val="00D113D9"/>
    <w:rsid w:val="00D11919"/>
    <w:rsid w:val="00D12AED"/>
    <w:rsid w:val="00D12B7F"/>
    <w:rsid w:val="00D1374B"/>
    <w:rsid w:val="00D145EF"/>
    <w:rsid w:val="00D15398"/>
    <w:rsid w:val="00D1716C"/>
    <w:rsid w:val="00D20E15"/>
    <w:rsid w:val="00D216CF"/>
    <w:rsid w:val="00D21961"/>
    <w:rsid w:val="00D21C2E"/>
    <w:rsid w:val="00D2271E"/>
    <w:rsid w:val="00D23BD2"/>
    <w:rsid w:val="00D24316"/>
    <w:rsid w:val="00D24B94"/>
    <w:rsid w:val="00D25007"/>
    <w:rsid w:val="00D251C8"/>
    <w:rsid w:val="00D2691F"/>
    <w:rsid w:val="00D26E81"/>
    <w:rsid w:val="00D275D1"/>
    <w:rsid w:val="00D27905"/>
    <w:rsid w:val="00D302AA"/>
    <w:rsid w:val="00D30E3D"/>
    <w:rsid w:val="00D31E33"/>
    <w:rsid w:val="00D338B1"/>
    <w:rsid w:val="00D33CB4"/>
    <w:rsid w:val="00D3444E"/>
    <w:rsid w:val="00D35C01"/>
    <w:rsid w:val="00D35FE3"/>
    <w:rsid w:val="00D370D9"/>
    <w:rsid w:val="00D403AF"/>
    <w:rsid w:val="00D40DBD"/>
    <w:rsid w:val="00D41AD7"/>
    <w:rsid w:val="00D41C7E"/>
    <w:rsid w:val="00D41F51"/>
    <w:rsid w:val="00D42409"/>
    <w:rsid w:val="00D42531"/>
    <w:rsid w:val="00D4346C"/>
    <w:rsid w:val="00D434E8"/>
    <w:rsid w:val="00D43F17"/>
    <w:rsid w:val="00D44322"/>
    <w:rsid w:val="00D444B3"/>
    <w:rsid w:val="00D450E2"/>
    <w:rsid w:val="00D470CE"/>
    <w:rsid w:val="00D4733C"/>
    <w:rsid w:val="00D477F6"/>
    <w:rsid w:val="00D4786D"/>
    <w:rsid w:val="00D50638"/>
    <w:rsid w:val="00D50653"/>
    <w:rsid w:val="00D51BB1"/>
    <w:rsid w:val="00D524D5"/>
    <w:rsid w:val="00D52BAC"/>
    <w:rsid w:val="00D536C3"/>
    <w:rsid w:val="00D548EE"/>
    <w:rsid w:val="00D55990"/>
    <w:rsid w:val="00D55B05"/>
    <w:rsid w:val="00D55C88"/>
    <w:rsid w:val="00D56005"/>
    <w:rsid w:val="00D5720B"/>
    <w:rsid w:val="00D572AC"/>
    <w:rsid w:val="00D574DE"/>
    <w:rsid w:val="00D5789C"/>
    <w:rsid w:val="00D57ECE"/>
    <w:rsid w:val="00D60D59"/>
    <w:rsid w:val="00D61654"/>
    <w:rsid w:val="00D63A2F"/>
    <w:rsid w:val="00D64813"/>
    <w:rsid w:val="00D656FE"/>
    <w:rsid w:val="00D6579D"/>
    <w:rsid w:val="00D65868"/>
    <w:rsid w:val="00D65F32"/>
    <w:rsid w:val="00D66713"/>
    <w:rsid w:val="00D67292"/>
    <w:rsid w:val="00D67385"/>
    <w:rsid w:val="00D70261"/>
    <w:rsid w:val="00D704F9"/>
    <w:rsid w:val="00D706B3"/>
    <w:rsid w:val="00D71083"/>
    <w:rsid w:val="00D71A33"/>
    <w:rsid w:val="00D73188"/>
    <w:rsid w:val="00D7331D"/>
    <w:rsid w:val="00D7376B"/>
    <w:rsid w:val="00D7423F"/>
    <w:rsid w:val="00D74B98"/>
    <w:rsid w:val="00D74BAE"/>
    <w:rsid w:val="00D74C55"/>
    <w:rsid w:val="00D74D0F"/>
    <w:rsid w:val="00D7504D"/>
    <w:rsid w:val="00D751B4"/>
    <w:rsid w:val="00D75EC1"/>
    <w:rsid w:val="00D76040"/>
    <w:rsid w:val="00D763D4"/>
    <w:rsid w:val="00D76F87"/>
    <w:rsid w:val="00D771DA"/>
    <w:rsid w:val="00D80019"/>
    <w:rsid w:val="00D814AE"/>
    <w:rsid w:val="00D818F4"/>
    <w:rsid w:val="00D82326"/>
    <w:rsid w:val="00D82783"/>
    <w:rsid w:val="00D82A82"/>
    <w:rsid w:val="00D82B3C"/>
    <w:rsid w:val="00D82C79"/>
    <w:rsid w:val="00D8389A"/>
    <w:rsid w:val="00D842E8"/>
    <w:rsid w:val="00D853FD"/>
    <w:rsid w:val="00D86363"/>
    <w:rsid w:val="00D864B8"/>
    <w:rsid w:val="00D869C7"/>
    <w:rsid w:val="00D86A73"/>
    <w:rsid w:val="00D871D5"/>
    <w:rsid w:val="00D90C53"/>
    <w:rsid w:val="00D9138C"/>
    <w:rsid w:val="00D919EB"/>
    <w:rsid w:val="00D92307"/>
    <w:rsid w:val="00D924B7"/>
    <w:rsid w:val="00D934E6"/>
    <w:rsid w:val="00D935CB"/>
    <w:rsid w:val="00D93BBB"/>
    <w:rsid w:val="00D93BF4"/>
    <w:rsid w:val="00D94084"/>
    <w:rsid w:val="00D941FF"/>
    <w:rsid w:val="00D946B3"/>
    <w:rsid w:val="00D9480F"/>
    <w:rsid w:val="00D94D99"/>
    <w:rsid w:val="00D95BF7"/>
    <w:rsid w:val="00D9605D"/>
    <w:rsid w:val="00D96C63"/>
    <w:rsid w:val="00D9768B"/>
    <w:rsid w:val="00DA14E7"/>
    <w:rsid w:val="00DA268E"/>
    <w:rsid w:val="00DA3419"/>
    <w:rsid w:val="00DA3D81"/>
    <w:rsid w:val="00DA489E"/>
    <w:rsid w:val="00DA5923"/>
    <w:rsid w:val="00DA5ADF"/>
    <w:rsid w:val="00DA62F9"/>
    <w:rsid w:val="00DA7180"/>
    <w:rsid w:val="00DA78F3"/>
    <w:rsid w:val="00DB0ADC"/>
    <w:rsid w:val="00DB0B73"/>
    <w:rsid w:val="00DB0D00"/>
    <w:rsid w:val="00DB1C2C"/>
    <w:rsid w:val="00DB1DCC"/>
    <w:rsid w:val="00DB3DD7"/>
    <w:rsid w:val="00DB522B"/>
    <w:rsid w:val="00DB5CD8"/>
    <w:rsid w:val="00DB64E9"/>
    <w:rsid w:val="00DB6555"/>
    <w:rsid w:val="00DB749D"/>
    <w:rsid w:val="00DB78F8"/>
    <w:rsid w:val="00DB7C5B"/>
    <w:rsid w:val="00DC036D"/>
    <w:rsid w:val="00DC076B"/>
    <w:rsid w:val="00DC08EE"/>
    <w:rsid w:val="00DC0FF4"/>
    <w:rsid w:val="00DC12B6"/>
    <w:rsid w:val="00DC22AC"/>
    <w:rsid w:val="00DC319E"/>
    <w:rsid w:val="00DC335D"/>
    <w:rsid w:val="00DC3639"/>
    <w:rsid w:val="00DC40D3"/>
    <w:rsid w:val="00DC4881"/>
    <w:rsid w:val="00DC4C2A"/>
    <w:rsid w:val="00DC5669"/>
    <w:rsid w:val="00DC5E68"/>
    <w:rsid w:val="00DC688F"/>
    <w:rsid w:val="00DC6F08"/>
    <w:rsid w:val="00DC74EC"/>
    <w:rsid w:val="00DD0A28"/>
    <w:rsid w:val="00DD1068"/>
    <w:rsid w:val="00DD137C"/>
    <w:rsid w:val="00DD206E"/>
    <w:rsid w:val="00DD2105"/>
    <w:rsid w:val="00DD21FC"/>
    <w:rsid w:val="00DD2688"/>
    <w:rsid w:val="00DD2E53"/>
    <w:rsid w:val="00DD33FC"/>
    <w:rsid w:val="00DD3BAE"/>
    <w:rsid w:val="00DD41EF"/>
    <w:rsid w:val="00DD4379"/>
    <w:rsid w:val="00DD4A09"/>
    <w:rsid w:val="00DD5D48"/>
    <w:rsid w:val="00DD7154"/>
    <w:rsid w:val="00DD731A"/>
    <w:rsid w:val="00DD7CDE"/>
    <w:rsid w:val="00DD7F3C"/>
    <w:rsid w:val="00DE00D6"/>
    <w:rsid w:val="00DE0935"/>
    <w:rsid w:val="00DE09E9"/>
    <w:rsid w:val="00DE0EEE"/>
    <w:rsid w:val="00DE3D43"/>
    <w:rsid w:val="00DE4191"/>
    <w:rsid w:val="00DE44C1"/>
    <w:rsid w:val="00DE56B6"/>
    <w:rsid w:val="00DE5A8F"/>
    <w:rsid w:val="00DE7764"/>
    <w:rsid w:val="00DE7E79"/>
    <w:rsid w:val="00DF0027"/>
    <w:rsid w:val="00DF0260"/>
    <w:rsid w:val="00DF1311"/>
    <w:rsid w:val="00DF15DA"/>
    <w:rsid w:val="00DF19D7"/>
    <w:rsid w:val="00DF1F8A"/>
    <w:rsid w:val="00DF2119"/>
    <w:rsid w:val="00DF250D"/>
    <w:rsid w:val="00DF2FBA"/>
    <w:rsid w:val="00DF32E6"/>
    <w:rsid w:val="00DF3BA7"/>
    <w:rsid w:val="00DF47EE"/>
    <w:rsid w:val="00DF503C"/>
    <w:rsid w:val="00DF58C5"/>
    <w:rsid w:val="00DF5DC3"/>
    <w:rsid w:val="00DF6377"/>
    <w:rsid w:val="00DF63F9"/>
    <w:rsid w:val="00DF7761"/>
    <w:rsid w:val="00DF7BE2"/>
    <w:rsid w:val="00E00399"/>
    <w:rsid w:val="00E00586"/>
    <w:rsid w:val="00E0163F"/>
    <w:rsid w:val="00E01C79"/>
    <w:rsid w:val="00E01C9F"/>
    <w:rsid w:val="00E01D50"/>
    <w:rsid w:val="00E02575"/>
    <w:rsid w:val="00E027AE"/>
    <w:rsid w:val="00E0281D"/>
    <w:rsid w:val="00E0337C"/>
    <w:rsid w:val="00E042AB"/>
    <w:rsid w:val="00E0460C"/>
    <w:rsid w:val="00E06E60"/>
    <w:rsid w:val="00E072CB"/>
    <w:rsid w:val="00E07B36"/>
    <w:rsid w:val="00E07F9A"/>
    <w:rsid w:val="00E1258C"/>
    <w:rsid w:val="00E12740"/>
    <w:rsid w:val="00E12852"/>
    <w:rsid w:val="00E12AAB"/>
    <w:rsid w:val="00E12EBB"/>
    <w:rsid w:val="00E13BD6"/>
    <w:rsid w:val="00E15EE5"/>
    <w:rsid w:val="00E16148"/>
    <w:rsid w:val="00E1682F"/>
    <w:rsid w:val="00E169CD"/>
    <w:rsid w:val="00E16B5E"/>
    <w:rsid w:val="00E16CA3"/>
    <w:rsid w:val="00E17712"/>
    <w:rsid w:val="00E17BB9"/>
    <w:rsid w:val="00E17E43"/>
    <w:rsid w:val="00E20ABD"/>
    <w:rsid w:val="00E211EC"/>
    <w:rsid w:val="00E212B7"/>
    <w:rsid w:val="00E212D1"/>
    <w:rsid w:val="00E22388"/>
    <w:rsid w:val="00E23312"/>
    <w:rsid w:val="00E2481C"/>
    <w:rsid w:val="00E2707D"/>
    <w:rsid w:val="00E275FC"/>
    <w:rsid w:val="00E27E79"/>
    <w:rsid w:val="00E30265"/>
    <w:rsid w:val="00E30278"/>
    <w:rsid w:val="00E303BE"/>
    <w:rsid w:val="00E30BAE"/>
    <w:rsid w:val="00E311F0"/>
    <w:rsid w:val="00E313AF"/>
    <w:rsid w:val="00E31744"/>
    <w:rsid w:val="00E325C1"/>
    <w:rsid w:val="00E32A17"/>
    <w:rsid w:val="00E32F38"/>
    <w:rsid w:val="00E33685"/>
    <w:rsid w:val="00E33807"/>
    <w:rsid w:val="00E34379"/>
    <w:rsid w:val="00E35148"/>
    <w:rsid w:val="00E352FE"/>
    <w:rsid w:val="00E356FC"/>
    <w:rsid w:val="00E35AE9"/>
    <w:rsid w:val="00E35B30"/>
    <w:rsid w:val="00E35BD9"/>
    <w:rsid w:val="00E35F6B"/>
    <w:rsid w:val="00E36C0C"/>
    <w:rsid w:val="00E37002"/>
    <w:rsid w:val="00E375BB"/>
    <w:rsid w:val="00E37CAA"/>
    <w:rsid w:val="00E40A6B"/>
    <w:rsid w:val="00E41613"/>
    <w:rsid w:val="00E4230C"/>
    <w:rsid w:val="00E4259C"/>
    <w:rsid w:val="00E4290B"/>
    <w:rsid w:val="00E433B5"/>
    <w:rsid w:val="00E435CE"/>
    <w:rsid w:val="00E4379E"/>
    <w:rsid w:val="00E447DB"/>
    <w:rsid w:val="00E452CF"/>
    <w:rsid w:val="00E459F6"/>
    <w:rsid w:val="00E46741"/>
    <w:rsid w:val="00E46D27"/>
    <w:rsid w:val="00E47A9A"/>
    <w:rsid w:val="00E47B6D"/>
    <w:rsid w:val="00E511BC"/>
    <w:rsid w:val="00E5270D"/>
    <w:rsid w:val="00E528E5"/>
    <w:rsid w:val="00E53180"/>
    <w:rsid w:val="00E53A10"/>
    <w:rsid w:val="00E53C9C"/>
    <w:rsid w:val="00E55370"/>
    <w:rsid w:val="00E555D1"/>
    <w:rsid w:val="00E5660D"/>
    <w:rsid w:val="00E56A5A"/>
    <w:rsid w:val="00E5755D"/>
    <w:rsid w:val="00E60AA6"/>
    <w:rsid w:val="00E61336"/>
    <w:rsid w:val="00E620B7"/>
    <w:rsid w:val="00E62115"/>
    <w:rsid w:val="00E62829"/>
    <w:rsid w:val="00E62D24"/>
    <w:rsid w:val="00E64119"/>
    <w:rsid w:val="00E64B5C"/>
    <w:rsid w:val="00E64E7E"/>
    <w:rsid w:val="00E65DA1"/>
    <w:rsid w:val="00E66DBF"/>
    <w:rsid w:val="00E70ABF"/>
    <w:rsid w:val="00E710A5"/>
    <w:rsid w:val="00E710D8"/>
    <w:rsid w:val="00E71943"/>
    <w:rsid w:val="00E727D2"/>
    <w:rsid w:val="00E738D5"/>
    <w:rsid w:val="00E74700"/>
    <w:rsid w:val="00E74E3F"/>
    <w:rsid w:val="00E75314"/>
    <w:rsid w:val="00E7536B"/>
    <w:rsid w:val="00E75C7F"/>
    <w:rsid w:val="00E75CE9"/>
    <w:rsid w:val="00E778D2"/>
    <w:rsid w:val="00E77D5E"/>
    <w:rsid w:val="00E81EB0"/>
    <w:rsid w:val="00E82B90"/>
    <w:rsid w:val="00E82F49"/>
    <w:rsid w:val="00E82F6A"/>
    <w:rsid w:val="00E84653"/>
    <w:rsid w:val="00E852F8"/>
    <w:rsid w:val="00E853B3"/>
    <w:rsid w:val="00E856AF"/>
    <w:rsid w:val="00E85D3E"/>
    <w:rsid w:val="00E8615C"/>
    <w:rsid w:val="00E873A0"/>
    <w:rsid w:val="00E877E7"/>
    <w:rsid w:val="00E87D34"/>
    <w:rsid w:val="00E90702"/>
    <w:rsid w:val="00E913E7"/>
    <w:rsid w:val="00E92FCE"/>
    <w:rsid w:val="00E932D7"/>
    <w:rsid w:val="00E935E4"/>
    <w:rsid w:val="00E93CFB"/>
    <w:rsid w:val="00E93FE5"/>
    <w:rsid w:val="00E950D9"/>
    <w:rsid w:val="00E95C6B"/>
    <w:rsid w:val="00E960E7"/>
    <w:rsid w:val="00E96896"/>
    <w:rsid w:val="00EA0253"/>
    <w:rsid w:val="00EA03EB"/>
    <w:rsid w:val="00EA091E"/>
    <w:rsid w:val="00EA0BF2"/>
    <w:rsid w:val="00EA0F38"/>
    <w:rsid w:val="00EA10C1"/>
    <w:rsid w:val="00EA19C2"/>
    <w:rsid w:val="00EA1A02"/>
    <w:rsid w:val="00EA1D94"/>
    <w:rsid w:val="00EA314C"/>
    <w:rsid w:val="00EA330E"/>
    <w:rsid w:val="00EA3650"/>
    <w:rsid w:val="00EA3F36"/>
    <w:rsid w:val="00EA483F"/>
    <w:rsid w:val="00EA4B07"/>
    <w:rsid w:val="00EA4CE9"/>
    <w:rsid w:val="00EA4E15"/>
    <w:rsid w:val="00EA4F80"/>
    <w:rsid w:val="00EA6E6F"/>
    <w:rsid w:val="00EA71FB"/>
    <w:rsid w:val="00EA7A6E"/>
    <w:rsid w:val="00EA7C10"/>
    <w:rsid w:val="00EA7CE6"/>
    <w:rsid w:val="00EA7D04"/>
    <w:rsid w:val="00EB0CC2"/>
    <w:rsid w:val="00EB2448"/>
    <w:rsid w:val="00EB3074"/>
    <w:rsid w:val="00EB522D"/>
    <w:rsid w:val="00EB5258"/>
    <w:rsid w:val="00EB5C1D"/>
    <w:rsid w:val="00EB6225"/>
    <w:rsid w:val="00EB6AC9"/>
    <w:rsid w:val="00EB6D26"/>
    <w:rsid w:val="00EB6DD2"/>
    <w:rsid w:val="00EB7766"/>
    <w:rsid w:val="00EB797D"/>
    <w:rsid w:val="00EC013B"/>
    <w:rsid w:val="00EC0528"/>
    <w:rsid w:val="00EC0A7E"/>
    <w:rsid w:val="00EC0B1A"/>
    <w:rsid w:val="00EC4DFF"/>
    <w:rsid w:val="00EC5293"/>
    <w:rsid w:val="00EC7B0C"/>
    <w:rsid w:val="00EC7BD6"/>
    <w:rsid w:val="00ED0BA4"/>
    <w:rsid w:val="00ED14D4"/>
    <w:rsid w:val="00ED18C7"/>
    <w:rsid w:val="00ED2BD0"/>
    <w:rsid w:val="00ED356A"/>
    <w:rsid w:val="00ED4621"/>
    <w:rsid w:val="00ED4937"/>
    <w:rsid w:val="00ED5C2E"/>
    <w:rsid w:val="00ED62F3"/>
    <w:rsid w:val="00ED6831"/>
    <w:rsid w:val="00ED7055"/>
    <w:rsid w:val="00ED76E3"/>
    <w:rsid w:val="00ED7856"/>
    <w:rsid w:val="00ED7936"/>
    <w:rsid w:val="00ED7B5F"/>
    <w:rsid w:val="00ED7E2F"/>
    <w:rsid w:val="00EE1088"/>
    <w:rsid w:val="00EE12AD"/>
    <w:rsid w:val="00EE1807"/>
    <w:rsid w:val="00EE22AE"/>
    <w:rsid w:val="00EE2540"/>
    <w:rsid w:val="00EE2E09"/>
    <w:rsid w:val="00EE34B9"/>
    <w:rsid w:val="00EE34ED"/>
    <w:rsid w:val="00EE3A0E"/>
    <w:rsid w:val="00EE3BCD"/>
    <w:rsid w:val="00EE5AA6"/>
    <w:rsid w:val="00EE5D8E"/>
    <w:rsid w:val="00EE5ED9"/>
    <w:rsid w:val="00EE66F0"/>
    <w:rsid w:val="00EE6739"/>
    <w:rsid w:val="00EE6E68"/>
    <w:rsid w:val="00EE73A2"/>
    <w:rsid w:val="00EF10A1"/>
    <w:rsid w:val="00EF1930"/>
    <w:rsid w:val="00EF19C3"/>
    <w:rsid w:val="00EF1D29"/>
    <w:rsid w:val="00EF235C"/>
    <w:rsid w:val="00EF2DA4"/>
    <w:rsid w:val="00EF34F9"/>
    <w:rsid w:val="00EF39A0"/>
    <w:rsid w:val="00EF480B"/>
    <w:rsid w:val="00EF48DA"/>
    <w:rsid w:val="00EF4A6F"/>
    <w:rsid w:val="00EF4CF5"/>
    <w:rsid w:val="00EF5C10"/>
    <w:rsid w:val="00EF5C22"/>
    <w:rsid w:val="00EF6340"/>
    <w:rsid w:val="00EF6718"/>
    <w:rsid w:val="00EF678D"/>
    <w:rsid w:val="00EF6AFC"/>
    <w:rsid w:val="00EF752F"/>
    <w:rsid w:val="00EF782D"/>
    <w:rsid w:val="00EF7E8D"/>
    <w:rsid w:val="00F001D3"/>
    <w:rsid w:val="00F012F7"/>
    <w:rsid w:val="00F012FE"/>
    <w:rsid w:val="00F01801"/>
    <w:rsid w:val="00F01B2E"/>
    <w:rsid w:val="00F022BA"/>
    <w:rsid w:val="00F03203"/>
    <w:rsid w:val="00F05881"/>
    <w:rsid w:val="00F062A4"/>
    <w:rsid w:val="00F063CF"/>
    <w:rsid w:val="00F07E40"/>
    <w:rsid w:val="00F121D3"/>
    <w:rsid w:val="00F12833"/>
    <w:rsid w:val="00F13188"/>
    <w:rsid w:val="00F149F0"/>
    <w:rsid w:val="00F16ABF"/>
    <w:rsid w:val="00F16D80"/>
    <w:rsid w:val="00F17501"/>
    <w:rsid w:val="00F20235"/>
    <w:rsid w:val="00F20240"/>
    <w:rsid w:val="00F2091D"/>
    <w:rsid w:val="00F20BE8"/>
    <w:rsid w:val="00F2147A"/>
    <w:rsid w:val="00F22B5E"/>
    <w:rsid w:val="00F22E50"/>
    <w:rsid w:val="00F22EBE"/>
    <w:rsid w:val="00F23157"/>
    <w:rsid w:val="00F232F1"/>
    <w:rsid w:val="00F2373D"/>
    <w:rsid w:val="00F24002"/>
    <w:rsid w:val="00F246C8"/>
    <w:rsid w:val="00F248CC"/>
    <w:rsid w:val="00F24A5D"/>
    <w:rsid w:val="00F24A84"/>
    <w:rsid w:val="00F2551B"/>
    <w:rsid w:val="00F26079"/>
    <w:rsid w:val="00F26516"/>
    <w:rsid w:val="00F268DA"/>
    <w:rsid w:val="00F278EA"/>
    <w:rsid w:val="00F308E4"/>
    <w:rsid w:val="00F31237"/>
    <w:rsid w:val="00F31427"/>
    <w:rsid w:val="00F31A59"/>
    <w:rsid w:val="00F31FE4"/>
    <w:rsid w:val="00F32C21"/>
    <w:rsid w:val="00F33046"/>
    <w:rsid w:val="00F33886"/>
    <w:rsid w:val="00F3392F"/>
    <w:rsid w:val="00F339C5"/>
    <w:rsid w:val="00F339D1"/>
    <w:rsid w:val="00F33D08"/>
    <w:rsid w:val="00F363E5"/>
    <w:rsid w:val="00F36426"/>
    <w:rsid w:val="00F365AD"/>
    <w:rsid w:val="00F36A6F"/>
    <w:rsid w:val="00F36CF0"/>
    <w:rsid w:val="00F3765A"/>
    <w:rsid w:val="00F37C28"/>
    <w:rsid w:val="00F40F34"/>
    <w:rsid w:val="00F41689"/>
    <w:rsid w:val="00F41B31"/>
    <w:rsid w:val="00F43940"/>
    <w:rsid w:val="00F4485E"/>
    <w:rsid w:val="00F44EBC"/>
    <w:rsid w:val="00F46408"/>
    <w:rsid w:val="00F474F7"/>
    <w:rsid w:val="00F504D1"/>
    <w:rsid w:val="00F51454"/>
    <w:rsid w:val="00F518B9"/>
    <w:rsid w:val="00F52B40"/>
    <w:rsid w:val="00F5380D"/>
    <w:rsid w:val="00F5513C"/>
    <w:rsid w:val="00F55D07"/>
    <w:rsid w:val="00F57422"/>
    <w:rsid w:val="00F57585"/>
    <w:rsid w:val="00F576EC"/>
    <w:rsid w:val="00F5770D"/>
    <w:rsid w:val="00F57B14"/>
    <w:rsid w:val="00F57BB9"/>
    <w:rsid w:val="00F6047E"/>
    <w:rsid w:val="00F606CD"/>
    <w:rsid w:val="00F6127A"/>
    <w:rsid w:val="00F61348"/>
    <w:rsid w:val="00F6243E"/>
    <w:rsid w:val="00F62891"/>
    <w:rsid w:val="00F628C6"/>
    <w:rsid w:val="00F62E33"/>
    <w:rsid w:val="00F62E77"/>
    <w:rsid w:val="00F634EE"/>
    <w:rsid w:val="00F63FE3"/>
    <w:rsid w:val="00F64A04"/>
    <w:rsid w:val="00F64AB7"/>
    <w:rsid w:val="00F65A1E"/>
    <w:rsid w:val="00F67115"/>
    <w:rsid w:val="00F70DAF"/>
    <w:rsid w:val="00F70E4E"/>
    <w:rsid w:val="00F711F4"/>
    <w:rsid w:val="00F714AC"/>
    <w:rsid w:val="00F72DCA"/>
    <w:rsid w:val="00F73C81"/>
    <w:rsid w:val="00F73F3D"/>
    <w:rsid w:val="00F7423A"/>
    <w:rsid w:val="00F747FA"/>
    <w:rsid w:val="00F74F47"/>
    <w:rsid w:val="00F75189"/>
    <w:rsid w:val="00F76997"/>
    <w:rsid w:val="00F771BB"/>
    <w:rsid w:val="00F77B56"/>
    <w:rsid w:val="00F806BF"/>
    <w:rsid w:val="00F81443"/>
    <w:rsid w:val="00F8169A"/>
    <w:rsid w:val="00F8197D"/>
    <w:rsid w:val="00F81ACA"/>
    <w:rsid w:val="00F827C7"/>
    <w:rsid w:val="00F8296B"/>
    <w:rsid w:val="00F835CC"/>
    <w:rsid w:val="00F83A13"/>
    <w:rsid w:val="00F83AB6"/>
    <w:rsid w:val="00F8430D"/>
    <w:rsid w:val="00F849C9"/>
    <w:rsid w:val="00F84C2D"/>
    <w:rsid w:val="00F87B2B"/>
    <w:rsid w:val="00F905DD"/>
    <w:rsid w:val="00F90EB4"/>
    <w:rsid w:val="00F90EE8"/>
    <w:rsid w:val="00F91257"/>
    <w:rsid w:val="00F926F5"/>
    <w:rsid w:val="00F932FE"/>
    <w:rsid w:val="00F93B51"/>
    <w:rsid w:val="00F96113"/>
    <w:rsid w:val="00F961BA"/>
    <w:rsid w:val="00F96489"/>
    <w:rsid w:val="00F968AA"/>
    <w:rsid w:val="00F97092"/>
    <w:rsid w:val="00FA01EC"/>
    <w:rsid w:val="00FA0354"/>
    <w:rsid w:val="00FA0532"/>
    <w:rsid w:val="00FA0C86"/>
    <w:rsid w:val="00FA19EC"/>
    <w:rsid w:val="00FA27DA"/>
    <w:rsid w:val="00FA41DA"/>
    <w:rsid w:val="00FA4FF7"/>
    <w:rsid w:val="00FA6683"/>
    <w:rsid w:val="00FA71EB"/>
    <w:rsid w:val="00FA7D4C"/>
    <w:rsid w:val="00FB031B"/>
    <w:rsid w:val="00FB0E7F"/>
    <w:rsid w:val="00FB1351"/>
    <w:rsid w:val="00FB16C2"/>
    <w:rsid w:val="00FB27A2"/>
    <w:rsid w:val="00FB2959"/>
    <w:rsid w:val="00FB2989"/>
    <w:rsid w:val="00FB3CA8"/>
    <w:rsid w:val="00FB3D82"/>
    <w:rsid w:val="00FB4068"/>
    <w:rsid w:val="00FB4116"/>
    <w:rsid w:val="00FB4753"/>
    <w:rsid w:val="00FB5B6E"/>
    <w:rsid w:val="00FB5D16"/>
    <w:rsid w:val="00FB6A8C"/>
    <w:rsid w:val="00FB77F4"/>
    <w:rsid w:val="00FB7F4B"/>
    <w:rsid w:val="00FC027A"/>
    <w:rsid w:val="00FC12BF"/>
    <w:rsid w:val="00FC2775"/>
    <w:rsid w:val="00FC2B6F"/>
    <w:rsid w:val="00FC2BF5"/>
    <w:rsid w:val="00FC2C70"/>
    <w:rsid w:val="00FC35ED"/>
    <w:rsid w:val="00FC3D3C"/>
    <w:rsid w:val="00FC3DE9"/>
    <w:rsid w:val="00FC3F60"/>
    <w:rsid w:val="00FC3F82"/>
    <w:rsid w:val="00FC4058"/>
    <w:rsid w:val="00FC4375"/>
    <w:rsid w:val="00FC451C"/>
    <w:rsid w:val="00FC5FAC"/>
    <w:rsid w:val="00FC5FB1"/>
    <w:rsid w:val="00FC62CB"/>
    <w:rsid w:val="00FC74A5"/>
    <w:rsid w:val="00FC7BE1"/>
    <w:rsid w:val="00FC7D80"/>
    <w:rsid w:val="00FD04FB"/>
    <w:rsid w:val="00FD056C"/>
    <w:rsid w:val="00FD0FD8"/>
    <w:rsid w:val="00FD1965"/>
    <w:rsid w:val="00FD1B99"/>
    <w:rsid w:val="00FD2346"/>
    <w:rsid w:val="00FD2A78"/>
    <w:rsid w:val="00FD302D"/>
    <w:rsid w:val="00FD4206"/>
    <w:rsid w:val="00FD45CF"/>
    <w:rsid w:val="00FD4F75"/>
    <w:rsid w:val="00FD57A9"/>
    <w:rsid w:val="00FD591F"/>
    <w:rsid w:val="00FD6272"/>
    <w:rsid w:val="00FD6452"/>
    <w:rsid w:val="00FD6560"/>
    <w:rsid w:val="00FD6862"/>
    <w:rsid w:val="00FD6AF3"/>
    <w:rsid w:val="00FD6CA0"/>
    <w:rsid w:val="00FD6EEA"/>
    <w:rsid w:val="00FD6FBD"/>
    <w:rsid w:val="00FD77CD"/>
    <w:rsid w:val="00FD78BE"/>
    <w:rsid w:val="00FD7D6D"/>
    <w:rsid w:val="00FD7FEB"/>
    <w:rsid w:val="00FE24F2"/>
    <w:rsid w:val="00FE2A9B"/>
    <w:rsid w:val="00FE350E"/>
    <w:rsid w:val="00FE3E91"/>
    <w:rsid w:val="00FE4286"/>
    <w:rsid w:val="00FE503A"/>
    <w:rsid w:val="00FE5EA8"/>
    <w:rsid w:val="00FE687F"/>
    <w:rsid w:val="00FE7831"/>
    <w:rsid w:val="00FE7C32"/>
    <w:rsid w:val="00FE7DFA"/>
    <w:rsid w:val="00FF39E1"/>
    <w:rsid w:val="00FF4BAF"/>
    <w:rsid w:val="00FF4D74"/>
    <w:rsid w:val="00FF4F4F"/>
    <w:rsid w:val="00FF6C99"/>
    <w:rsid w:val="00FF6F74"/>
    <w:rsid w:val="00FF6FBD"/>
    <w:rsid w:val="00FF738D"/>
    <w:rsid w:val="00FF76B3"/>
    <w:rsid w:val="00FF7D9F"/>
    <w:rsid w:val="15CE1F52"/>
    <w:rsid w:val="2EFE723F"/>
    <w:rsid w:val="3C366027"/>
    <w:rsid w:val="4FAB56FF"/>
    <w:rsid w:val="549D0B4D"/>
    <w:rsid w:val="61AA7B47"/>
    <w:rsid w:val="70C71E93"/>
    <w:rsid w:val="781B279B"/>
    <w:rsid w:val="7EB05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18155D8"/>
  <w15:docId w15:val="{EBFBD91C-5BBE-4EE0-B51A-3FAFA2ED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uiPriority="0" w:qFormat="1"/>
    <w:lsdException w:name="footnote text" w:semiHidden="1" w:qFormat="1"/>
    <w:lsdException w:name="annotation text" w:qFormat="1"/>
    <w:lsdException w:name="header" w:uiPriority="0" w:qFormat="1"/>
    <w:lsdException w:name="footer" w:qFormat="1"/>
    <w:lsdException w:name="index heading" w:qFormat="1"/>
    <w:lsdException w:name="caption" w:qFormat="1"/>
    <w:lsdException w:name="table of figures" w:qFormat="1"/>
    <w:lsdException w:name="envelope address" w:qFormat="1"/>
    <w:lsdException w:name="envelope return" w:qFormat="1"/>
    <w:lsdException w:name="footnote reference" w:semiHidden="1" w:qFormat="1"/>
    <w:lsdException w:name="annotation reference" w:uiPriority="0" w:qFormat="1"/>
    <w:lsdException w:name="line number" w:semiHidden="1" w:uiPriority="0" w:unhideWhenUsed="1"/>
    <w:lsdException w:name="page number" w:qFormat="1"/>
    <w:lsdException w:name="endnote reference" w:semiHidden="1" w:uiPriority="0" w:unhideWhenUsed="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semiHidden="1" w:uiPriority="0" w:unhideWhenUsed="1"/>
    <w:lsdException w:name="Strong" w:uiPriority="0" w:qFormat="1"/>
    <w:lsdException w:name="Emphasis" w:uiPriority="20" w:qFormat="1"/>
    <w:lsdException w:name="Document Map" w:qFormat="1"/>
    <w:lsdException w:name="Plain Text" w:qFormat="1"/>
    <w:lsdException w:name="E-mail Signature" w:qFormat="1"/>
    <w:lsdException w:name="HTML Top of Form" w:semiHidden="1" w:unhideWhenUsed="1"/>
    <w:lsdException w:name="HTML Bottom of Form" w:semiHidden="1" w:unhideWhenUsed="1"/>
    <w:lsdException w:name="Normal (Web)" w:qFormat="1"/>
    <w:lsdException w:name="HTML Acronym" w:semiHidden="1" w:uiPriority="0" w:unhideWhenUsed="1"/>
    <w:lsdException w:name="HTML Address" w:qFormat="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qFormat="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qFormat="1"/>
    <w:lsdException w:name="Table Grid" w:uiPriority="0" w:qFormat="1"/>
    <w:lsdException w:name="Table Theme" w:semiHidden="1" w:uiPriority="0"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Arial" w:hAnsi="Arial"/>
      <w:sz w:val="22"/>
      <w:lang w:eastAsia="en-US"/>
    </w:rPr>
  </w:style>
  <w:style w:type="paragraph" w:styleId="1">
    <w:name w:val="heading 1"/>
    <w:basedOn w:val="a0"/>
    <w:next w:val="Bodytext1"/>
    <w:link w:val="10"/>
    <w:uiPriority w:val="99"/>
    <w:qFormat/>
    <w:pPr>
      <w:keepNext/>
      <w:numPr>
        <w:numId w:val="1"/>
      </w:numPr>
      <w:spacing w:before="240" w:after="60"/>
      <w:outlineLvl w:val="0"/>
    </w:pPr>
    <w:rPr>
      <w:rFonts w:ascii="Times New Roman" w:hAnsi="Times New Roman"/>
      <w:b/>
      <w:caps/>
      <w:kern w:val="28"/>
      <w:sz w:val="24"/>
    </w:rPr>
  </w:style>
  <w:style w:type="paragraph" w:styleId="20">
    <w:name w:val="heading 2"/>
    <w:basedOn w:val="a0"/>
    <w:next w:val="Bodytext1"/>
    <w:link w:val="21"/>
    <w:uiPriority w:val="99"/>
    <w:qFormat/>
    <w:pPr>
      <w:keepNext/>
      <w:numPr>
        <w:ilvl w:val="1"/>
        <w:numId w:val="1"/>
      </w:numPr>
      <w:spacing w:before="120" w:after="60"/>
      <w:outlineLvl w:val="1"/>
    </w:pPr>
    <w:rPr>
      <w:rFonts w:ascii="Times New Roman" w:hAnsi="Times New Roman"/>
      <w:b/>
      <w:sz w:val="24"/>
    </w:rPr>
  </w:style>
  <w:style w:type="paragraph" w:styleId="30">
    <w:name w:val="heading 3"/>
    <w:basedOn w:val="a0"/>
    <w:next w:val="a0"/>
    <w:link w:val="31"/>
    <w:uiPriority w:val="99"/>
    <w:qFormat/>
    <w:pPr>
      <w:keepNext/>
      <w:numPr>
        <w:ilvl w:val="2"/>
        <w:numId w:val="1"/>
      </w:numPr>
      <w:spacing w:before="120" w:after="60"/>
      <w:outlineLvl w:val="2"/>
    </w:pPr>
    <w:rPr>
      <w:rFonts w:ascii="Times New Roman" w:hAnsi="Times New Roman"/>
      <w:b/>
      <w:sz w:val="24"/>
    </w:rPr>
  </w:style>
  <w:style w:type="paragraph" w:styleId="40">
    <w:name w:val="heading 4"/>
    <w:basedOn w:val="a0"/>
    <w:next w:val="Bodytext1"/>
    <w:link w:val="41"/>
    <w:uiPriority w:val="99"/>
    <w:qFormat/>
    <w:pPr>
      <w:keepNext/>
      <w:numPr>
        <w:ilvl w:val="3"/>
        <w:numId w:val="1"/>
      </w:numPr>
      <w:spacing w:before="120" w:after="60"/>
      <w:outlineLvl w:val="3"/>
    </w:pPr>
    <w:rPr>
      <w:rFonts w:ascii="Times New Roman" w:hAnsi="Times New Roman"/>
      <w:b/>
      <w:sz w:val="24"/>
    </w:rPr>
  </w:style>
  <w:style w:type="paragraph" w:styleId="50">
    <w:name w:val="heading 5"/>
    <w:basedOn w:val="a0"/>
    <w:next w:val="Bodytext1"/>
    <w:link w:val="51"/>
    <w:uiPriority w:val="99"/>
    <w:qFormat/>
    <w:pPr>
      <w:keepNext/>
      <w:numPr>
        <w:ilvl w:val="4"/>
        <w:numId w:val="1"/>
      </w:numPr>
      <w:spacing w:before="240" w:after="60"/>
      <w:outlineLvl w:val="4"/>
    </w:pPr>
    <w:rPr>
      <w:rFonts w:ascii="Times New Roman" w:hAnsi="Times New Roman"/>
      <w:b/>
      <w:sz w:val="24"/>
    </w:rPr>
  </w:style>
  <w:style w:type="paragraph" w:styleId="6">
    <w:name w:val="heading 6"/>
    <w:basedOn w:val="a0"/>
    <w:next w:val="a0"/>
    <w:link w:val="60"/>
    <w:uiPriority w:val="99"/>
    <w:qFormat/>
    <w:pPr>
      <w:numPr>
        <w:ilvl w:val="5"/>
        <w:numId w:val="1"/>
      </w:numPr>
      <w:spacing w:before="240" w:after="60"/>
      <w:outlineLvl w:val="5"/>
    </w:pPr>
    <w:rPr>
      <w:rFonts w:ascii="Times New Roman" w:hAnsi="Times New Roman"/>
      <w:b/>
      <w:sz w:val="24"/>
    </w:rPr>
  </w:style>
  <w:style w:type="paragraph" w:styleId="7">
    <w:name w:val="heading 7"/>
    <w:basedOn w:val="a0"/>
    <w:next w:val="a0"/>
    <w:link w:val="70"/>
    <w:uiPriority w:val="99"/>
    <w:qFormat/>
    <w:pPr>
      <w:numPr>
        <w:ilvl w:val="6"/>
        <w:numId w:val="1"/>
      </w:numPr>
      <w:spacing w:before="240" w:after="60"/>
      <w:outlineLvl w:val="6"/>
    </w:pPr>
    <w:rPr>
      <w:rFonts w:ascii="Times New Roman" w:hAnsi="Times New Roman"/>
      <w:sz w:val="24"/>
    </w:rPr>
  </w:style>
  <w:style w:type="paragraph" w:styleId="8">
    <w:name w:val="heading 8"/>
    <w:basedOn w:val="a0"/>
    <w:next w:val="a0"/>
    <w:link w:val="80"/>
    <w:uiPriority w:val="99"/>
    <w:qFormat/>
    <w:pPr>
      <w:numPr>
        <w:ilvl w:val="7"/>
        <w:numId w:val="1"/>
      </w:numPr>
      <w:spacing w:before="240" w:after="60"/>
      <w:outlineLvl w:val="7"/>
    </w:pPr>
    <w:rPr>
      <w:rFonts w:ascii="Times New Roman" w:hAnsi="Times New Roman"/>
      <w:i/>
      <w:sz w:val="24"/>
    </w:rPr>
  </w:style>
  <w:style w:type="paragraph" w:styleId="9">
    <w:name w:val="heading 9"/>
    <w:basedOn w:val="a0"/>
    <w:next w:val="a0"/>
    <w:link w:val="90"/>
    <w:uiPriority w:val="99"/>
    <w:qFormat/>
    <w:pPr>
      <w:numPr>
        <w:ilvl w:val="8"/>
        <w:numId w:val="1"/>
      </w:numPr>
      <w:spacing w:before="240" w:after="60"/>
      <w:outlineLvl w:val="8"/>
    </w:pPr>
    <w:rPr>
      <w:rFonts w:ascii="Times New Roman" w:hAnsi="Times New Roman"/>
      <w:b/>
      <w:i/>
      <w:sz w:val="1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uiPriority w:val="99"/>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sz w:val="24"/>
      <w:szCs w:val="24"/>
      <w:lang w:eastAsia="en-US"/>
    </w:rPr>
  </w:style>
  <w:style w:type="paragraph" w:customStyle="1" w:styleId="Bodytext1">
    <w:name w:val="Body text 1"/>
    <w:basedOn w:val="a0"/>
    <w:uiPriority w:val="99"/>
    <w:qFormat/>
    <w:pPr>
      <w:spacing w:after="120"/>
    </w:pPr>
    <w:rPr>
      <w:rFonts w:ascii="Times New Roman" w:hAnsi="Times New Roman"/>
      <w:sz w:val="24"/>
    </w:rPr>
  </w:style>
  <w:style w:type="paragraph" w:styleId="32">
    <w:name w:val="List 3"/>
    <w:basedOn w:val="a0"/>
    <w:uiPriority w:val="99"/>
    <w:qFormat/>
    <w:pPr>
      <w:ind w:leftChars="400" w:left="100" w:hangingChars="200" w:hanging="200"/>
    </w:pPr>
  </w:style>
  <w:style w:type="paragraph" w:styleId="TOC7">
    <w:name w:val="toc 7"/>
    <w:basedOn w:val="a0"/>
    <w:next w:val="a0"/>
    <w:uiPriority w:val="99"/>
    <w:qFormat/>
    <w:pPr>
      <w:ind w:leftChars="1200" w:left="2520"/>
    </w:pPr>
  </w:style>
  <w:style w:type="paragraph" w:styleId="2">
    <w:name w:val="List Number 2"/>
    <w:basedOn w:val="a0"/>
    <w:uiPriority w:val="99"/>
    <w:qFormat/>
    <w:pPr>
      <w:numPr>
        <w:numId w:val="2"/>
      </w:numPr>
      <w:ind w:leftChars="200" w:left="200" w:hangingChars="200" w:hanging="200"/>
    </w:pPr>
  </w:style>
  <w:style w:type="paragraph" w:styleId="a6">
    <w:name w:val="table of authorities"/>
    <w:basedOn w:val="a0"/>
    <w:next w:val="a0"/>
    <w:uiPriority w:val="99"/>
    <w:qFormat/>
    <w:pPr>
      <w:ind w:leftChars="200" w:left="420"/>
    </w:pPr>
  </w:style>
  <w:style w:type="paragraph" w:styleId="a7">
    <w:name w:val="Note Heading"/>
    <w:basedOn w:val="a0"/>
    <w:next w:val="a0"/>
    <w:link w:val="a8"/>
    <w:uiPriority w:val="99"/>
    <w:qFormat/>
    <w:pPr>
      <w:jc w:val="center"/>
    </w:pPr>
    <w:rPr>
      <w:sz w:val="20"/>
    </w:rPr>
  </w:style>
  <w:style w:type="paragraph" w:styleId="42">
    <w:name w:val="List Bullet 4"/>
    <w:basedOn w:val="a0"/>
    <w:uiPriority w:val="99"/>
    <w:qFormat/>
    <w:pPr>
      <w:tabs>
        <w:tab w:val="left" w:pos="1620"/>
      </w:tabs>
      <w:ind w:leftChars="600" w:left="1620" w:hangingChars="200" w:hanging="360"/>
    </w:pPr>
  </w:style>
  <w:style w:type="paragraph" w:styleId="81">
    <w:name w:val="index 8"/>
    <w:basedOn w:val="a0"/>
    <w:next w:val="a0"/>
    <w:uiPriority w:val="99"/>
    <w:qFormat/>
    <w:pPr>
      <w:ind w:leftChars="1400" w:left="1400"/>
    </w:pPr>
  </w:style>
  <w:style w:type="paragraph" w:styleId="a9">
    <w:name w:val="E-mail Signature"/>
    <w:basedOn w:val="a0"/>
    <w:link w:val="aa"/>
    <w:uiPriority w:val="99"/>
    <w:qFormat/>
    <w:rPr>
      <w:sz w:val="20"/>
    </w:rPr>
  </w:style>
  <w:style w:type="paragraph" w:styleId="a">
    <w:name w:val="List Number"/>
    <w:basedOn w:val="a0"/>
    <w:uiPriority w:val="99"/>
    <w:qFormat/>
    <w:pPr>
      <w:numPr>
        <w:numId w:val="3"/>
      </w:numPr>
      <w:ind w:hangingChars="200" w:hanging="200"/>
    </w:pPr>
  </w:style>
  <w:style w:type="paragraph" w:styleId="ab">
    <w:name w:val="Normal Indent"/>
    <w:basedOn w:val="a0"/>
    <w:qFormat/>
    <w:pPr>
      <w:ind w:firstLineChars="200" w:firstLine="420"/>
    </w:pPr>
  </w:style>
  <w:style w:type="paragraph" w:styleId="ac">
    <w:name w:val="caption"/>
    <w:basedOn w:val="a0"/>
    <w:next w:val="a0"/>
    <w:uiPriority w:val="99"/>
    <w:qFormat/>
    <w:rPr>
      <w:rFonts w:ascii="Times New Roman" w:eastAsia="MS Mincho" w:hAnsi="Times New Roman"/>
      <w:i/>
      <w:sz w:val="24"/>
    </w:rPr>
  </w:style>
  <w:style w:type="paragraph" w:styleId="52">
    <w:name w:val="index 5"/>
    <w:basedOn w:val="a0"/>
    <w:next w:val="a0"/>
    <w:uiPriority w:val="99"/>
    <w:qFormat/>
    <w:pPr>
      <w:ind w:leftChars="800" w:left="800"/>
    </w:pPr>
  </w:style>
  <w:style w:type="paragraph" w:styleId="ad">
    <w:name w:val="List Bullet"/>
    <w:basedOn w:val="a0"/>
    <w:uiPriority w:val="99"/>
    <w:qFormat/>
    <w:pPr>
      <w:tabs>
        <w:tab w:val="left" w:pos="360"/>
      </w:tabs>
      <w:ind w:left="360" w:hangingChars="200" w:hanging="360"/>
    </w:pPr>
  </w:style>
  <w:style w:type="paragraph" w:styleId="ae">
    <w:name w:val="envelope address"/>
    <w:basedOn w:val="a0"/>
    <w:uiPriority w:val="99"/>
    <w:qFormat/>
    <w:pPr>
      <w:framePr w:w="7920" w:h="1980" w:hRule="exact" w:hSpace="180" w:wrap="auto" w:hAnchor="page" w:xAlign="center" w:yAlign="bottom"/>
      <w:snapToGrid w:val="0"/>
      <w:ind w:leftChars="1400" w:left="100"/>
    </w:pPr>
    <w:rPr>
      <w:rFonts w:cs="Arial"/>
      <w:sz w:val="24"/>
      <w:szCs w:val="24"/>
    </w:rPr>
  </w:style>
  <w:style w:type="paragraph" w:styleId="af">
    <w:name w:val="Document Map"/>
    <w:basedOn w:val="a0"/>
    <w:link w:val="af0"/>
    <w:uiPriority w:val="99"/>
    <w:qFormat/>
    <w:pPr>
      <w:shd w:val="clear" w:color="auto" w:fill="000080"/>
    </w:pPr>
    <w:rPr>
      <w:rFonts w:ascii="Times New Roman" w:eastAsia="Times New Roman" w:hAnsi="Times New Roman"/>
      <w:sz w:val="21"/>
    </w:rPr>
  </w:style>
  <w:style w:type="paragraph" w:styleId="af1">
    <w:name w:val="toa heading"/>
    <w:basedOn w:val="a0"/>
    <w:next w:val="a0"/>
    <w:uiPriority w:val="99"/>
    <w:qFormat/>
    <w:pPr>
      <w:spacing w:before="120"/>
    </w:pPr>
    <w:rPr>
      <w:rFonts w:cs="Arial"/>
      <w:sz w:val="24"/>
      <w:szCs w:val="24"/>
    </w:rPr>
  </w:style>
  <w:style w:type="paragraph" w:styleId="af2">
    <w:name w:val="annotation text"/>
    <w:basedOn w:val="a0"/>
    <w:link w:val="af3"/>
    <w:uiPriority w:val="99"/>
    <w:qFormat/>
  </w:style>
  <w:style w:type="paragraph" w:styleId="61">
    <w:name w:val="index 6"/>
    <w:basedOn w:val="a0"/>
    <w:next w:val="a0"/>
    <w:uiPriority w:val="99"/>
    <w:qFormat/>
    <w:pPr>
      <w:ind w:leftChars="1000" w:left="1000"/>
    </w:pPr>
  </w:style>
  <w:style w:type="paragraph" w:styleId="af4">
    <w:name w:val="Salutation"/>
    <w:basedOn w:val="a0"/>
    <w:next w:val="a0"/>
    <w:link w:val="af5"/>
    <w:uiPriority w:val="99"/>
    <w:qFormat/>
    <w:rPr>
      <w:sz w:val="20"/>
    </w:rPr>
  </w:style>
  <w:style w:type="paragraph" w:styleId="33">
    <w:name w:val="Body Text 3"/>
    <w:basedOn w:val="a0"/>
    <w:link w:val="34"/>
    <w:uiPriority w:val="99"/>
    <w:qFormat/>
    <w:pPr>
      <w:spacing w:after="120"/>
    </w:pPr>
    <w:rPr>
      <w:sz w:val="16"/>
      <w:szCs w:val="16"/>
    </w:rPr>
  </w:style>
  <w:style w:type="paragraph" w:styleId="af6">
    <w:name w:val="Closing"/>
    <w:basedOn w:val="a0"/>
    <w:link w:val="af7"/>
    <w:uiPriority w:val="99"/>
    <w:qFormat/>
    <w:pPr>
      <w:ind w:leftChars="2100" w:left="100"/>
    </w:pPr>
    <w:rPr>
      <w:sz w:val="20"/>
    </w:rPr>
  </w:style>
  <w:style w:type="paragraph" w:styleId="35">
    <w:name w:val="List Bullet 3"/>
    <w:basedOn w:val="a0"/>
    <w:uiPriority w:val="99"/>
    <w:qFormat/>
    <w:pPr>
      <w:tabs>
        <w:tab w:val="left" w:pos="1200"/>
      </w:tabs>
      <w:ind w:leftChars="400" w:left="1200" w:hangingChars="200" w:hanging="360"/>
    </w:pPr>
  </w:style>
  <w:style w:type="paragraph" w:styleId="af8">
    <w:name w:val="Body Text"/>
    <w:basedOn w:val="a0"/>
    <w:link w:val="af9"/>
    <w:uiPriority w:val="99"/>
    <w:qFormat/>
    <w:pPr>
      <w:spacing w:after="120"/>
    </w:pPr>
  </w:style>
  <w:style w:type="paragraph" w:styleId="afa">
    <w:name w:val="Body Text Indent"/>
    <w:basedOn w:val="a0"/>
    <w:link w:val="afb"/>
    <w:uiPriority w:val="99"/>
    <w:qFormat/>
    <w:pPr>
      <w:ind w:left="2160" w:hangingChars="900" w:hanging="2160"/>
      <w:jc w:val="both"/>
    </w:pPr>
    <w:rPr>
      <w:rFonts w:ascii="Times New Roman" w:hAnsi="Times New Roman"/>
      <w:sz w:val="24"/>
      <w:szCs w:val="24"/>
    </w:rPr>
  </w:style>
  <w:style w:type="paragraph" w:styleId="3">
    <w:name w:val="List Number 3"/>
    <w:basedOn w:val="a0"/>
    <w:uiPriority w:val="99"/>
    <w:qFormat/>
    <w:pPr>
      <w:numPr>
        <w:numId w:val="4"/>
      </w:numPr>
      <w:ind w:leftChars="400" w:left="400" w:hangingChars="200" w:hanging="200"/>
    </w:pPr>
  </w:style>
  <w:style w:type="paragraph" w:styleId="22">
    <w:name w:val="List 2"/>
    <w:basedOn w:val="a0"/>
    <w:uiPriority w:val="99"/>
    <w:qFormat/>
    <w:pPr>
      <w:ind w:leftChars="200" w:left="100" w:hangingChars="200" w:hanging="200"/>
    </w:pPr>
  </w:style>
  <w:style w:type="paragraph" w:styleId="afc">
    <w:name w:val="List Continue"/>
    <w:basedOn w:val="a0"/>
    <w:uiPriority w:val="99"/>
    <w:qFormat/>
    <w:pPr>
      <w:spacing w:after="120"/>
      <w:ind w:leftChars="200" w:left="420"/>
    </w:pPr>
  </w:style>
  <w:style w:type="paragraph" w:styleId="afd">
    <w:name w:val="Block Text"/>
    <w:basedOn w:val="a0"/>
    <w:uiPriority w:val="99"/>
    <w:qFormat/>
    <w:pPr>
      <w:spacing w:after="120"/>
      <w:ind w:leftChars="700" w:left="1440" w:rightChars="700" w:right="1440"/>
    </w:pPr>
  </w:style>
  <w:style w:type="paragraph" w:styleId="23">
    <w:name w:val="List Bullet 2"/>
    <w:basedOn w:val="a0"/>
    <w:uiPriority w:val="99"/>
    <w:qFormat/>
    <w:pPr>
      <w:tabs>
        <w:tab w:val="left" w:pos="780"/>
      </w:tabs>
      <w:ind w:leftChars="200" w:left="780" w:hangingChars="200" w:hanging="360"/>
    </w:pPr>
  </w:style>
  <w:style w:type="paragraph" w:styleId="HTML">
    <w:name w:val="HTML Address"/>
    <w:basedOn w:val="a0"/>
    <w:link w:val="HTML0"/>
    <w:uiPriority w:val="99"/>
    <w:qFormat/>
    <w:rPr>
      <w:i/>
      <w:iCs/>
      <w:sz w:val="20"/>
    </w:rPr>
  </w:style>
  <w:style w:type="paragraph" w:styleId="43">
    <w:name w:val="index 4"/>
    <w:basedOn w:val="a0"/>
    <w:next w:val="a0"/>
    <w:uiPriority w:val="99"/>
    <w:qFormat/>
    <w:pPr>
      <w:ind w:leftChars="600" w:left="600"/>
    </w:pPr>
  </w:style>
  <w:style w:type="paragraph" w:styleId="TOC5">
    <w:name w:val="toc 5"/>
    <w:basedOn w:val="a0"/>
    <w:next w:val="a0"/>
    <w:uiPriority w:val="99"/>
    <w:qFormat/>
    <w:pPr>
      <w:ind w:leftChars="800" w:left="1680"/>
    </w:pPr>
  </w:style>
  <w:style w:type="paragraph" w:styleId="TOC3">
    <w:name w:val="toc 3"/>
    <w:basedOn w:val="a0"/>
    <w:next w:val="a0"/>
    <w:uiPriority w:val="39"/>
    <w:qFormat/>
    <w:rsid w:val="00E60AA6"/>
    <w:pPr>
      <w:ind w:leftChars="400" w:left="840"/>
    </w:pPr>
    <w:rPr>
      <w:color w:val="0000FF"/>
    </w:rPr>
  </w:style>
  <w:style w:type="paragraph" w:styleId="afe">
    <w:name w:val="Plain Text"/>
    <w:basedOn w:val="a0"/>
    <w:link w:val="aff"/>
    <w:uiPriority w:val="99"/>
    <w:qFormat/>
    <w:rPr>
      <w:rFonts w:ascii="宋体" w:hAnsi="Courier New"/>
      <w:sz w:val="21"/>
      <w:szCs w:val="21"/>
    </w:rPr>
  </w:style>
  <w:style w:type="paragraph" w:styleId="5">
    <w:name w:val="List Bullet 5"/>
    <w:basedOn w:val="a0"/>
    <w:uiPriority w:val="99"/>
    <w:qFormat/>
    <w:pPr>
      <w:numPr>
        <w:numId w:val="5"/>
      </w:numPr>
    </w:pPr>
  </w:style>
  <w:style w:type="paragraph" w:styleId="4">
    <w:name w:val="List Number 4"/>
    <w:basedOn w:val="a0"/>
    <w:uiPriority w:val="99"/>
    <w:qFormat/>
    <w:pPr>
      <w:numPr>
        <w:numId w:val="6"/>
      </w:numPr>
      <w:ind w:leftChars="600" w:left="600" w:hangingChars="200" w:hanging="200"/>
    </w:pPr>
  </w:style>
  <w:style w:type="paragraph" w:styleId="TOC8">
    <w:name w:val="toc 8"/>
    <w:basedOn w:val="a0"/>
    <w:next w:val="a0"/>
    <w:uiPriority w:val="99"/>
    <w:qFormat/>
    <w:pPr>
      <w:ind w:leftChars="1400" w:left="2940"/>
    </w:pPr>
  </w:style>
  <w:style w:type="paragraph" w:styleId="36">
    <w:name w:val="index 3"/>
    <w:basedOn w:val="a0"/>
    <w:next w:val="a0"/>
    <w:uiPriority w:val="99"/>
    <w:qFormat/>
    <w:pPr>
      <w:ind w:leftChars="400" w:left="400"/>
    </w:pPr>
  </w:style>
  <w:style w:type="paragraph" w:styleId="aff0">
    <w:name w:val="Date"/>
    <w:basedOn w:val="a0"/>
    <w:next w:val="a0"/>
    <w:link w:val="aff1"/>
    <w:uiPriority w:val="99"/>
    <w:qFormat/>
    <w:pPr>
      <w:ind w:leftChars="2500" w:left="100"/>
    </w:pPr>
  </w:style>
  <w:style w:type="paragraph" w:styleId="24">
    <w:name w:val="Body Text Indent 2"/>
    <w:basedOn w:val="a0"/>
    <w:link w:val="25"/>
    <w:uiPriority w:val="99"/>
    <w:qFormat/>
    <w:pPr>
      <w:spacing w:after="120" w:line="480" w:lineRule="auto"/>
      <w:ind w:leftChars="200" w:left="420"/>
    </w:pPr>
    <w:rPr>
      <w:sz w:val="20"/>
    </w:rPr>
  </w:style>
  <w:style w:type="paragraph" w:styleId="aff2">
    <w:name w:val="endnote text"/>
    <w:basedOn w:val="a0"/>
    <w:link w:val="aff3"/>
    <w:uiPriority w:val="99"/>
    <w:qFormat/>
    <w:pPr>
      <w:snapToGrid w:val="0"/>
    </w:pPr>
    <w:rPr>
      <w:sz w:val="20"/>
    </w:rPr>
  </w:style>
  <w:style w:type="paragraph" w:styleId="53">
    <w:name w:val="List Continue 5"/>
    <w:basedOn w:val="a0"/>
    <w:uiPriority w:val="99"/>
    <w:qFormat/>
    <w:pPr>
      <w:spacing w:after="120"/>
      <w:ind w:leftChars="1000" w:left="2100"/>
    </w:pPr>
  </w:style>
  <w:style w:type="paragraph" w:styleId="aff4">
    <w:name w:val="Balloon Text"/>
    <w:basedOn w:val="a0"/>
    <w:link w:val="aff5"/>
    <w:uiPriority w:val="99"/>
    <w:semiHidden/>
    <w:qFormat/>
    <w:rPr>
      <w:sz w:val="18"/>
      <w:szCs w:val="18"/>
    </w:rPr>
  </w:style>
  <w:style w:type="paragraph" w:styleId="aff6">
    <w:name w:val="footer"/>
    <w:basedOn w:val="a0"/>
    <w:link w:val="aff7"/>
    <w:uiPriority w:val="99"/>
    <w:qFormat/>
    <w:pPr>
      <w:tabs>
        <w:tab w:val="center" w:pos="4153"/>
        <w:tab w:val="right" w:pos="8306"/>
      </w:tabs>
      <w:snapToGrid w:val="0"/>
    </w:pPr>
    <w:rPr>
      <w:sz w:val="18"/>
      <w:szCs w:val="18"/>
    </w:rPr>
  </w:style>
  <w:style w:type="paragraph" w:styleId="aff8">
    <w:name w:val="envelope return"/>
    <w:basedOn w:val="a0"/>
    <w:uiPriority w:val="99"/>
    <w:qFormat/>
    <w:pPr>
      <w:snapToGrid w:val="0"/>
    </w:pPr>
    <w:rPr>
      <w:rFonts w:cs="Arial"/>
    </w:rPr>
  </w:style>
  <w:style w:type="paragraph" w:styleId="aff9">
    <w:name w:val="header"/>
    <w:basedOn w:val="a0"/>
    <w:link w:val="affa"/>
    <w:autoRedefine/>
    <w:qFormat/>
    <w:pPr>
      <w:pBdr>
        <w:bottom w:val="single" w:sz="6" w:space="1" w:color="auto"/>
      </w:pBdr>
      <w:tabs>
        <w:tab w:val="center" w:pos="4153"/>
        <w:tab w:val="right" w:pos="8306"/>
      </w:tabs>
      <w:snapToGrid w:val="0"/>
      <w:jc w:val="center"/>
    </w:pPr>
    <w:rPr>
      <w:sz w:val="18"/>
      <w:szCs w:val="18"/>
    </w:rPr>
  </w:style>
  <w:style w:type="paragraph" w:styleId="affb">
    <w:name w:val="Signature"/>
    <w:basedOn w:val="a0"/>
    <w:link w:val="affc"/>
    <w:autoRedefine/>
    <w:uiPriority w:val="99"/>
    <w:qFormat/>
    <w:pPr>
      <w:ind w:leftChars="2100" w:left="100"/>
    </w:pPr>
    <w:rPr>
      <w:sz w:val="20"/>
    </w:rPr>
  </w:style>
  <w:style w:type="paragraph" w:styleId="TOC1">
    <w:name w:val="toc 1"/>
    <w:basedOn w:val="a0"/>
    <w:next w:val="a0"/>
    <w:uiPriority w:val="39"/>
    <w:qFormat/>
    <w:rsid w:val="00E60AA6"/>
    <w:rPr>
      <w:color w:val="0000FF"/>
    </w:rPr>
  </w:style>
  <w:style w:type="paragraph" w:styleId="44">
    <w:name w:val="List Continue 4"/>
    <w:basedOn w:val="a0"/>
    <w:autoRedefine/>
    <w:uiPriority w:val="99"/>
    <w:qFormat/>
    <w:pPr>
      <w:spacing w:after="120"/>
      <w:ind w:leftChars="800" w:left="1680"/>
    </w:pPr>
  </w:style>
  <w:style w:type="paragraph" w:styleId="TOC4">
    <w:name w:val="toc 4"/>
    <w:basedOn w:val="a0"/>
    <w:next w:val="a0"/>
    <w:autoRedefine/>
    <w:uiPriority w:val="99"/>
    <w:qFormat/>
    <w:pPr>
      <w:ind w:leftChars="600" w:left="1260"/>
    </w:pPr>
  </w:style>
  <w:style w:type="paragraph" w:styleId="affd">
    <w:name w:val="index heading"/>
    <w:basedOn w:val="a0"/>
    <w:next w:val="11"/>
    <w:autoRedefine/>
    <w:uiPriority w:val="99"/>
    <w:qFormat/>
    <w:rPr>
      <w:rFonts w:cs="Arial"/>
      <w:b/>
      <w:bCs/>
    </w:rPr>
  </w:style>
  <w:style w:type="paragraph" w:styleId="11">
    <w:name w:val="index 1"/>
    <w:basedOn w:val="a0"/>
    <w:next w:val="a0"/>
    <w:autoRedefine/>
    <w:uiPriority w:val="99"/>
    <w:qFormat/>
  </w:style>
  <w:style w:type="paragraph" w:styleId="affe">
    <w:name w:val="Subtitle"/>
    <w:basedOn w:val="a0"/>
    <w:link w:val="afff"/>
    <w:autoRedefine/>
    <w:uiPriority w:val="99"/>
    <w:qFormat/>
    <w:pPr>
      <w:spacing w:before="240" w:after="60" w:line="312" w:lineRule="auto"/>
      <w:jc w:val="center"/>
      <w:outlineLvl w:val="1"/>
    </w:pPr>
    <w:rPr>
      <w:rFonts w:ascii="Cambria" w:hAnsi="Cambria"/>
      <w:b/>
      <w:bCs/>
      <w:kern w:val="28"/>
      <w:sz w:val="32"/>
      <w:szCs w:val="32"/>
    </w:rPr>
  </w:style>
  <w:style w:type="paragraph" w:styleId="54">
    <w:name w:val="List Number 5"/>
    <w:basedOn w:val="a0"/>
    <w:autoRedefine/>
    <w:uiPriority w:val="99"/>
    <w:qFormat/>
    <w:pPr>
      <w:tabs>
        <w:tab w:val="left" w:pos="2040"/>
      </w:tabs>
      <w:ind w:leftChars="800" w:left="2040" w:hangingChars="200" w:hanging="360"/>
    </w:pPr>
  </w:style>
  <w:style w:type="paragraph" w:styleId="afff0">
    <w:name w:val="List"/>
    <w:basedOn w:val="a0"/>
    <w:autoRedefine/>
    <w:uiPriority w:val="99"/>
    <w:qFormat/>
    <w:pPr>
      <w:ind w:left="200" w:hangingChars="200" w:hanging="200"/>
    </w:pPr>
  </w:style>
  <w:style w:type="paragraph" w:styleId="afff1">
    <w:name w:val="footnote text"/>
    <w:basedOn w:val="a0"/>
    <w:link w:val="afff2"/>
    <w:autoRedefine/>
    <w:uiPriority w:val="99"/>
    <w:semiHidden/>
    <w:qFormat/>
    <w:rPr>
      <w:rFonts w:ascii="Times New Roman" w:hAnsi="Times New Roman"/>
      <w:sz w:val="20"/>
    </w:rPr>
  </w:style>
  <w:style w:type="paragraph" w:styleId="TOC6">
    <w:name w:val="toc 6"/>
    <w:basedOn w:val="a0"/>
    <w:next w:val="a0"/>
    <w:autoRedefine/>
    <w:uiPriority w:val="99"/>
    <w:qFormat/>
    <w:pPr>
      <w:ind w:leftChars="1000" w:left="2100"/>
    </w:pPr>
  </w:style>
  <w:style w:type="paragraph" w:styleId="55">
    <w:name w:val="List 5"/>
    <w:basedOn w:val="a0"/>
    <w:autoRedefine/>
    <w:uiPriority w:val="99"/>
    <w:qFormat/>
    <w:pPr>
      <w:ind w:leftChars="800" w:left="100" w:hangingChars="200" w:hanging="200"/>
    </w:pPr>
  </w:style>
  <w:style w:type="paragraph" w:styleId="37">
    <w:name w:val="Body Text Indent 3"/>
    <w:basedOn w:val="a0"/>
    <w:link w:val="38"/>
    <w:autoRedefine/>
    <w:uiPriority w:val="99"/>
    <w:qFormat/>
    <w:pPr>
      <w:spacing w:after="120"/>
      <w:ind w:leftChars="200" w:left="420"/>
    </w:pPr>
    <w:rPr>
      <w:sz w:val="16"/>
      <w:szCs w:val="16"/>
    </w:rPr>
  </w:style>
  <w:style w:type="paragraph" w:styleId="71">
    <w:name w:val="index 7"/>
    <w:basedOn w:val="a0"/>
    <w:next w:val="a0"/>
    <w:autoRedefine/>
    <w:uiPriority w:val="99"/>
    <w:qFormat/>
    <w:pPr>
      <w:ind w:leftChars="1200" w:left="1200"/>
    </w:pPr>
  </w:style>
  <w:style w:type="paragraph" w:styleId="91">
    <w:name w:val="index 9"/>
    <w:basedOn w:val="a0"/>
    <w:next w:val="a0"/>
    <w:uiPriority w:val="99"/>
    <w:qFormat/>
    <w:pPr>
      <w:ind w:leftChars="1600" w:left="1600"/>
    </w:pPr>
  </w:style>
  <w:style w:type="paragraph" w:styleId="afff3">
    <w:name w:val="table of figures"/>
    <w:basedOn w:val="a0"/>
    <w:next w:val="a0"/>
    <w:autoRedefine/>
    <w:uiPriority w:val="99"/>
    <w:qFormat/>
    <w:pPr>
      <w:ind w:leftChars="200" w:left="200" w:hangingChars="200" w:hanging="200"/>
    </w:pPr>
  </w:style>
  <w:style w:type="paragraph" w:styleId="TOC2">
    <w:name w:val="toc 2"/>
    <w:basedOn w:val="a0"/>
    <w:next w:val="a0"/>
    <w:uiPriority w:val="39"/>
    <w:qFormat/>
    <w:rsid w:val="00E60AA6"/>
    <w:pPr>
      <w:ind w:leftChars="200" w:left="420"/>
    </w:pPr>
    <w:rPr>
      <w:color w:val="0000FF"/>
    </w:rPr>
  </w:style>
  <w:style w:type="paragraph" w:styleId="TOC9">
    <w:name w:val="toc 9"/>
    <w:basedOn w:val="a0"/>
    <w:next w:val="a0"/>
    <w:uiPriority w:val="99"/>
    <w:qFormat/>
    <w:pPr>
      <w:ind w:leftChars="1600" w:left="3360"/>
    </w:pPr>
  </w:style>
  <w:style w:type="paragraph" w:styleId="26">
    <w:name w:val="Body Text 2"/>
    <w:basedOn w:val="a0"/>
    <w:link w:val="27"/>
    <w:autoRedefine/>
    <w:uiPriority w:val="99"/>
    <w:qFormat/>
    <w:pPr>
      <w:jc w:val="center"/>
    </w:pPr>
    <w:rPr>
      <w:rFonts w:ascii="TimesNewRoman" w:hAnsi="TimesNewRoman"/>
      <w:b/>
      <w:bCs/>
      <w:sz w:val="30"/>
      <w:szCs w:val="22"/>
    </w:rPr>
  </w:style>
  <w:style w:type="paragraph" w:styleId="45">
    <w:name w:val="List 4"/>
    <w:basedOn w:val="a0"/>
    <w:autoRedefine/>
    <w:uiPriority w:val="99"/>
    <w:qFormat/>
    <w:pPr>
      <w:ind w:leftChars="600" w:left="100" w:hangingChars="200" w:hanging="200"/>
    </w:pPr>
  </w:style>
  <w:style w:type="paragraph" w:styleId="28">
    <w:name w:val="List Continue 2"/>
    <w:basedOn w:val="a0"/>
    <w:autoRedefine/>
    <w:uiPriority w:val="99"/>
    <w:qFormat/>
    <w:pPr>
      <w:spacing w:after="120"/>
      <w:ind w:leftChars="400" w:left="840"/>
    </w:pPr>
  </w:style>
  <w:style w:type="paragraph" w:styleId="afff4">
    <w:name w:val="Message Header"/>
    <w:basedOn w:val="a0"/>
    <w:link w:val="afff5"/>
    <w:uiPriority w:val="99"/>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eastAsia="Times New Roman" w:hAnsi="Cambria"/>
      <w:sz w:val="24"/>
      <w:szCs w:val="24"/>
    </w:rPr>
  </w:style>
  <w:style w:type="paragraph" w:styleId="HTML1">
    <w:name w:val="HTML Preformatted"/>
    <w:basedOn w:val="a0"/>
    <w:link w:val="HTML2"/>
    <w:autoRedefine/>
    <w:uiPriority w:val="99"/>
    <w:qFormat/>
    <w:rPr>
      <w:rFonts w:ascii="Courier New" w:hAnsi="Courier New"/>
      <w:sz w:val="20"/>
    </w:rPr>
  </w:style>
  <w:style w:type="paragraph" w:styleId="afff6">
    <w:name w:val="Normal (Web)"/>
    <w:basedOn w:val="a0"/>
    <w:uiPriority w:val="99"/>
    <w:qFormat/>
    <w:rPr>
      <w:rFonts w:ascii="Times New Roman" w:hAnsi="Times New Roman"/>
      <w:sz w:val="24"/>
      <w:szCs w:val="24"/>
    </w:rPr>
  </w:style>
  <w:style w:type="paragraph" w:styleId="39">
    <w:name w:val="List Continue 3"/>
    <w:basedOn w:val="a0"/>
    <w:autoRedefine/>
    <w:uiPriority w:val="99"/>
    <w:qFormat/>
    <w:pPr>
      <w:spacing w:after="120"/>
      <w:ind w:leftChars="600" w:left="1260"/>
    </w:pPr>
  </w:style>
  <w:style w:type="paragraph" w:styleId="29">
    <w:name w:val="index 2"/>
    <w:basedOn w:val="a0"/>
    <w:next w:val="a0"/>
    <w:autoRedefine/>
    <w:uiPriority w:val="99"/>
    <w:qFormat/>
    <w:pPr>
      <w:ind w:leftChars="200" w:left="200"/>
    </w:pPr>
  </w:style>
  <w:style w:type="paragraph" w:styleId="afff7">
    <w:name w:val="Title"/>
    <w:basedOn w:val="a0"/>
    <w:link w:val="afff8"/>
    <w:autoRedefine/>
    <w:uiPriority w:val="99"/>
    <w:qFormat/>
    <w:pPr>
      <w:spacing w:before="240" w:after="60"/>
      <w:jc w:val="center"/>
      <w:outlineLvl w:val="0"/>
    </w:pPr>
    <w:rPr>
      <w:rFonts w:ascii="Cambria" w:hAnsi="Cambria"/>
      <w:b/>
      <w:bCs/>
      <w:sz w:val="32"/>
      <w:szCs w:val="32"/>
    </w:rPr>
  </w:style>
  <w:style w:type="paragraph" w:styleId="afff9">
    <w:name w:val="annotation subject"/>
    <w:basedOn w:val="af2"/>
    <w:next w:val="af2"/>
    <w:link w:val="afffa"/>
    <w:autoRedefine/>
    <w:uiPriority w:val="99"/>
    <w:semiHidden/>
    <w:qFormat/>
    <w:rPr>
      <w:b/>
      <w:bCs/>
    </w:rPr>
  </w:style>
  <w:style w:type="paragraph" w:styleId="afffb">
    <w:name w:val="Body Text First Indent"/>
    <w:basedOn w:val="af8"/>
    <w:link w:val="afffc"/>
    <w:uiPriority w:val="99"/>
    <w:qFormat/>
    <w:pPr>
      <w:ind w:firstLineChars="100" w:firstLine="420"/>
    </w:pPr>
  </w:style>
  <w:style w:type="paragraph" w:styleId="2a">
    <w:name w:val="Body Text First Indent 2"/>
    <w:basedOn w:val="afa"/>
    <w:link w:val="2b"/>
    <w:autoRedefine/>
    <w:uiPriority w:val="99"/>
    <w:qFormat/>
    <w:pPr>
      <w:spacing w:after="120"/>
      <w:ind w:leftChars="200" w:left="420" w:firstLineChars="200" w:firstLine="420"/>
      <w:jc w:val="left"/>
    </w:pPr>
    <w:rPr>
      <w:rFonts w:ascii="Arial" w:hAnsi="Arial"/>
      <w:sz w:val="22"/>
    </w:rPr>
  </w:style>
  <w:style w:type="table" w:styleId="afffd">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Strong"/>
    <w:basedOn w:val="a1"/>
    <w:qFormat/>
    <w:rPr>
      <w:b/>
    </w:rPr>
  </w:style>
  <w:style w:type="character" w:styleId="affff">
    <w:name w:val="page number"/>
    <w:basedOn w:val="a1"/>
    <w:autoRedefine/>
    <w:uiPriority w:val="99"/>
    <w:qFormat/>
  </w:style>
  <w:style w:type="character" w:styleId="affff0">
    <w:name w:val="Emphasis"/>
    <w:autoRedefine/>
    <w:uiPriority w:val="20"/>
    <w:qFormat/>
    <w:rPr>
      <w:i/>
      <w:iCs/>
    </w:rPr>
  </w:style>
  <w:style w:type="character" w:styleId="affff1">
    <w:name w:val="Hyperlink"/>
    <w:autoRedefine/>
    <w:uiPriority w:val="99"/>
    <w:qFormat/>
    <w:rPr>
      <w:color w:val="0000FF"/>
      <w:u w:val="single"/>
    </w:rPr>
  </w:style>
  <w:style w:type="character" w:styleId="affff2">
    <w:name w:val="annotation reference"/>
    <w:autoRedefine/>
    <w:qFormat/>
    <w:rPr>
      <w:sz w:val="21"/>
      <w:szCs w:val="21"/>
    </w:rPr>
  </w:style>
  <w:style w:type="character" w:styleId="affff3">
    <w:name w:val="footnote reference"/>
    <w:autoRedefine/>
    <w:uiPriority w:val="99"/>
    <w:semiHidden/>
    <w:qFormat/>
    <w:rPr>
      <w:vertAlign w:val="superscript"/>
    </w:rPr>
  </w:style>
  <w:style w:type="paragraph" w:customStyle="1" w:styleId="Bullet">
    <w:name w:val="Bullet"/>
    <w:basedOn w:val="af8"/>
    <w:autoRedefine/>
    <w:qFormat/>
    <w:pPr>
      <w:tabs>
        <w:tab w:val="left" w:pos="720"/>
      </w:tabs>
      <w:spacing w:after="0"/>
      <w:ind w:left="720" w:hanging="360"/>
      <w:jc w:val="both"/>
    </w:pPr>
    <w:rPr>
      <w:rFonts w:ascii="Times New Roman" w:hAnsi="Times New Roman"/>
      <w:sz w:val="24"/>
    </w:rPr>
  </w:style>
  <w:style w:type="paragraph" w:customStyle="1" w:styleId="ColumnHeading">
    <w:name w:val="Column Heading"/>
    <w:basedOn w:val="a0"/>
    <w:autoRedefine/>
    <w:qFormat/>
    <w:pPr>
      <w:spacing w:after="120"/>
    </w:pPr>
    <w:rPr>
      <w:rFonts w:ascii="Times New Roman" w:hAnsi="Times New Roman"/>
      <w:b/>
      <w:sz w:val="24"/>
    </w:rPr>
  </w:style>
  <w:style w:type="paragraph" w:customStyle="1" w:styleId="ColumnBody">
    <w:name w:val="Column Body"/>
    <w:basedOn w:val="af8"/>
    <w:autoRedefine/>
    <w:qFormat/>
    <w:rPr>
      <w:rFonts w:ascii="Times New Roman" w:hAnsi="Times New Roman"/>
      <w:sz w:val="24"/>
    </w:rPr>
  </w:style>
  <w:style w:type="paragraph" w:customStyle="1" w:styleId="Notes">
    <w:name w:val="Notes"/>
    <w:basedOn w:val="a0"/>
    <w:autoRedefine/>
    <w:uiPriority w:val="99"/>
    <w:qFormat/>
    <w:rPr>
      <w:i/>
      <w:sz w:val="20"/>
    </w:rPr>
  </w:style>
  <w:style w:type="paragraph" w:customStyle="1" w:styleId="TableText">
    <w:name w:val="Table Text"/>
    <w:basedOn w:val="a0"/>
    <w:autoRedefine/>
    <w:uiPriority w:val="99"/>
    <w:qFormat/>
    <w:pPr>
      <w:spacing w:before="60"/>
      <w:jc w:val="center"/>
    </w:pPr>
    <w:rPr>
      <w:rFonts w:ascii="Times New Roman" w:hAnsi="Times New Roman"/>
      <w:sz w:val="24"/>
    </w:rPr>
  </w:style>
  <w:style w:type="paragraph" w:customStyle="1" w:styleId="TableText10">
    <w:name w:val="TableText 10"/>
    <w:autoRedefine/>
    <w:uiPriority w:val="99"/>
    <w:qFormat/>
    <w:rPr>
      <w:lang w:eastAsia="en-US"/>
    </w:rPr>
  </w:style>
  <w:style w:type="paragraph" w:customStyle="1" w:styleId="TableTextCenterSpace">
    <w:name w:val="TableText Center Space"/>
    <w:autoRedefine/>
    <w:uiPriority w:val="99"/>
    <w:qFormat/>
    <w:pPr>
      <w:spacing w:before="60" w:after="60"/>
      <w:jc w:val="center"/>
    </w:pPr>
    <w:rPr>
      <w:lang w:eastAsia="en-US"/>
    </w:rPr>
  </w:style>
  <w:style w:type="paragraph" w:customStyle="1" w:styleId="TableTextCentered">
    <w:name w:val="TableText Centered"/>
    <w:autoRedefine/>
    <w:uiPriority w:val="99"/>
    <w:qFormat/>
    <w:pPr>
      <w:jc w:val="center"/>
    </w:pPr>
    <w:rPr>
      <w:lang w:eastAsia="en-US"/>
    </w:rPr>
  </w:style>
  <w:style w:type="paragraph" w:customStyle="1" w:styleId="CharCharCharCharCharCharCharCharChar">
    <w:name w:val="Char Char Char Char Char Char Char Char Char"/>
    <w:basedOn w:val="a0"/>
    <w:autoRedefine/>
    <w:qFormat/>
    <w:pPr>
      <w:spacing w:after="160" w:line="240" w:lineRule="exact"/>
    </w:pPr>
    <w:rPr>
      <w:rFonts w:ascii="Verdana" w:eastAsia="仿宋_GB2312" w:hAnsi="Verdana"/>
      <w:sz w:val="24"/>
    </w:rPr>
  </w:style>
  <w:style w:type="paragraph" w:customStyle="1" w:styleId="CharCharCharCharCharChar">
    <w:name w:val="Char Char Char Char Char Char"/>
    <w:basedOn w:val="a0"/>
    <w:autoRedefine/>
    <w:qFormat/>
    <w:pPr>
      <w:spacing w:after="160" w:line="240" w:lineRule="exact"/>
    </w:pPr>
    <w:rPr>
      <w:rFonts w:ascii="Verdana" w:eastAsia="仿宋_GB2312" w:hAnsi="Verdana"/>
      <w:sz w:val="24"/>
    </w:rPr>
  </w:style>
  <w:style w:type="character" w:customStyle="1" w:styleId="N1Char">
    <w:name w:val="N1 Char"/>
    <w:link w:val="N1"/>
    <w:autoRedefine/>
    <w:uiPriority w:val="99"/>
    <w:qFormat/>
    <w:locked/>
    <w:rPr>
      <w:rFonts w:eastAsia="宋体"/>
      <w:lang w:val="en-US" w:eastAsia="en-US" w:bidi="ar-SA"/>
    </w:rPr>
  </w:style>
  <w:style w:type="paragraph" w:customStyle="1" w:styleId="N1">
    <w:name w:val="N1"/>
    <w:basedOn w:val="a0"/>
    <w:link w:val="N1Char"/>
    <w:autoRedefine/>
    <w:uiPriority w:val="99"/>
    <w:qFormat/>
    <w:pPr>
      <w:ind w:left="720"/>
      <w:jc w:val="both"/>
    </w:pPr>
    <w:rPr>
      <w:rFonts w:ascii="Times New Roman" w:hAnsi="Times New Roman"/>
      <w:sz w:val="20"/>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character" w:customStyle="1" w:styleId="10">
    <w:name w:val="标题 1 字符"/>
    <w:link w:val="1"/>
    <w:autoRedefine/>
    <w:uiPriority w:val="99"/>
    <w:qFormat/>
    <w:locked/>
    <w:rPr>
      <w:b/>
      <w:caps/>
      <w:kern w:val="28"/>
      <w:sz w:val="24"/>
      <w:lang w:eastAsia="en-US"/>
    </w:rPr>
  </w:style>
  <w:style w:type="character" w:customStyle="1" w:styleId="21">
    <w:name w:val="标题 2 字符"/>
    <w:link w:val="20"/>
    <w:autoRedefine/>
    <w:uiPriority w:val="99"/>
    <w:qFormat/>
    <w:locked/>
    <w:rPr>
      <w:b/>
      <w:sz w:val="24"/>
      <w:lang w:eastAsia="en-US"/>
    </w:rPr>
  </w:style>
  <w:style w:type="character" w:customStyle="1" w:styleId="31">
    <w:name w:val="标题 3 字符"/>
    <w:link w:val="30"/>
    <w:autoRedefine/>
    <w:uiPriority w:val="99"/>
    <w:qFormat/>
    <w:locked/>
    <w:rPr>
      <w:b/>
      <w:sz w:val="24"/>
      <w:lang w:eastAsia="en-US"/>
    </w:rPr>
  </w:style>
  <w:style w:type="character" w:customStyle="1" w:styleId="41">
    <w:name w:val="标题 4 字符"/>
    <w:link w:val="40"/>
    <w:autoRedefine/>
    <w:uiPriority w:val="99"/>
    <w:qFormat/>
    <w:locked/>
    <w:rPr>
      <w:b/>
      <w:sz w:val="24"/>
      <w:lang w:eastAsia="en-US"/>
    </w:rPr>
  </w:style>
  <w:style w:type="character" w:customStyle="1" w:styleId="51">
    <w:name w:val="标题 5 字符"/>
    <w:link w:val="50"/>
    <w:autoRedefine/>
    <w:uiPriority w:val="99"/>
    <w:qFormat/>
    <w:locked/>
    <w:rPr>
      <w:b/>
      <w:sz w:val="24"/>
      <w:lang w:eastAsia="en-US"/>
    </w:rPr>
  </w:style>
  <w:style w:type="character" w:customStyle="1" w:styleId="60">
    <w:name w:val="标题 6 字符"/>
    <w:link w:val="6"/>
    <w:autoRedefine/>
    <w:uiPriority w:val="99"/>
    <w:qFormat/>
    <w:locked/>
    <w:rPr>
      <w:b/>
      <w:sz w:val="24"/>
      <w:lang w:eastAsia="en-US"/>
    </w:rPr>
  </w:style>
  <w:style w:type="character" w:customStyle="1" w:styleId="70">
    <w:name w:val="标题 7 字符"/>
    <w:link w:val="7"/>
    <w:autoRedefine/>
    <w:uiPriority w:val="99"/>
    <w:qFormat/>
    <w:locked/>
    <w:rPr>
      <w:sz w:val="24"/>
      <w:lang w:eastAsia="en-US"/>
    </w:rPr>
  </w:style>
  <w:style w:type="character" w:customStyle="1" w:styleId="80">
    <w:name w:val="标题 8 字符"/>
    <w:link w:val="8"/>
    <w:autoRedefine/>
    <w:uiPriority w:val="99"/>
    <w:qFormat/>
    <w:locked/>
    <w:rPr>
      <w:i/>
      <w:sz w:val="24"/>
      <w:lang w:eastAsia="en-US"/>
    </w:rPr>
  </w:style>
  <w:style w:type="character" w:customStyle="1" w:styleId="90">
    <w:name w:val="标题 9 字符"/>
    <w:link w:val="9"/>
    <w:autoRedefine/>
    <w:uiPriority w:val="99"/>
    <w:qFormat/>
    <w:locked/>
    <w:rPr>
      <w:b/>
      <w:i/>
      <w:sz w:val="18"/>
      <w:lang w:eastAsia="en-US"/>
    </w:rPr>
  </w:style>
  <w:style w:type="character" w:customStyle="1" w:styleId="Char">
    <w:name w:val="正文文本缩进 Char"/>
    <w:autoRedefine/>
    <w:uiPriority w:val="99"/>
    <w:semiHidden/>
    <w:qFormat/>
    <w:locked/>
    <w:rPr>
      <w:rFonts w:ascii="Arial" w:hAnsi="Arial" w:cs="Times New Roman"/>
      <w:kern w:val="0"/>
      <w:sz w:val="20"/>
      <w:szCs w:val="20"/>
      <w:lang w:eastAsia="en-US"/>
    </w:rPr>
  </w:style>
  <w:style w:type="character" w:customStyle="1" w:styleId="27">
    <w:name w:val="正文文本 2 字符"/>
    <w:link w:val="26"/>
    <w:autoRedefine/>
    <w:uiPriority w:val="99"/>
    <w:qFormat/>
    <w:locked/>
    <w:rPr>
      <w:rFonts w:ascii="TimesNewRoman" w:hAnsi="TimesNewRoman"/>
      <w:b/>
      <w:bCs/>
      <w:sz w:val="30"/>
      <w:szCs w:val="22"/>
    </w:rPr>
  </w:style>
  <w:style w:type="character" w:customStyle="1" w:styleId="Char0">
    <w:name w:val="正文文本 Char"/>
    <w:autoRedefine/>
    <w:uiPriority w:val="99"/>
    <w:semiHidden/>
    <w:qFormat/>
    <w:locked/>
    <w:rPr>
      <w:rFonts w:ascii="Arial" w:hAnsi="Arial" w:cs="Times New Roman"/>
      <w:kern w:val="0"/>
      <w:sz w:val="20"/>
      <w:szCs w:val="20"/>
      <w:lang w:eastAsia="en-US"/>
    </w:rPr>
  </w:style>
  <w:style w:type="character" w:customStyle="1" w:styleId="affa">
    <w:name w:val="页眉 字符"/>
    <w:link w:val="aff9"/>
    <w:autoRedefine/>
    <w:qFormat/>
    <w:locked/>
    <w:rPr>
      <w:rFonts w:ascii="Arial" w:hAnsi="Arial"/>
      <w:sz w:val="18"/>
      <w:szCs w:val="18"/>
      <w:lang w:eastAsia="en-US"/>
    </w:rPr>
  </w:style>
  <w:style w:type="character" w:customStyle="1" w:styleId="aff7">
    <w:name w:val="页脚 字符"/>
    <w:link w:val="aff6"/>
    <w:autoRedefine/>
    <w:uiPriority w:val="99"/>
    <w:qFormat/>
    <w:locked/>
    <w:rPr>
      <w:rFonts w:ascii="Arial" w:hAnsi="Arial"/>
      <w:sz w:val="18"/>
      <w:szCs w:val="18"/>
      <w:lang w:eastAsia="en-US"/>
    </w:rPr>
  </w:style>
  <w:style w:type="character" w:customStyle="1" w:styleId="afff2">
    <w:name w:val="脚注文本 字符"/>
    <w:link w:val="afff1"/>
    <w:uiPriority w:val="99"/>
    <w:semiHidden/>
    <w:qFormat/>
    <w:locked/>
    <w:rPr>
      <w:lang w:eastAsia="en-US"/>
    </w:rPr>
  </w:style>
  <w:style w:type="character" w:customStyle="1" w:styleId="aff5">
    <w:name w:val="批注框文本 字符"/>
    <w:link w:val="aff4"/>
    <w:autoRedefine/>
    <w:uiPriority w:val="99"/>
    <w:semiHidden/>
    <w:qFormat/>
    <w:rPr>
      <w:rFonts w:ascii="Arial" w:hAnsi="Arial"/>
      <w:sz w:val="18"/>
      <w:szCs w:val="18"/>
      <w:lang w:eastAsia="en-US"/>
    </w:rPr>
  </w:style>
  <w:style w:type="character" w:customStyle="1" w:styleId="af3">
    <w:name w:val="批注文字 字符"/>
    <w:link w:val="af2"/>
    <w:autoRedefine/>
    <w:qFormat/>
    <w:locked/>
    <w:rPr>
      <w:rFonts w:ascii="Arial" w:hAnsi="Arial"/>
      <w:sz w:val="22"/>
      <w:lang w:eastAsia="en-US"/>
    </w:rPr>
  </w:style>
  <w:style w:type="character" w:customStyle="1" w:styleId="afffa">
    <w:name w:val="批注主题 字符"/>
    <w:link w:val="afff9"/>
    <w:autoRedefine/>
    <w:uiPriority w:val="99"/>
    <w:semiHidden/>
    <w:qFormat/>
    <w:locked/>
    <w:rPr>
      <w:rFonts w:ascii="Arial" w:hAnsi="Arial"/>
      <w:b/>
      <w:bCs/>
      <w:sz w:val="22"/>
      <w:lang w:eastAsia="en-US"/>
    </w:rPr>
  </w:style>
  <w:style w:type="character" w:customStyle="1" w:styleId="aff1">
    <w:name w:val="日期 字符"/>
    <w:link w:val="aff0"/>
    <w:autoRedefine/>
    <w:uiPriority w:val="99"/>
    <w:qFormat/>
    <w:locked/>
    <w:rPr>
      <w:rFonts w:ascii="Arial" w:hAnsi="Arial"/>
      <w:sz w:val="22"/>
      <w:lang w:eastAsia="en-US"/>
    </w:rPr>
  </w:style>
  <w:style w:type="paragraph" w:customStyle="1" w:styleId="CharCharCharCharCharCharCharCharChar11">
    <w:name w:val="Char Char Char Char Char Char Char Char Char11"/>
    <w:basedOn w:val="a0"/>
    <w:autoRedefine/>
    <w:uiPriority w:val="99"/>
    <w:qFormat/>
    <w:pPr>
      <w:spacing w:after="160" w:line="240" w:lineRule="exact"/>
    </w:pPr>
    <w:rPr>
      <w:rFonts w:ascii="Verdana" w:hAnsi="Verdana"/>
      <w:sz w:val="24"/>
    </w:rPr>
  </w:style>
  <w:style w:type="paragraph" w:customStyle="1" w:styleId="CharCharCharCharCharChar1">
    <w:name w:val="Char Char Char Char Char Char1"/>
    <w:basedOn w:val="a0"/>
    <w:uiPriority w:val="99"/>
    <w:qFormat/>
    <w:pPr>
      <w:spacing w:after="160" w:line="240" w:lineRule="exact"/>
    </w:pPr>
    <w:rPr>
      <w:rFonts w:ascii="Verdana" w:hAnsi="Verdana"/>
      <w:sz w:val="24"/>
    </w:rPr>
  </w:style>
  <w:style w:type="paragraph" w:customStyle="1" w:styleId="CharCharCharCharCharCharCharCharChar1">
    <w:name w:val="Char Char Char Char Char Char Char Char Char1"/>
    <w:basedOn w:val="a0"/>
    <w:autoRedefine/>
    <w:uiPriority w:val="99"/>
    <w:qFormat/>
    <w:pPr>
      <w:spacing w:after="160" w:line="240" w:lineRule="exact"/>
    </w:pPr>
    <w:rPr>
      <w:rFonts w:ascii="Verdana" w:hAnsi="Verdana"/>
      <w:sz w:val="24"/>
    </w:rPr>
  </w:style>
  <w:style w:type="paragraph" w:customStyle="1" w:styleId="CharChar">
    <w:name w:val="Char Char"/>
    <w:basedOn w:val="a0"/>
    <w:autoRedefine/>
    <w:uiPriority w:val="99"/>
    <w:qFormat/>
    <w:pPr>
      <w:spacing w:after="160" w:line="240" w:lineRule="exact"/>
    </w:pPr>
    <w:rPr>
      <w:rFonts w:ascii="Verdana" w:hAnsi="Verdana"/>
      <w:sz w:val="24"/>
    </w:rPr>
  </w:style>
  <w:style w:type="paragraph" w:customStyle="1" w:styleId="CharChar1">
    <w:name w:val="Char Char1"/>
    <w:basedOn w:val="a0"/>
    <w:uiPriority w:val="99"/>
    <w:qFormat/>
    <w:pPr>
      <w:spacing w:after="160" w:line="240" w:lineRule="exact"/>
    </w:pPr>
    <w:rPr>
      <w:rFonts w:ascii="Verdana" w:hAnsi="Verdana"/>
      <w:sz w:val="24"/>
    </w:rPr>
  </w:style>
  <w:style w:type="character" w:customStyle="1" w:styleId="HTML0">
    <w:name w:val="HTML 地址 字符"/>
    <w:link w:val="HTML"/>
    <w:autoRedefine/>
    <w:uiPriority w:val="99"/>
    <w:qFormat/>
    <w:rPr>
      <w:rFonts w:ascii="Arial" w:hAnsi="Arial"/>
      <w:i/>
      <w:iCs/>
      <w:lang w:eastAsia="en-US"/>
    </w:rPr>
  </w:style>
  <w:style w:type="character" w:customStyle="1" w:styleId="HTML2">
    <w:name w:val="HTML 预设格式 字符"/>
    <w:link w:val="HTML1"/>
    <w:autoRedefine/>
    <w:uiPriority w:val="99"/>
    <w:qFormat/>
    <w:rPr>
      <w:rFonts w:ascii="Courier New" w:hAnsi="Courier New"/>
      <w:lang w:eastAsia="en-US"/>
    </w:rPr>
  </w:style>
  <w:style w:type="character" w:customStyle="1" w:styleId="afff8">
    <w:name w:val="标题 字符"/>
    <w:link w:val="afff7"/>
    <w:uiPriority w:val="99"/>
    <w:qFormat/>
    <w:rPr>
      <w:rFonts w:ascii="Cambria" w:hAnsi="Cambria"/>
      <w:b/>
      <w:bCs/>
      <w:sz w:val="32"/>
      <w:szCs w:val="32"/>
      <w:lang w:eastAsia="en-US"/>
    </w:rPr>
  </w:style>
  <w:style w:type="character" w:customStyle="1" w:styleId="af5">
    <w:name w:val="称呼 字符"/>
    <w:link w:val="af4"/>
    <w:autoRedefine/>
    <w:uiPriority w:val="99"/>
    <w:qFormat/>
    <w:rPr>
      <w:rFonts w:ascii="Arial" w:hAnsi="Arial"/>
      <w:lang w:eastAsia="en-US"/>
    </w:rPr>
  </w:style>
  <w:style w:type="character" w:customStyle="1" w:styleId="aff">
    <w:name w:val="纯文本 字符"/>
    <w:link w:val="afe"/>
    <w:uiPriority w:val="99"/>
    <w:qFormat/>
    <w:rPr>
      <w:rFonts w:ascii="宋体" w:hAnsi="Courier New"/>
      <w:sz w:val="21"/>
      <w:szCs w:val="21"/>
      <w:lang w:eastAsia="en-US"/>
    </w:rPr>
  </w:style>
  <w:style w:type="character" w:customStyle="1" w:styleId="aa">
    <w:name w:val="电子邮件签名 字符"/>
    <w:link w:val="a9"/>
    <w:uiPriority w:val="99"/>
    <w:qFormat/>
    <w:rPr>
      <w:rFonts w:ascii="Arial" w:hAnsi="Arial"/>
      <w:lang w:eastAsia="en-US"/>
    </w:rPr>
  </w:style>
  <w:style w:type="character" w:customStyle="1" w:styleId="afff">
    <w:name w:val="副标题 字符"/>
    <w:link w:val="affe"/>
    <w:autoRedefine/>
    <w:uiPriority w:val="99"/>
    <w:qFormat/>
    <w:rPr>
      <w:rFonts w:ascii="Cambria" w:hAnsi="Cambria"/>
      <w:b/>
      <w:bCs/>
      <w:kern w:val="28"/>
      <w:sz w:val="32"/>
      <w:szCs w:val="32"/>
      <w:lang w:eastAsia="en-US"/>
    </w:rPr>
  </w:style>
  <w:style w:type="character" w:customStyle="1" w:styleId="a5">
    <w:name w:val="宏文本 字符"/>
    <w:link w:val="a4"/>
    <w:autoRedefine/>
    <w:uiPriority w:val="99"/>
    <w:qFormat/>
    <w:rPr>
      <w:rFonts w:ascii="Courier New" w:hAnsi="Courier New" w:cs="Courier New"/>
      <w:sz w:val="24"/>
      <w:szCs w:val="24"/>
      <w:lang w:val="en-US" w:eastAsia="en-US" w:bidi="ar-SA"/>
    </w:rPr>
  </w:style>
  <w:style w:type="character" w:customStyle="1" w:styleId="af7">
    <w:name w:val="结束语 字符"/>
    <w:link w:val="af6"/>
    <w:uiPriority w:val="99"/>
    <w:qFormat/>
    <w:rPr>
      <w:rFonts w:ascii="Arial" w:hAnsi="Arial"/>
      <w:lang w:eastAsia="en-US"/>
    </w:rPr>
  </w:style>
  <w:style w:type="character" w:customStyle="1" w:styleId="affc">
    <w:name w:val="签名 字符"/>
    <w:link w:val="affb"/>
    <w:uiPriority w:val="99"/>
    <w:qFormat/>
    <w:rPr>
      <w:rFonts w:ascii="Arial" w:hAnsi="Arial"/>
      <w:lang w:eastAsia="en-US"/>
    </w:rPr>
  </w:style>
  <w:style w:type="character" w:customStyle="1" w:styleId="aff3">
    <w:name w:val="尾注文本 字符"/>
    <w:link w:val="aff2"/>
    <w:autoRedefine/>
    <w:uiPriority w:val="99"/>
    <w:qFormat/>
    <w:rPr>
      <w:rFonts w:ascii="Arial" w:hAnsi="Arial"/>
      <w:lang w:eastAsia="en-US"/>
    </w:rPr>
  </w:style>
  <w:style w:type="character" w:customStyle="1" w:styleId="af0">
    <w:name w:val="文档结构图 字符"/>
    <w:link w:val="af"/>
    <w:autoRedefine/>
    <w:uiPriority w:val="99"/>
    <w:qFormat/>
    <w:rPr>
      <w:rFonts w:eastAsia="Times New Roman"/>
      <w:sz w:val="21"/>
      <w:shd w:val="clear" w:color="auto" w:fill="000080"/>
      <w:lang w:eastAsia="en-US"/>
    </w:rPr>
  </w:style>
  <w:style w:type="character" w:customStyle="1" w:styleId="afff5">
    <w:name w:val="信息标题 字符"/>
    <w:link w:val="afff4"/>
    <w:uiPriority w:val="99"/>
    <w:qFormat/>
    <w:rPr>
      <w:rFonts w:ascii="Cambria" w:eastAsia="Times New Roman" w:hAnsi="Cambria"/>
      <w:sz w:val="24"/>
      <w:szCs w:val="24"/>
      <w:shd w:val="pct20" w:color="auto" w:fill="auto"/>
      <w:lang w:eastAsia="en-US"/>
    </w:rPr>
  </w:style>
  <w:style w:type="character" w:customStyle="1" w:styleId="af9">
    <w:name w:val="正文文本 字符"/>
    <w:link w:val="af8"/>
    <w:autoRedefine/>
    <w:uiPriority w:val="99"/>
    <w:qFormat/>
    <w:rPr>
      <w:rFonts w:ascii="Arial" w:hAnsi="Arial"/>
      <w:sz w:val="22"/>
      <w:lang w:eastAsia="en-US"/>
    </w:rPr>
  </w:style>
  <w:style w:type="character" w:customStyle="1" w:styleId="afffc">
    <w:name w:val="正文文本首行缩进 字符"/>
    <w:link w:val="afffb"/>
    <w:uiPriority w:val="99"/>
    <w:qFormat/>
    <w:rPr>
      <w:rFonts w:ascii="Arial" w:hAnsi="Arial"/>
      <w:sz w:val="22"/>
      <w:lang w:eastAsia="en-US"/>
    </w:rPr>
  </w:style>
  <w:style w:type="character" w:customStyle="1" w:styleId="afb">
    <w:name w:val="正文文本缩进 字符"/>
    <w:link w:val="afa"/>
    <w:uiPriority w:val="99"/>
    <w:qFormat/>
    <w:rPr>
      <w:sz w:val="24"/>
      <w:szCs w:val="24"/>
      <w:lang w:eastAsia="en-US"/>
    </w:rPr>
  </w:style>
  <w:style w:type="character" w:customStyle="1" w:styleId="2b">
    <w:name w:val="正文文本首行缩进 2 字符"/>
    <w:link w:val="2a"/>
    <w:autoRedefine/>
    <w:uiPriority w:val="99"/>
    <w:qFormat/>
    <w:rPr>
      <w:rFonts w:ascii="Arial" w:hAnsi="Arial"/>
      <w:sz w:val="22"/>
      <w:szCs w:val="24"/>
      <w:lang w:eastAsia="en-US"/>
    </w:rPr>
  </w:style>
  <w:style w:type="character" w:customStyle="1" w:styleId="34">
    <w:name w:val="正文文本 3 字符"/>
    <w:link w:val="33"/>
    <w:autoRedefine/>
    <w:uiPriority w:val="99"/>
    <w:qFormat/>
    <w:rPr>
      <w:rFonts w:ascii="Arial" w:hAnsi="Arial"/>
      <w:sz w:val="16"/>
      <w:szCs w:val="16"/>
      <w:lang w:eastAsia="en-US"/>
    </w:rPr>
  </w:style>
  <w:style w:type="character" w:customStyle="1" w:styleId="25">
    <w:name w:val="正文文本缩进 2 字符"/>
    <w:link w:val="24"/>
    <w:uiPriority w:val="99"/>
    <w:qFormat/>
    <w:rPr>
      <w:rFonts w:ascii="Arial" w:hAnsi="Arial"/>
      <w:lang w:eastAsia="en-US"/>
    </w:rPr>
  </w:style>
  <w:style w:type="character" w:customStyle="1" w:styleId="38">
    <w:name w:val="正文文本缩进 3 字符"/>
    <w:link w:val="37"/>
    <w:autoRedefine/>
    <w:uiPriority w:val="99"/>
    <w:qFormat/>
    <w:rPr>
      <w:rFonts w:ascii="Arial" w:hAnsi="Arial"/>
      <w:sz w:val="16"/>
      <w:szCs w:val="16"/>
      <w:lang w:eastAsia="en-US"/>
    </w:rPr>
  </w:style>
  <w:style w:type="character" w:customStyle="1" w:styleId="a8">
    <w:name w:val="注释标题 字符"/>
    <w:link w:val="a7"/>
    <w:autoRedefine/>
    <w:uiPriority w:val="99"/>
    <w:qFormat/>
    <w:rPr>
      <w:rFonts w:ascii="Arial" w:hAnsi="Arial"/>
      <w:lang w:eastAsia="en-US"/>
    </w:rPr>
  </w:style>
  <w:style w:type="paragraph" w:customStyle="1" w:styleId="CharChar17">
    <w:name w:val="Char Char17"/>
    <w:basedOn w:val="a0"/>
    <w:autoRedefine/>
    <w:uiPriority w:val="99"/>
    <w:qFormat/>
    <w:pPr>
      <w:spacing w:after="160" w:line="240" w:lineRule="exact"/>
    </w:pPr>
    <w:rPr>
      <w:rFonts w:ascii="Verdana" w:hAnsi="Verdana"/>
      <w:sz w:val="24"/>
    </w:rPr>
  </w:style>
  <w:style w:type="paragraph" w:customStyle="1" w:styleId="A-TableText">
    <w:name w:val="A-Table Text"/>
    <w:autoRedefine/>
    <w:uiPriority w:val="99"/>
    <w:qFormat/>
    <w:pPr>
      <w:spacing w:before="60" w:after="60"/>
    </w:pPr>
    <w:rPr>
      <w:sz w:val="22"/>
      <w:lang w:val="en-GB" w:eastAsia="en-US"/>
    </w:rPr>
  </w:style>
  <w:style w:type="paragraph" w:customStyle="1" w:styleId="CharChar2">
    <w:name w:val="Char Char2"/>
    <w:basedOn w:val="a0"/>
    <w:uiPriority w:val="99"/>
    <w:qFormat/>
    <w:pPr>
      <w:spacing w:after="160" w:line="240" w:lineRule="exact"/>
    </w:pPr>
    <w:rPr>
      <w:rFonts w:ascii="Verdana" w:hAnsi="Verdana"/>
      <w:sz w:val="24"/>
    </w:rPr>
  </w:style>
  <w:style w:type="paragraph" w:customStyle="1" w:styleId="ListParagraph1">
    <w:name w:val="List Paragraph1"/>
    <w:basedOn w:val="a0"/>
    <w:autoRedefine/>
    <w:uiPriority w:val="99"/>
    <w:qFormat/>
    <w:pPr>
      <w:ind w:left="720"/>
      <w:contextualSpacing/>
    </w:pPr>
  </w:style>
  <w:style w:type="paragraph" w:customStyle="1" w:styleId="Paragraph">
    <w:name w:val="Paragraph"/>
    <w:uiPriority w:val="99"/>
    <w:qFormat/>
    <w:pPr>
      <w:spacing w:after="240"/>
    </w:pPr>
    <w:rPr>
      <w:sz w:val="24"/>
      <w:szCs w:val="24"/>
      <w:lang w:eastAsia="en-US"/>
    </w:rPr>
  </w:style>
  <w:style w:type="paragraph" w:customStyle="1" w:styleId="TableText0">
    <w:name w:val="TableText"/>
    <w:autoRedefine/>
    <w:qFormat/>
    <w:rPr>
      <w:rFonts w:ascii="Arial" w:eastAsia="MS Mincho" w:hAnsi="Arial"/>
      <w:lang w:eastAsia="en-US"/>
    </w:rPr>
  </w:style>
  <w:style w:type="character" w:customStyle="1" w:styleId="apple-converted-space">
    <w:name w:val="apple-converted-space"/>
    <w:basedOn w:val="a1"/>
    <w:qFormat/>
  </w:style>
  <w:style w:type="paragraph" w:customStyle="1" w:styleId="ordinary-output">
    <w:name w:val="ordinary-output"/>
    <w:basedOn w:val="a0"/>
    <w:autoRedefine/>
    <w:qFormat/>
    <w:pPr>
      <w:spacing w:before="100" w:beforeAutospacing="1" w:after="100" w:afterAutospacing="1"/>
    </w:pPr>
    <w:rPr>
      <w:rFonts w:ascii="宋体" w:hAnsi="宋体" w:cs="宋体"/>
      <w:sz w:val="24"/>
      <w:szCs w:val="24"/>
      <w:lang w:eastAsia="zh-CN"/>
    </w:rPr>
  </w:style>
  <w:style w:type="paragraph" w:customStyle="1" w:styleId="Text2">
    <w:name w:val="Text 2"/>
    <w:basedOn w:val="a0"/>
    <w:link w:val="Text2Char"/>
    <w:autoRedefine/>
    <w:qFormat/>
    <w:pPr>
      <w:spacing w:after="240"/>
    </w:pPr>
    <w:rPr>
      <w:rFonts w:ascii="Times New Roman" w:hAnsi="Times New Roman"/>
      <w:sz w:val="24"/>
    </w:rPr>
  </w:style>
  <w:style w:type="character" w:customStyle="1" w:styleId="Text2Char">
    <w:name w:val="Text 2 Char"/>
    <w:link w:val="Text2"/>
    <w:autoRedefine/>
    <w:qFormat/>
    <w:rPr>
      <w:sz w:val="24"/>
    </w:rPr>
  </w:style>
  <w:style w:type="character" w:customStyle="1" w:styleId="TableLChar">
    <w:name w:val="Table L Char"/>
    <w:link w:val="TableL"/>
    <w:autoRedefine/>
    <w:qFormat/>
    <w:locked/>
    <w:rPr>
      <w:sz w:val="18"/>
      <w:lang w:eastAsia="en-US"/>
    </w:rPr>
  </w:style>
  <w:style w:type="paragraph" w:customStyle="1" w:styleId="TableL">
    <w:name w:val="Table L"/>
    <w:basedOn w:val="a0"/>
    <w:link w:val="TableLChar"/>
    <w:qFormat/>
    <w:pPr>
      <w:tabs>
        <w:tab w:val="left" w:pos="181"/>
      </w:tabs>
      <w:ind w:left="181" w:hanging="181"/>
    </w:pPr>
    <w:rPr>
      <w:rFonts w:ascii="Times New Roman" w:hAnsi="Times New Roman"/>
      <w:sz w:val="18"/>
    </w:rPr>
  </w:style>
  <w:style w:type="paragraph" w:customStyle="1" w:styleId="TableC">
    <w:name w:val="Table C"/>
    <w:basedOn w:val="a0"/>
    <w:autoRedefine/>
    <w:qFormat/>
    <w:pPr>
      <w:jc w:val="center"/>
    </w:pPr>
    <w:rPr>
      <w:rFonts w:ascii="Times New Roman" w:hAnsi="Times New Roman"/>
      <w:sz w:val="18"/>
    </w:rPr>
  </w:style>
  <w:style w:type="paragraph" w:customStyle="1" w:styleId="12">
    <w:name w:val="修订1"/>
    <w:hidden/>
    <w:uiPriority w:val="99"/>
    <w:semiHidden/>
    <w:qFormat/>
    <w:rPr>
      <w:rFonts w:ascii="Arial" w:hAnsi="Arial"/>
      <w:sz w:val="22"/>
      <w:lang w:eastAsia="en-US"/>
    </w:rPr>
  </w:style>
  <w:style w:type="paragraph" w:styleId="affff4">
    <w:name w:val="List Paragraph"/>
    <w:basedOn w:val="a0"/>
    <w:uiPriority w:val="34"/>
    <w:qFormat/>
    <w:pPr>
      <w:ind w:firstLineChars="200" w:firstLine="420"/>
    </w:pPr>
  </w:style>
  <w:style w:type="character" w:customStyle="1" w:styleId="high-light">
    <w:name w:val="high-light"/>
    <w:autoRedefine/>
    <w:qFormat/>
  </w:style>
  <w:style w:type="paragraph" w:styleId="affff5">
    <w:name w:val="No Spacing"/>
    <w:autoRedefine/>
    <w:uiPriority w:val="1"/>
    <w:qFormat/>
    <w:rPr>
      <w:rFonts w:ascii="Arial" w:hAnsi="Arial"/>
      <w:sz w:val="22"/>
      <w:lang w:eastAsia="en-US"/>
    </w:rPr>
  </w:style>
  <w:style w:type="paragraph" w:customStyle="1" w:styleId="style11">
    <w:name w:val="style11"/>
    <w:basedOn w:val="a0"/>
    <w:autoRedefine/>
    <w:qFormat/>
    <w:pPr>
      <w:spacing w:before="100" w:beforeAutospacing="1" w:after="100" w:afterAutospacing="1"/>
    </w:pPr>
    <w:rPr>
      <w:rFonts w:ascii="宋体" w:hAnsi="宋体" w:cs="宋体"/>
      <w:sz w:val="24"/>
      <w:szCs w:val="24"/>
      <w:lang w:eastAsia="zh-CN"/>
    </w:rPr>
  </w:style>
  <w:style w:type="paragraph" w:customStyle="1" w:styleId="TOC10">
    <w:name w:val="TOC 标题1"/>
    <w:basedOn w:val="1"/>
    <w:next w:val="a0"/>
    <w:uiPriority w:val="39"/>
    <w:unhideWhenUsed/>
    <w:qFormat/>
    <w:pPr>
      <w:keepLines/>
      <w:numPr>
        <w:numId w:val="0"/>
      </w:numPr>
      <w:spacing w:before="480" w:after="0" w:line="276" w:lineRule="auto"/>
      <w:outlineLvl w:val="9"/>
    </w:pPr>
    <w:rPr>
      <w:rFonts w:asciiTheme="majorHAnsi" w:eastAsiaTheme="majorEastAsia" w:hAnsiTheme="majorHAnsi" w:cstheme="majorBidi"/>
      <w:bCs/>
      <w:caps w:val="0"/>
      <w:color w:val="365F91" w:themeColor="accent1" w:themeShade="BF"/>
      <w:kern w:val="0"/>
      <w:sz w:val="28"/>
      <w:szCs w:val="28"/>
      <w:lang w:eastAsia="zh-CN"/>
    </w:rPr>
  </w:style>
  <w:style w:type="paragraph" w:customStyle="1" w:styleId="2c">
    <w:name w:val="修订2"/>
    <w:hidden/>
    <w:uiPriority w:val="99"/>
    <w:semiHidden/>
    <w:qFormat/>
    <w:rPr>
      <w:rFonts w:ascii="Arial" w:hAnsi="Arial"/>
      <w:sz w:val="22"/>
      <w:lang w:eastAsia="en-US"/>
    </w:rPr>
  </w:style>
  <w:style w:type="paragraph" w:customStyle="1" w:styleId="Head2">
    <w:name w:val="Head 2"/>
    <w:basedOn w:val="affe"/>
    <w:link w:val="Head2Char"/>
    <w:qFormat/>
    <w:pPr>
      <w:numPr>
        <w:numId w:val="7"/>
      </w:numPr>
      <w:spacing w:before="0" w:line="240" w:lineRule="auto"/>
    </w:pPr>
    <w:rPr>
      <w:rFonts w:eastAsia="Times New Roman"/>
      <w:sz w:val="24"/>
      <w:szCs w:val="24"/>
      <w:lang w:val="zh-CN"/>
    </w:rPr>
  </w:style>
  <w:style w:type="character" w:customStyle="1" w:styleId="Head2Char">
    <w:name w:val="Head 2 Char"/>
    <w:link w:val="Head2"/>
    <w:qFormat/>
    <w:rPr>
      <w:rFonts w:ascii="Cambria" w:eastAsia="Times New Roman" w:hAnsi="Cambria"/>
      <w:b/>
      <w:bCs/>
      <w:kern w:val="28"/>
      <w:sz w:val="24"/>
      <w:szCs w:val="24"/>
      <w:lang w:val="zh-CN" w:eastAsia="en-US"/>
    </w:rPr>
  </w:style>
  <w:style w:type="paragraph" w:styleId="affff6">
    <w:name w:val="Revision"/>
    <w:hidden/>
    <w:uiPriority w:val="99"/>
    <w:unhideWhenUsed/>
    <w:rsid w:val="00AA2E1B"/>
    <w:rPr>
      <w:rFonts w:ascii="Arial" w:hAnsi="Arial"/>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5.wmf"/><Relationship Id="rId3" Type="http://schemas.openxmlformats.org/officeDocument/2006/relationships/customXml" Target="../customXml/item3.xml"/><Relationship Id="rId21" Type="http://schemas.openxmlformats.org/officeDocument/2006/relationships/oleObject" Target="embeddings/oleObject2.bin"/><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oleObject" Target="embeddings/oleObject4.bin"/><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oleObject" Target="embeddings/oleObject1.bin"/><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wmf"/><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oleObject" Target="embeddings/oleObject3.bin"/><Relationship Id="rId28" Type="http://schemas.openxmlformats.org/officeDocument/2006/relationships/image" Target="media/image6.wmf"/><Relationship Id="rId10" Type="http://schemas.openxmlformats.org/officeDocument/2006/relationships/footnotes" Target="footnotes.xml"/><Relationship Id="rId19" Type="http://schemas.openxmlformats.org/officeDocument/2006/relationships/image" Target="media/image2.wm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3.wmf"/><Relationship Id="rId27" Type="http://schemas.openxmlformats.org/officeDocument/2006/relationships/oleObject" Target="embeddings/oleObject5.bin"/><Relationship Id="rId30"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文档" ma:contentTypeID="0x010100B580FB55F803B847960162465524F796" ma:contentTypeVersion="16" ma:contentTypeDescription="新建文档。" ma:contentTypeScope="" ma:versionID="03cb2e6d7478c725cf618b3fd8412b1e">
  <xsd:schema xmlns:xsd="http://www.w3.org/2001/XMLSchema" xmlns:xs="http://www.w3.org/2001/XMLSchema" xmlns:p="http://schemas.microsoft.com/office/2006/metadata/properties" xmlns:ns2="8c1a5c67-cd7a-4bfd-908f-28f3afa089b0" xmlns:ns3="352b69d4-185d-4dd6-a84b-0527d12e7563" targetNamespace="http://schemas.microsoft.com/office/2006/metadata/properties" ma:root="true" ma:fieldsID="fae51cf943e287a814124f8a09f83325" ns2:_="" ns3:_="">
    <xsd:import namespace="8c1a5c67-cd7a-4bfd-908f-28f3afa089b0"/>
    <xsd:import namespace="352b69d4-185d-4dd6-a84b-0527d12e756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1a5c67-cd7a-4bfd-908f-28f3afa089b0"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享对象详细信息" ma:internalName="SharedWithDetails" ma:readOnly="true">
      <xsd:simpleType>
        <xsd:restriction base="dms:Note">
          <xsd:maxLength value="255"/>
        </xsd:restriction>
      </xsd:simpleType>
    </xsd:element>
    <xsd:element name="TaxCatchAll" ma:index="26" nillable="true" ma:displayName="Taxonomy Catch All Column" ma:hidden="true" ma:list="{1012adca-17bc-4ee2-a9fa-13058cf924c1}" ma:internalName="TaxCatchAll" ma:showField="CatchAllData" ma:web="8c1a5c67-cd7a-4bfd-908f-28f3afa089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52b69d4-185d-4dd6-a84b-0527d12e756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图像标记" ma:readOnly="false" ma:fieldId="{5cf76f15-5ced-4ddc-b409-7134ff3c332f}" ma:taxonomyMulti="true" ma:sspId="813b777a-8728-4362-9f7f-d05692af3c6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CE92B5E-B7F8-4336-A06F-AF7763133272}">
  <ds:schemaRefs>
    <ds:schemaRef ds:uri="http://schemas.openxmlformats.org/officeDocument/2006/bibliography"/>
  </ds:schemaRefs>
</ds:datastoreItem>
</file>

<file path=customXml/itemProps2.xml><?xml version="1.0" encoding="utf-8"?>
<ds:datastoreItem xmlns:ds="http://schemas.openxmlformats.org/officeDocument/2006/customXml" ds:itemID="{F4A60BA1-B5F9-4737-AF54-69B0DFD77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1a5c67-cd7a-4bfd-908f-28f3afa089b0"/>
    <ds:schemaRef ds:uri="352b69d4-185d-4dd6-a84b-0527d12e7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42B6B8D4-09A1-45E8-9005-045348BB2424}">
  <ds:schemaRefs>
    <ds:schemaRef ds:uri="http://schemas.microsoft.com/sharepoint/v3/contenttype/forms"/>
  </ds:schemaRefs>
</ds:datastoreItem>
</file>

<file path=customXml/itemProps5.xml><?xml version="1.0" encoding="utf-8"?>
<ds:datastoreItem xmlns:ds="http://schemas.openxmlformats.org/officeDocument/2006/customXml" ds:itemID="{5E244DB4-477F-4C44-B631-F0F0B927413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16</Pages>
  <Words>1686</Words>
  <Characters>9611</Characters>
  <Application>Microsoft Office Word</Application>
  <DocSecurity>0</DocSecurity>
  <Lines>80</Lines>
  <Paragraphs>22</Paragraphs>
  <ScaleCrop>false</ScaleCrop>
  <Company>国家上海新药安全评价研究中心</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lli-2</dc:creator>
  <cp:lastModifiedBy>张涵</cp:lastModifiedBy>
  <cp:revision>25</cp:revision>
  <cp:lastPrinted>2024-09-19T02:38:00Z</cp:lastPrinted>
  <dcterms:created xsi:type="dcterms:W3CDTF">2024-04-29T04:24:00Z</dcterms:created>
  <dcterms:modified xsi:type="dcterms:W3CDTF">2026-01-13T02:11:00Z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2B2E37CFF68446D39C03C1BB90AE7A58_13</vt:lpwstr>
  </property>
  <property fmtid="{D5CDD505-2E9C-101B-9397-08002B2CF9AE}" pid="4" name="KSOTemplateDocerSaveRecord">
    <vt:lpwstr>eyJoZGlkIjoiZTlhMDI2MjU5NDBkMTFiMTZjMTcxMGNkMGM0Y2Y4N2UiLCJ1c2VySWQiOiI3NTg5OTc5NDMifQ==</vt:lpwstr>
  </property>
</Properties>
</file>