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INTRODUCTION</w:t>
      </w:r>
    </w:p>
    <w:p>
      <w:pPr>
        <w:pStyle w:val="Heading2"/>
      </w:pPr>
      <w:r>
        <w:t>Introduction</w:t>
      </w:r>
    </w:p>
    <w:p>
      <w:pPr>
        <w:pStyle w:val="ParagraphFirstandLast"/>
      </w:pPr>
      <w:r>
        <w:t>Universiti Tun Hussein Onn Malaysia requires every undergraduate to complete a Final Year Project, known locally as Projek Sarjana Muda (PSM). PSM is delivered across two consecutive academic terms. PSM 1 covers the title proposal and the first half of the work, while PSM 2 completes the project, the final report and the examination. Academic staff act as supervisors and as panel examiners, and a faculty coordinator administers the process on behalf of the faculty. Because the programme is compulsory and is assessed through multiple official forms, the administrative load it creates is substantial and is shared across every member of academic staff (Universiti Tun Hussein Onn Malaysia, 2025).</w:t>
      </w:r>
    </w:p>
    <w:p>
      <w:pPr>
        <w:pStyle w:val="ParagraphFirstandLast"/>
      </w:pPr>
      <w:r>
        <w:t>The academic content of PSM is well defined, but the administration around it has remained largely manual. Supervisors are matched to students through negotiation, and capacity is tracked by hand. Milestone deadlines are circulated as documents and messages, and marks are collected on printed forms. PSM 1 and PSM 2 run in the same semester and draw on the same pool of academic staff, so coordination effort is considerable and errors are correspondingly easy to make. This pattern is not unique to PSM. Studies of comparable faculty workflows at the same institution report the same difficulties: supervisor selection carried out manually leads to mismatches between student interests and supervisor expertise, and is slow to resolve (Tam &amp; Abdullah, 2025); appointment and information distribution among supervisors and students is fragmented across channels (Chong Er Juan &amp; Wahid, 2021); and assessment processes that depend on printed forms and manual counting expose results to calculation error (Chong &amp; Arbaiy, 2022; Nor Azim &amp; Arbaiy, 2022).</w:t>
      </w:r>
    </w:p>
    <w:p>
      <w:pPr>
        <w:pStyle w:val="ParagraphFirstandLast"/>
      </w:pPr>
      <w:r>
        <w:t>Web-based systems have been the standard response to this class of problem in the faculty. A final year project management system was proposed to replace manual task tracking with real-time progress monitoring, automated deadline reminders and role-based access for students, supervisors and coordinators (Arumugam &amp; Abd Ishak, 2025). A supervision system was developed to give students a single channel for supervisor appointments and notices (Wan Fauzi &amp; Alduais, 2025), and supervisor selection was separately computerised to reduce mismatches (Tam &amp; Abdullah, 2025). Assessment has been addressed in the same way, through pre-viva and postgraduate assessment systems that automate score entry and result computation (Chong &amp; Arbaiy, 2022; Nor Azim &amp; Arbaiy, 2022), and more recently through an assessment system that adds automated grading and real-time feedback (Che Adnan &amp; Hafit, 2025). Each of these systems resolves part of the problem well.</w:t>
      </w:r>
    </w:p>
    <w:p>
      <w:pPr>
        <w:pStyle w:val="ParagraphFirstandLast"/>
      </w:pPr>
      <w:r>
        <w:t>What remains unaddressed is integration. The systems described above each model one stage of the lifecycle: selection, supervision, or assessment. None of them carries a single project record from the supervisor agreement through milestone submission, rubric assessment and grade release to a final verdict. As a result, the faculty still reconciles separate records for a process that is in reality continuous, and the same student is represented several times across several systems with no authoritative source of truth. Comparable faculty systems demonstrate that centralising a single administrative workflow into one database reduces human error and duplicate entry (Marzele &amp; Abdul Jalil, 2025), which suggests that the same principle applied across the whole PSM lifecycle would remove the reconciliation step entirely.</w:t>
      </w:r>
    </w:p>
    <w:p>
      <w:pPr>
        <w:pStyle w:val="ParagraphFirstandLast"/>
      </w:pPr>
      <w:r>
        <w:t>This project therefore develops a web-based PSM Management System that centralises the entire project lifecycle in one application. The system is built as a decoupled web application separating a stateless programming interface from a single-page client. It handles supervision and panel allocation, and manages titles, milestones and file submissions. Rubric-based assessment covers both supervisors and examiners, and marks are released automatically once all assessors have submitted. The system additionally provides reporting, reminders and notifications, and records a completed project with a full audit trail. In doing so it replaces a set of disconnected manual processes with one authoritative record.</w:t>
      </w:r>
    </w:p>
    <w:p>
      <w:pPr>
        <w:pStyle w:val="Heading2"/>
      </w:pPr>
      <w:r>
        <w:t>Problem Statement</w:t>
      </w:r>
    </w:p>
    <w:p>
      <w:pPr>
        <w:pStyle w:val="ParagraphFirstandLast"/>
      </w:pPr>
      <w:r>
        <w:t>The administration of PSM at the faculty is currently carried out through a combination of spreadsheets, shared documents, messaging groups and printed forms. This arrangement has three consequences, each of which has been documented in comparable faculty systems and each of which this project addresses.</w:t>
      </w:r>
    </w:p>
    <w:p>
      <w:pPr>
        <w:pStyle w:val="ParagraphFirstandLast"/>
      </w:pPr>
      <w:r>
        <w:t>First, project progress is not visible in one place. Milestone deadlines are published as documents and submissions are collected by hand, so at any given moment neither the student nor the supervisor nor the coordinator can state with confidence which milestones are complete, which are overdue and which have not yet opened. Attempts to computerise this stage have concentrated on tracking and reminders within a single project (Arumugam &amp; Abd Ishak, 2025) rather than on a shared record that every role reads from. The absence of such a record is the direct cause of duplicated communication and delayed intervention, and it is the weakness that a supervision system confined to appointments does not resolve (Chong Er Juan &amp; Wahid, 2021).</w:t>
      </w:r>
    </w:p>
    <w:p>
      <w:pPr>
        <w:pStyle w:val="ParagraphFirstandLast"/>
      </w:pPr>
      <w:r>
        <w:t>Second, assessment is fragmented. Each student is assessed by a supervisor and by a panel of examiners using different official forms, each with its own rubric and its own weighting. Marks are entered in several places and combined outside the system, so the final mark is derived rather than recorded, and cannot be reproduced without repeating the manual step. Studies of assessment at the same faculty identify manual score entry and hand computation as the principal source of calculation error and delay (Chong &amp; Arbaiy, 2022; Nor Azim &amp; Arbaiy, 2022), and later work confirms that automating the marking process reduces errors while shortening the feedback cycle (Che Adnan &amp; Hafit, 2025). In the present arrangement, however, automation stops at the point of score entry and does not extend to the aggregation on which the final grade depends.</w:t>
      </w:r>
    </w:p>
    <w:p>
      <w:pPr>
        <w:pStyle w:val="ParagraphFirstandLast"/>
      </w:pPr>
      <w:r>
        <w:t>Third, the official Lampiran forms are printed, distributed and totalled by hand. Several separate forms are used, and each scores its items on a zero to five scale before the items are weighted and summed. Because this arithmetic is performed manually, it is both error-prone and impossible to audit: when a total is disputed there is no independent record of how it was reached. Manual counting of this kind is precisely the failure mode that assessment systems have been built to eliminate (Chong &amp; Arbaiy, 2022), yet the practice persists for the PSM forms themselves.</w:t>
      </w:r>
    </w:p>
    <w:p>
      <w:pPr>
        <w:pStyle w:val="ParagraphFirstandLast"/>
      </w:pPr>
      <w:r>
        <w:t>Taken together, these problems mean that a significant proportion of the effort invested in PSM is spent on administration rather than on supervision and learning. Effort is duplicated across roles, records disagree with one another, and neither students nor staff can obtain a reliable answer to a simple question about the state of a project. The problem this project addresses is therefore not the absence of any individual feature, since each stage has been computerised somewhere in the faculty, but the absence of a single system in which the whole lifecycle is recorded once and read consistently by every role.</w:t>
      </w:r>
    </w:p>
    <w:p>
      <w:pPr>
        <w:pStyle w:val="Heading2"/>
      </w:pPr>
      <w:r>
        <w:t>Objectives</w:t>
      </w:r>
    </w:p>
    <w:p>
      <w:pPr/>
      <w:r>
        <w:t>To resolve the problems outlined above, this project aims to achieve the following specific objectives:</w:t>
      </w:r>
    </w:p>
    <w:p>
      <w:pPr>
        <w:pStyle w:val="ListParagraph"/>
      </w:pPr>
      <w:r>
        <w:t>To design the proposed FYP management system using the object oriented approach</w:t>
      </w:r>
    </w:p>
    <w:p>
      <w:pPr>
        <w:pStyle w:val="ListParagraph"/>
      </w:pPr>
      <w:r>
        <w:t>To develop the proposed system using a web-based approach for Students, Supervisors, and Coordinators</w:t>
      </w:r>
    </w:p>
    <w:p>
      <w:pPr>
        <w:pStyle w:val="ListParagraph"/>
      </w:pPr>
      <w:r>
        <w:t>To test the proposed system by using User Acceptance Testing (UAT).</w:t>
      </w:r>
    </w:p>
    <w:p>
      <w:pPr>
        <w:pStyle w:val="Heading2"/>
      </w:pPr>
      <w:r>
        <w:t>Research Scope</w:t>
      </w:r>
    </w:p>
    <w:p>
      <w:pPr>
        <w:pStyle w:val="ParagraphFirstandLast"/>
      </w:pPr>
      <w:r>
        <w:t>This project develops a web-based PSM Management System for the Faculty of Computer Science and Information Technology at Universiti Tun Hussein Onn Malaysia. The system covers the administration of PSM 1 and PSM 2 as they are conducted by the faculty, and it is intended to replace the manual coordination of those two parts rather than to reproduce the academic supervision itself.</w:t>
      </w:r>
    </w:p>
    <w:p>
      <w:pPr>
        <w:pStyle w:val="ParagraphFirstandLast"/>
      </w:pPr>
      <w:r>
        <w:t>The primary users of the system are students undertaking PSM, academic staff who supervise and examine, the faculty coordinator who administers the process, and faculty administrators who maintain accounts and academic terms. Each role is given access to the functions it requires and to no others, following the role-based access approach established in comparable faculty systems (Arumugam &amp; Abd Ishak, 2025).</w:t>
      </w:r>
    </w:p>
    <w:p>
      <w:pPr>
        <w:pStyle w:val="ParagraphFirstandLast"/>
      </w:pPr>
      <w:r>
        <w:t>The system is organised into eight modules, as summarised in Table 1.1.</w:t>
      </w:r>
    </w:p>
    <w:p>
      <w:pPr>
        <w:pStyle w:val="Heading2"/>
      </w:pPr>
      <w:r>
        <w:t>Project Significance</w:t>
      </w:r>
    </w:p>
    <w:p>
      <w:pPr>
        <w:pStyle w:val="ParagraphFirstandLast"/>
      </w:pPr>
      <w:r>
        <w:t>The significance of this project for users is that the PSM Management System makes the administration of final year projects organised and transparent. Students gain a single place to track their milestones, submit work and understand their results. Supervisors gain a clear view of the students they carry and of the work awaiting review. Examiners gain a rubric that produces a comparable score across the panel. The coordinator gains the ability to see the state of both batches at once and to intervene before a deadline is missed rather than afterwards.</w:t>
      </w:r>
    </w:p>
    <w:p>
      <w:pPr>
        <w:pStyle w:val="ParagraphFirstandLast"/>
      </w:pPr>
      <w:r>
        <w:t>For the faculty, the system provides an auditable record of every decision taken during a project. Because each verdict, mark release and allocation is written to an audit trail, a disputed result can be reconstructed rather than argued from memory. This addresses directly the loss of traceability that manual processing produces (Chong &amp; Arbaiy, 2022), and it is the property on which the credibility of an automated assessment depends.</w:t>
      </w:r>
    </w:p>
    <w:p>
      <w:pPr>
        <w:pStyle w:val="ParagraphFirstandLast"/>
      </w:pPr>
      <w:r>
        <w:t>For the wider context, the project demonstrates that a faculty workflow spanning several stages can be consolidated into one system rather than split across several partial ones. The reduction of human error through centralisation has been shown for a single faculty workflow (Marzele &amp; Abdul Jalil, 2025); this project extends the same argument across an entire programme lifecycle and provides a reference design for faculties facing comparable administrative load.</w:t>
      </w:r>
    </w:p>
    <w:p>
      <w:pPr>
        <w:pStyle w:val="Heading2"/>
      </w:pPr>
      <w:r>
        <w:t>Thesis Outline</w:t>
      </w:r>
    </w:p>
    <w:p>
      <w:pPr>
        <w:pStyle w:val="ParagraphFirstandLast"/>
      </w:pPr>
      <w:r>
        <w:t>This thesis is organised into six chapters, each addressing a distinct stage of the research and development process.</w:t>
      </w:r>
    </w:p>
    <w:p>
      <w:pPr>
        <w:pStyle w:val="ListParagraph"/>
      </w:pPr>
      <w:r>
        <w:rPr>
          <w:b/>
        </w:rPr>
        <w:t>Chapter 1: Introduction</w:t>
      </w:r>
    </w:p>
    <w:p>
      <w:pPr/>
      <w:r>
        <w:t>This chapter presents the background of the study, the problem statement, the objectives, the research scope, the significance of the project and the structure of the thesis.</w:t>
      </w:r>
    </w:p>
    <w:p>
      <w:pPr>
        <w:pStyle w:val="ListParagraph"/>
      </w:pPr>
      <w:r>
        <w:rPr>
          <w:b/>
        </w:rPr>
        <w:t>Chapter 2: Literature Review</w:t>
      </w:r>
    </w:p>
    <w:p>
      <w:pPr/>
      <w:r>
        <w:t>This chapter reviews the domain background of final year project management and examines existing related systems. It compares their features and identifies the gap that this project addresses.</w:t>
      </w:r>
    </w:p>
    <w:p>
      <w:pPr>
        <w:pStyle w:val="ListParagraph"/>
      </w:pPr>
      <w:r>
        <w:rPr>
          <w:b/>
        </w:rPr>
        <w:t>Chapter 3: Methodology</w:t>
      </w:r>
    </w:p>
    <w:p>
      <w:pPr/>
      <w:r>
        <w:t>This chapter describes the research methodology and the software development model adopted, together with the phases, activities and deliverables of each phase.</w:t>
      </w:r>
    </w:p>
    <w:p>
      <w:pPr>
        <w:pStyle w:val="ListParagraph"/>
      </w:pPr>
      <w:r>
        <w:rPr>
          <w:b/>
        </w:rPr>
        <w:t>Chapter 4: Analysis and Design</w:t>
      </w:r>
    </w:p>
    <w:p>
      <w:pPr/>
      <w:r>
        <w:t>This chapter presents the requirements analysis and the system design, including the functional and non-functional requirements, the use case model, the class and database design, and the sequence and activity diagrams.</w:t>
      </w:r>
    </w:p>
    <w:p>
      <w:pPr>
        <w:pStyle w:val="ListParagraph"/>
      </w:pPr>
      <w:r>
        <w:rPr>
          <w:b/>
        </w:rPr>
        <w:t>Chapter 5: Implementation and Testing</w:t>
      </w:r>
    </w:p>
    <w:p>
      <w:pPr/>
      <w:r>
        <w:t>This chapter describes the implementation of each module, the technologies employed and the testing carried out, including User Acceptance Testing with representative users.</w:t>
      </w:r>
    </w:p>
    <w:p>
      <w:pPr>
        <w:pStyle w:val="ListParagraph"/>
      </w:pPr>
      <w:r>
        <w:rPr>
          <w:b/>
        </w:rPr>
        <w:t>Chapter 6: Conclusion</w:t>
      </w:r>
    </w:p>
    <w:p>
      <w:pPr/>
      <w:r>
        <w:t>The final chapter revisits the research objectives, summarises the achievements and contributions of the project, discusses its limitations and recommends directions for future work.</w:t>
      </w:r>
    </w:p>
    <w:p>
      <w:pPr>
        <w:pStyle w:val="Heading2"/>
      </w:pPr>
      <w:r>
        <w:t>References</w:t>
      </w:r>
    </w:p>
    <w:p>
      <w:pPr>
        <w:spacing w:after="120"/>
        <w:ind w:left="425" w:hanging="425"/>
      </w:pPr>
      <w:r>
        <w:rPr>
          <w:b w:val="0"/>
        </w:rPr>
        <w:t xml:space="preserve">1. </w:t>
      </w:r>
      <w:r>
        <w:t>Arumugam, S., &amp; Abd Ishak, S. (2025). A web-based FSKTM FYP management system. Applied Information Technology and Computer Science, 6(2), 338-355. https://periodical.uthm.edu.my/index.php/aitcs/article/view/20237</w:t>
      </w:r>
    </w:p>
    <w:p>
      <w:pPr>
        <w:spacing w:after="120"/>
        <w:ind w:left="425" w:hanging="425"/>
      </w:pPr>
      <w:r>
        <w:rPr>
          <w:b w:val="0"/>
        </w:rPr>
        <w:t xml:space="preserve">2. </w:t>
      </w:r>
      <w:r>
        <w:t>Che Adnan, A. A., &amp; Hafit, H. (2025). Electronic Hasta La Vista (e-HLV): Student assessment system for finishing school. Applied Information Technology and Computer Science, 6(2), 92-109. https://periodical.uthm.edu.my/index.php/aitcs/article/view/20522</w:t>
      </w:r>
    </w:p>
    <w:p>
      <w:pPr>
        <w:spacing w:after="120"/>
        <w:ind w:left="425" w:hanging="425"/>
      </w:pPr>
      <w:r>
        <w:rPr>
          <w:b w:val="0"/>
        </w:rPr>
        <w:t xml:space="preserve">3. </w:t>
      </w:r>
      <w:r>
        <w:t>Chong, Z. Y., &amp; Arbaiy, N. (2022). Pre-viva assessment system development for FSKTM, UTHM. Applied Information Technology and Computer Science, 3(2), 1568-1587. https://periodical.uthm.edu.my/index.php/aitcs/article/view/7574</w:t>
      </w:r>
    </w:p>
    <w:p>
      <w:pPr>
        <w:spacing w:after="120"/>
        <w:ind w:left="425" w:hanging="425"/>
      </w:pPr>
      <w:r>
        <w:rPr>
          <w:b w:val="0"/>
        </w:rPr>
        <w:t xml:space="preserve">4. </w:t>
      </w:r>
      <w:r>
        <w:t>Chong Er Juan, &amp; Wahid, N. (2021). The development of a supervision system for FSKTM undergraduate students. Applied Information Technology and Computer Science, 2(2), 1111-1129. https://periodical.uthm.edu.my/index.php/aitcs/article/view/2409</w:t>
      </w:r>
    </w:p>
    <w:p>
      <w:pPr>
        <w:spacing w:after="120"/>
        <w:ind w:left="425" w:hanging="425"/>
      </w:pPr>
      <w:r>
        <w:rPr>
          <w:b w:val="0"/>
        </w:rPr>
        <w:t xml:space="preserve">5. </w:t>
      </w:r>
      <w:r>
        <w:t>Marzele, M. A. U., &amp; Abdul Jalil, R. (2025). Web-based UTHM event management system. Applied Information Technology and Computer Science, 6(1), 1782-1799. https://periodical.uthm.edu.my/index.php/aitcs/article/view/16550</w:t>
      </w:r>
    </w:p>
    <w:p>
      <w:pPr>
        <w:spacing w:after="120"/>
        <w:ind w:left="425" w:hanging="425"/>
      </w:pPr>
      <w:r>
        <w:rPr>
          <w:b w:val="0"/>
        </w:rPr>
        <w:t xml:space="preserve">6. </w:t>
      </w:r>
      <w:r>
        <w:t>Nor Azim, N. A. A., &amp; Arbaiy, N. (2022). A development of assessment system for FSKTM postgraduate students. Applied Information Technology and Computer Science, 3(1), 732-747. https://periodical.uthm.edu.my/index.php/aitcs/article/view/2433</w:t>
      </w:r>
    </w:p>
    <w:p>
      <w:pPr>
        <w:spacing w:after="120"/>
        <w:ind w:left="425" w:hanging="425"/>
      </w:pPr>
      <w:r>
        <w:rPr>
          <w:b w:val="0"/>
        </w:rPr>
        <w:t xml:space="preserve">7. </w:t>
      </w:r>
      <w:r>
        <w:t>Tam, J. H., &amp; Abdullah, N. (2025). Development of final year project supervisor selection system for FSKTM, UTHM. Applied Information Technology and Computer Science, 6(2), 356-375. https://periodical.uthm.edu.my/index.php/aitcs/article/view/20279</w:t>
      </w:r>
    </w:p>
    <w:p>
      <w:pPr>
        <w:spacing w:after="120"/>
        <w:ind w:left="425" w:hanging="425"/>
      </w:pPr>
      <w:r>
        <w:rPr>
          <w:b w:val="0"/>
        </w:rPr>
        <w:t xml:space="preserve">8. </w:t>
      </w:r>
      <w:r>
        <w:t>Wan Fauzi, W. N. F., &amp; Alduais, N. A. M. (2025). Development of a web-based system for PSM supervision. Applied Information Technology and Computer Science, 6(1), 215-231. https://periodical.uthm.edu.my/index.php/aitcs/article/view/16378</w:t>
      </w:r>
    </w:p>
    <w:p>
      <w:pPr>
        <w:spacing w:after="120"/>
        <w:ind w:left="425" w:hanging="425"/>
      </w:pPr>
      <w:r>
        <w:rPr>
          <w:b w:val="0"/>
        </w:rPr>
        <w:t xml:space="preserve">9. </w:t>
      </w:r>
      <w:r>
        <w:t>Universiti Tun Hussein Onn Malaysia. (2025). Applied Information Technology and Computer Science. https://periodical.uthm.edu.my/index.php/aitcs</w:t>
      </w:r>
    </w:p>
    <w:p>
      <w:pPr>
        <w:spacing w:after="120"/>
        <w:ind w:left="425" w:hanging="425"/>
      </w:pPr>
      <w:r>
        <w:rPr>
          <w:b w:val="0"/>
        </w:rPr>
        <w:t xml:space="preserve">10. </w:t>
      </w:r>
      <w:r>
        <w:t>Universiti Tun Hussein Onn Malaysia. (2025). Buku panduan Projek Sarjana Muda (PSM). Fakulti Sains Komputer dan Teknologi Maklumat, UTHM.</w:t>
      </w:r>
    </w:p>
    <w:sectPr w:rsidR="004A2897"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91C89" w14:textId="77777777" w:rsidR="000817AE" w:rsidRDefault="000817AE" w:rsidP="00635F23">
      <w:pPr>
        <w:spacing w:line="240" w:lineRule="auto"/>
      </w:pPr>
      <w:r>
        <w:separator/>
      </w:r>
    </w:p>
    <w:p w14:paraId="609869CB" w14:textId="77777777" w:rsidR="000817AE" w:rsidRDefault="000817AE"/>
  </w:endnote>
  <w:endnote w:type="continuationSeparator" w:id="0">
    <w:p w14:paraId="1A1230A0" w14:textId="77777777" w:rsidR="000817AE" w:rsidRDefault="000817AE" w:rsidP="00635F23">
      <w:pPr>
        <w:spacing w:line="240" w:lineRule="auto"/>
      </w:pPr>
      <w:r>
        <w:continuationSeparator/>
      </w:r>
    </w:p>
    <w:p w14:paraId="46E01EB9" w14:textId="77777777" w:rsidR="000817AE" w:rsidRDefault="00081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1BCFA" w14:textId="77777777" w:rsidR="000817AE" w:rsidRDefault="000817AE" w:rsidP="00635F23">
      <w:pPr>
        <w:spacing w:line="240" w:lineRule="auto"/>
      </w:pPr>
      <w:r>
        <w:separator/>
      </w:r>
    </w:p>
    <w:p w14:paraId="752B74B8" w14:textId="77777777" w:rsidR="000817AE" w:rsidRDefault="000817AE"/>
  </w:footnote>
  <w:footnote w:type="continuationSeparator" w:id="0">
    <w:p w14:paraId="1E37DAEB" w14:textId="77777777" w:rsidR="000817AE" w:rsidRDefault="000817AE" w:rsidP="00635F23">
      <w:pPr>
        <w:spacing w:line="240" w:lineRule="auto"/>
      </w:pPr>
      <w:r>
        <w:continuationSeparator/>
      </w:r>
    </w:p>
    <w:p w14:paraId="5FD636B2" w14:textId="77777777" w:rsidR="000817AE" w:rsidRDefault="000817A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7AE"/>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4F67"/>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286F"/>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left" w:pos="720"/>
      </w:tabs>
      <w:spacing w:afterLines="200" w:after="20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10</cp:revision>
  <cp:lastPrinted>2025-09-18T03:15:00Z</cp:lastPrinted>
  <dcterms:created xsi:type="dcterms:W3CDTF">2026-09-30T08:15:00Z</dcterms:created>
  <dcterms:modified xsi:type="dcterms:W3CDTF">2026-10-22T07:04:00Z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