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Challenge - AIOps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Dicionário de Dados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3735"/>
        <w:gridCol w:w="1230"/>
        <w:gridCol w:w="3105"/>
        <w:gridCol w:w="1215"/>
        <w:gridCol w:w="2655"/>
        <w:tblGridChange w:id="0">
          <w:tblGrid>
            <w:gridCol w:w="2010"/>
            <w:gridCol w:w="3735"/>
            <w:gridCol w:w="1230"/>
            <w:gridCol w:w="3105"/>
            <w:gridCol w:w="1215"/>
            <w:gridCol w:w="26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do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Obrigatoriedade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de Valores (se aplicável)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Identificador único e sequencial do incidente.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INCXXXXXXX</w:t>
              <w:br w:type="textWrapping"/>
              <w:t xml:space="preserve">onde XXXXXXX é um número sequencial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.626464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Nível de urgência e impacto do incidente.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 - aaaaaaa</w:t>
              <w:br w:type="textWrapping"/>
              <w:t xml:space="preserve">onde X é um número</w:t>
              <w:br w:type="textWrapping"/>
              <w:t xml:space="preserve">aaaaaaa é um texto</w:t>
            </w:r>
          </w:p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Somente as prioridades 1,  2 e 3 entram para o KPI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1 - Crítica</w:t>
              <w:br w:type="textWrapping"/>
              <w:t xml:space="preserve">2 - Alta</w:t>
              <w:br w:type="textWrapping"/>
              <w:t xml:space="preserve">3 - Média</w:t>
              <w:br w:type="textWrapping"/>
              <w:t xml:space="preserve">4 - Baixa</w:t>
              <w:br w:type="textWrapping"/>
              <w:t xml:space="preserve">5 - 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produto ou serviço afetado pelo incidente.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Classificação primária do tipo de incidente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Classificação secundária, refinando a Categoria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Campo associado a categoria. Necessário uma categoria para seleção da subcatergoria.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</w:p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Obrigatoriedade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 de Valores (se aplicável)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Grupo designado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Equipe responsável por trabalhar na solução do incidente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 de configuração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ativo de TI específico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 está com o problema.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e hora exatas em que o incidente foi registrado.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Data/Hora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dd/mm/aaaa hh:mm:ss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Resolvido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e hora em que a equipe técnica determinou que o incidente foi corrigido.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dd/mm/aaaa hh:mm:ss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Encerrado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e hora em que o incidente é finalizado (após a confirmação da solução pelo usuário ou período de espera).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dd/mm/aaaa hh:mm:ss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Tempo total decorrido entre a abertura e a resolução (ou encerramento).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Numérico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Tempo em 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 de fechamento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Razão formal para o encerramento do incidente.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 resumida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 conciso do incidente, facilitando a busca e identificação.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</w:p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Obrigatoriedade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 de Valores (se aplicável)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Informa se a solução foi definitiva, contorno ou nenhuma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Contorno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Definitiva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(em branco)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Aberto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e/ou identificação </w:t>
            </w:r>
            <w:r w:rsidDel="00000000" w:rsidR="00000000" w:rsidRPr="00000000">
              <w:rPr>
                <w:rtl w:val="0"/>
              </w:rPr>
              <w:t xml:space="preserve">por “onde” foi aberto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incidente.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Incidente Pai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 a um incidente anterior, se este for um incidente relacionado ou duplicado.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INCXXXXXXX</w:t>
              <w:br w:type="textWrapping"/>
              <w:t xml:space="preserve">onde XXXXXXX é um número sequencial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Ponto atual do incidente no seu ciclo de vida.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Aguardando Problema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Encerrado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Encerrado Automaticamente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Intervenção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Entrou para KPI?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 de se o incidente deve ser considerado no cálculo dos KPIs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Booleano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KPI Violado?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 de se o tempo de solução excedeu o limite do Acordo de Nível de Serviço (SLA).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Booleano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jc w:val="left"/>
        <w:rPr>
          <w:b w:val="1"/>
          <w:bCs w:val="1"/>
          <w:sz w:val="34"/>
          <w:szCs w:val="34"/>
        </w:rPr>
        <w:sectPr>
          <w:headerReference r:id="rId7" w:type="default"/>
          <w:footerReference r:id="rId8" w:type="default"/>
          <w:pgSz w:h="11906" w:w="16838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Informações importantes</w:t>
      </w:r>
    </w:p>
    <w:p w:rsidR="00000000" w:rsidDel="00000000" w:rsidP="00000000" w:rsidRDefault="00000000" w:rsidRPr="00000000" w14:paraId="000000A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Campo Status: Sem Intervenção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A maioria dos incidentes fechados como “Sem Intervenção” estão associados com o campo Aberto por: “Monitoramento”.</w:t>
      </w:r>
    </w:p>
    <w:p w:rsidR="00000000" w:rsidDel="00000000" w:rsidP="00000000" w:rsidRDefault="00000000" w:rsidRPr="00000000" w14:paraId="000000A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Temos medição de 2 KPI´s para incidentes com prioridades:</w:t>
      </w:r>
    </w:p>
    <w:p w:rsidR="00000000" w:rsidDel="00000000" w:rsidP="00000000" w:rsidRDefault="00000000" w:rsidRPr="00000000" w14:paraId="000000A9">
      <w:pPr>
        <w:widowControl w:val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1 - Crítica, 2 - Alta e 3 - Média</w:t>
      </w:r>
    </w:p>
    <w:p w:rsidR="00000000" w:rsidDel="00000000" w:rsidP="00000000" w:rsidRDefault="00000000" w:rsidRPr="00000000" w14:paraId="000000A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Tempo de resolução / encerramento (campo Duração)</w:t>
      </w:r>
    </w:p>
    <w:p w:rsidR="00000000" w:rsidDel="00000000" w:rsidP="00000000" w:rsidRDefault="00000000" w:rsidRPr="00000000" w14:paraId="000000AC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1 - Crítica - Duração até 4h</w:t>
      </w:r>
    </w:p>
    <w:p w:rsidR="00000000" w:rsidDel="00000000" w:rsidP="00000000" w:rsidRDefault="00000000" w:rsidRPr="00000000" w14:paraId="000000AD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2 - Alta - Duração até 4h</w:t>
      </w:r>
    </w:p>
    <w:p w:rsidR="00000000" w:rsidDel="00000000" w:rsidP="00000000" w:rsidRDefault="00000000" w:rsidRPr="00000000" w14:paraId="000000AE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3 - Média - Duração até 12h</w:t>
      </w:r>
    </w:p>
    <w:p w:rsidR="00000000" w:rsidDel="00000000" w:rsidP="00000000" w:rsidRDefault="00000000" w:rsidRPr="00000000" w14:paraId="000000AF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4 - Baixa - Duração até 24h</w:t>
      </w:r>
    </w:p>
    <w:p w:rsidR="00000000" w:rsidDel="00000000" w:rsidP="00000000" w:rsidRDefault="00000000" w:rsidRPr="00000000" w14:paraId="000000B0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5 - Muito Baixa - Duração até 96h</w:t>
      </w:r>
    </w:p>
    <w:p w:rsidR="00000000" w:rsidDel="00000000" w:rsidP="00000000" w:rsidRDefault="00000000" w:rsidRPr="00000000" w14:paraId="000000B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Campo: Incidente Pai com valor preenchido não entram no KPI</w:t>
      </w:r>
    </w:p>
    <w:p w:rsidR="00000000" w:rsidDel="00000000" w:rsidP="00000000" w:rsidRDefault="00000000" w:rsidRPr="00000000" w14:paraId="000000B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Campo: Status = “Sem Intervenção”, não entram no KPI</w:t>
      </w:r>
    </w:p>
    <w:p w:rsidR="00000000" w:rsidDel="00000000" w:rsidP="00000000" w:rsidRDefault="00000000" w:rsidRPr="00000000" w14:paraId="000000B5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Obs: Não significam que não possam prejudicar algum outro incidente que o entrou no KPI ou o KPI foi violado.</w:t>
      </w:r>
    </w:p>
    <w:p w:rsidR="00000000" w:rsidDel="00000000" w:rsidP="00000000" w:rsidRDefault="00000000" w:rsidRPr="00000000" w14:paraId="000000B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Metas Anuais de KPI - Indicador medido mensalmente</w:t>
      </w:r>
    </w:p>
    <w:p w:rsidR="00000000" w:rsidDel="00000000" w:rsidP="00000000" w:rsidRDefault="00000000" w:rsidRPr="00000000" w14:paraId="000000B9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Incidentes com OLA quebrados no ano (campo duração)</w:t>
      </w:r>
    </w:p>
    <w:sdt>
      <w:sdtPr>
        <w:lock w:val="contentLocked"/>
        <w:id w:val="-1497862716"/>
        <w:tag w:val="goog_rdk_0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95"/>
            <w:gridCol w:w="4005"/>
            <w:gridCol w:w="3000"/>
            <w:tblGridChange w:id="0">
              <w:tblGrid>
                <w:gridCol w:w="1995"/>
                <w:gridCol w:w="4005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Regra da Quantidade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% de atingimento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&lt; 31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150%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31 a 35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125%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36 a 39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40 a 45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75%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46 a 53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&gt; 53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0%</w:t>
                </w:r>
              </w:p>
            </w:tc>
          </w:tr>
          <w:tr>
            <w:trPr>
              <w:cantSplit w:val="0"/>
              <w:trHeight w:val="170.92529296875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 201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150%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201 a 230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125%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231 a 263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100%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264 a 290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75%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291 a 320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&gt; 320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0%</w:t>
                </w:r>
              </w:p>
            </w:tc>
          </w:tr>
        </w:tbl>
      </w:sdtContent>
    </w:sdt>
    <w:p w:rsidR="00000000" w:rsidDel="00000000" w:rsidP="00000000" w:rsidRDefault="00000000" w:rsidRPr="00000000" w14:paraId="000000E5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 Total de incidentes tratados no ano</w:t>
      </w:r>
    </w:p>
    <w:sdt>
      <w:sdtPr>
        <w:lock w:val="contentLocked"/>
        <w:id w:val="762791444"/>
        <w:tag w:val="goog_rdk_1"/>
      </w:sdtPr>
      <w:sdtContent>
        <w:tbl>
          <w:tblPr>
            <w:tblStyle w:val="Table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95"/>
            <w:gridCol w:w="4005"/>
            <w:gridCol w:w="3000"/>
            <w:tblGridChange w:id="0">
              <w:tblGrid>
                <w:gridCol w:w="1995"/>
                <w:gridCol w:w="4005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widowControl w:val="0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Regra da Quantidade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% de atingimento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 4585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150%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4585 a 5388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125%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5389 a 6168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100%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6169 a 6252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75%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6253 a 6336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&gt; 6336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0%</w:t>
                </w:r>
              </w:p>
            </w:tc>
          </w:tr>
          <w:tr>
            <w:trPr>
              <w:cantSplit w:val="0"/>
              <w:trHeight w:val="170.92529296875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 19489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150%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19489 a 22116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125%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22117 a 22524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100%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22525 a 23892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75%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23893 a 24276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&gt; 24276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0%</w:t>
                </w:r>
              </w:p>
            </w:tc>
          </w:tr>
        </w:tbl>
      </w:sdtContent>
    </w:sdt>
    <w:p w:rsidR="00000000" w:rsidDel="00000000" w:rsidP="00000000" w:rsidRDefault="00000000" w:rsidRPr="00000000" w14:paraId="0000011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.0000000000002" w:top="1440.0000000000002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jc w:val="right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Versão: 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ind w:left="5760" w:firstLine="0"/>
      <w:jc w:val="right"/>
      <w:rPr/>
    </w:pPr>
    <w:r w:rsidDel="00000000" w:rsidR="00000000" w:rsidRPr="00000000">
      <w:rPr/>
      <w:drawing>
        <wp:inline distB="19050" distT="19050" distL="19050" distR="19050">
          <wp:extent cx="2629597" cy="36671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29597" cy="3667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bAtEPKo4R5S8U6uzQ4j2Dm88pA==">CgMxLjAaHwoBMBIaChgICVIUChJ0YWJsZS5mZnBvOHZnbHFzaTcaHwoBMRIaChgICVIUChJ0YWJsZS51bDFuZjh5eXAyYmE4AHIhMVo2cElKcmFoZElZcnRiT3ROMXV1S0JRRjk0bHhqYnlu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587DEE977C9143A042F3416864AA9F" ma:contentTypeVersion="14" ma:contentTypeDescription="Crie um novo documento." ma:contentTypeScope="" ma:versionID="b776d5c7476308f23990203070e527c2">
  <xsd:schema xmlns:xsd="http://www.w3.org/2001/XMLSchema" xmlns:xs="http://www.w3.org/2001/XMLSchema" xmlns:p="http://schemas.microsoft.com/office/2006/metadata/properties" xmlns:ns2="34cf085e-19ad-4e7f-97e3-12854e4d6797" xmlns:ns3="00791995-7579-403d-890a-6e3e017e0c43" targetNamespace="http://schemas.microsoft.com/office/2006/metadata/properties" ma:root="true" ma:fieldsID="ccf2e705405bc4c319ffb32212e0e85a" ns2:_="" ns3:_="">
    <xsd:import namespace="34cf085e-19ad-4e7f-97e3-12854e4d6797"/>
    <xsd:import namespace="00791995-7579-403d-890a-6e3e017e0c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f085e-19ad-4e7f-97e3-12854e4d67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791995-7579-403d-890a-6e3e017e0c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e2ce42ba-8035-4113-bdb9-87496ce687b4}" ma:internalName="TaxCatchAll" ma:showField="CatchAllData" ma:web="00791995-7579-403d-890a-6e3e017e0c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791995-7579-403d-890a-6e3e017e0c43" xsi:nil="true"/>
    <lcf76f155ced4ddcb4097134ff3c332f xmlns="34cf085e-19ad-4e7f-97e3-12854e4d679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223AB116-39EC-45C4-8F42-072231BB2CF7}"/>
</file>

<file path=customXML/itemProps3.xml><?xml version="1.0" encoding="utf-8"?>
<ds:datastoreItem xmlns:ds="http://schemas.openxmlformats.org/officeDocument/2006/customXml" ds:itemID="{B4B5329A-D86C-413F-8173-ACCD7E27B08A}"/>
</file>

<file path=customXML/itemProps4.xml><?xml version="1.0" encoding="utf-8"?>
<ds:datastoreItem xmlns:ds="http://schemas.openxmlformats.org/officeDocument/2006/customXml" ds:itemID="{6D7B9A73-095C-4486-A0EC-EE90F116D84C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0x01010086587DEE977C9143A042F3416864AA9F</vt:lpwstr>
  </property>
</Properties>
</file>