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129B5" w14:textId="10389B4E" w:rsidR="002D6611" w:rsidRPr="0040097B" w:rsidRDefault="004F0B37" w:rsidP="008B5E53">
      <w:pPr>
        <w:spacing w:line="360" w:lineRule="auto"/>
        <w:jc w:val="center"/>
        <w:rPr>
          <w:rFonts w:ascii="Times New Roman" w:hAnsi="Times New Roman" w:cs="Times New Roman"/>
        </w:rPr>
      </w:pPr>
      <w:bookmarkStart w:id="0" w:name="_Hlk189265363"/>
      <w:bookmarkEnd w:id="0"/>
      <w:r w:rsidRPr="0040097B">
        <w:rPr>
          <w:rFonts w:ascii="Times New Roman" w:hAnsi="Times New Roman" w:cs="Times New Roman"/>
        </w:rPr>
        <w:t>The Hong Kong Polytechnic University</w:t>
      </w:r>
    </w:p>
    <w:p w14:paraId="1A173D7E" w14:textId="2528CA28"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Department of Electrical and Electronics Engineering</w:t>
      </w:r>
    </w:p>
    <w:p w14:paraId="617715FF" w14:textId="54C26C99"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EIE4430 Honours Project</w:t>
      </w:r>
    </w:p>
    <w:p w14:paraId="72EF2858" w14:textId="150C89BD"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 xml:space="preserve">2024-2025 Semester </w:t>
      </w:r>
      <w:r w:rsidR="009062D9">
        <w:rPr>
          <w:rFonts w:ascii="Times New Roman" w:hAnsi="Times New Roman" w:cs="Times New Roman"/>
        </w:rPr>
        <w:t>2</w:t>
      </w:r>
    </w:p>
    <w:p w14:paraId="04D73645" w14:textId="198A4CDF"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Student Name: Chan Hou Ting Constant (21034774d)</w:t>
      </w:r>
    </w:p>
    <w:p w14:paraId="6AF4B89F" w14:textId="0D96801D"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 xml:space="preserve">Project Title: </w:t>
      </w:r>
      <w:r w:rsidRPr="0040097B">
        <w:rPr>
          <w:rFonts w:ascii="Times New Roman" w:hAnsi="Times New Roman" w:cs="Times New Roman"/>
          <w:b/>
          <w:bCs/>
        </w:rPr>
        <w:t>Machine learning model to predict the risk of diabetes</w:t>
      </w:r>
    </w:p>
    <w:p w14:paraId="3929F2A5" w14:textId="1C084598" w:rsidR="000923A0" w:rsidRPr="00164079" w:rsidRDefault="004F0B37" w:rsidP="00173230">
      <w:pPr>
        <w:spacing w:line="360" w:lineRule="auto"/>
        <w:jc w:val="center"/>
        <w:rPr>
          <w:rFonts w:ascii="Times New Roman" w:hAnsi="Times New Roman" w:cs="Times New Roman"/>
        </w:rPr>
      </w:pPr>
      <w:r w:rsidRPr="0040097B">
        <w:rPr>
          <w:rFonts w:ascii="Times New Roman" w:hAnsi="Times New Roman" w:cs="Times New Roman"/>
        </w:rPr>
        <w:t>Progress Report (1/</w:t>
      </w:r>
      <w:r w:rsidR="00707625">
        <w:rPr>
          <w:rFonts w:ascii="Times New Roman" w:hAnsi="Times New Roman" w:cs="Times New Roman"/>
        </w:rPr>
        <w:t>4</w:t>
      </w:r>
      <w:r w:rsidRPr="0040097B">
        <w:rPr>
          <w:rFonts w:ascii="Times New Roman" w:hAnsi="Times New Roman" w:cs="Times New Roman"/>
        </w:rPr>
        <w:t>/202</w:t>
      </w:r>
      <w:r w:rsidR="006269FD" w:rsidRPr="0040097B">
        <w:rPr>
          <w:rFonts w:ascii="Times New Roman" w:hAnsi="Times New Roman" w:cs="Times New Roman"/>
        </w:rPr>
        <w:t>5</w:t>
      </w:r>
      <w:r w:rsidRPr="0040097B">
        <w:rPr>
          <w:rFonts w:ascii="Times New Roman" w:hAnsi="Times New Roman" w:cs="Times New Roman"/>
        </w:rPr>
        <w:t>)</w:t>
      </w:r>
    </w:p>
    <w:tbl>
      <w:tblPr>
        <w:tblStyle w:val="af0"/>
        <w:tblW w:w="0" w:type="auto"/>
        <w:tblLook w:val="04A0" w:firstRow="1" w:lastRow="0" w:firstColumn="1" w:lastColumn="0" w:noHBand="0" w:noVBand="1"/>
      </w:tblPr>
      <w:tblGrid>
        <w:gridCol w:w="1659"/>
        <w:gridCol w:w="1659"/>
        <w:gridCol w:w="1659"/>
        <w:gridCol w:w="1659"/>
        <w:gridCol w:w="1660"/>
      </w:tblGrid>
      <w:tr w:rsidR="002C45E2" w14:paraId="6EAEFCDE" w14:textId="77777777" w:rsidTr="002C45E2">
        <w:tc>
          <w:tcPr>
            <w:tcW w:w="1659" w:type="dxa"/>
            <w:shd w:val="clear" w:color="auto" w:fill="BFBFBF" w:themeFill="background1" w:themeFillShade="BF"/>
          </w:tcPr>
          <w:p w14:paraId="0B983D0B" w14:textId="77777777" w:rsidR="002C45E2" w:rsidRDefault="002C45E2" w:rsidP="008C5B04">
            <w:pPr>
              <w:spacing w:line="360" w:lineRule="auto"/>
              <w:rPr>
                <w:rFonts w:ascii="Times New Roman" w:hAnsi="Times New Roman" w:cs="Times New Roman"/>
              </w:rPr>
            </w:pPr>
          </w:p>
        </w:tc>
        <w:tc>
          <w:tcPr>
            <w:tcW w:w="1659" w:type="dxa"/>
          </w:tcPr>
          <w:p w14:paraId="6A6A8BB0" w14:textId="718CC983"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Accuracy (%)</w:t>
            </w:r>
          </w:p>
        </w:tc>
        <w:tc>
          <w:tcPr>
            <w:tcW w:w="1659" w:type="dxa"/>
          </w:tcPr>
          <w:p w14:paraId="147DBDBA" w14:textId="411B8BF8"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Precision(%)</w:t>
            </w:r>
          </w:p>
        </w:tc>
        <w:tc>
          <w:tcPr>
            <w:tcW w:w="1659" w:type="dxa"/>
          </w:tcPr>
          <w:p w14:paraId="36E4336E" w14:textId="58D579CA"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F1 Score (%)</w:t>
            </w:r>
          </w:p>
        </w:tc>
        <w:tc>
          <w:tcPr>
            <w:tcW w:w="1660" w:type="dxa"/>
          </w:tcPr>
          <w:p w14:paraId="6B95D8E7" w14:textId="10AE2C47"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AUC (0–1)</w:t>
            </w:r>
          </w:p>
        </w:tc>
      </w:tr>
      <w:tr w:rsidR="002C45E2" w14:paraId="5CAC7E0E" w14:textId="77777777" w:rsidTr="002C45E2">
        <w:tc>
          <w:tcPr>
            <w:tcW w:w="1659" w:type="dxa"/>
          </w:tcPr>
          <w:p w14:paraId="4A27C0AA" w14:textId="32308BE2" w:rsidR="002C45E2" w:rsidRDefault="002C45E2" w:rsidP="00B97E9E">
            <w:pPr>
              <w:spacing w:before="240" w:line="360" w:lineRule="auto"/>
              <w:rPr>
                <w:rFonts w:ascii="Times New Roman" w:hAnsi="Times New Roman" w:cs="Times New Roman"/>
              </w:rPr>
            </w:pPr>
            <w:r>
              <w:rPr>
                <w:rFonts w:ascii="Times New Roman" w:hAnsi="Times New Roman" w:cs="Times New Roman" w:hint="eastAsia"/>
              </w:rPr>
              <w:t xml:space="preserve">Baseline </w:t>
            </w:r>
            <w:r w:rsidR="00513E37">
              <w:rPr>
                <w:rFonts w:ascii="Times New Roman" w:hAnsi="Times New Roman" w:cs="Times New Roman"/>
              </w:rPr>
              <w:t>(</w:t>
            </w:r>
            <w:r w:rsidR="00D356A6">
              <w:rPr>
                <w:rFonts w:ascii="Times New Roman" w:hAnsi="Times New Roman" w:cs="Times New Roman"/>
              </w:rPr>
              <w:t xml:space="preserve">XGBoost, </w:t>
            </w:r>
            <w:r w:rsidR="00513E37">
              <w:rPr>
                <w:rFonts w:ascii="Times New Roman" w:hAnsi="Times New Roman" w:cs="Times New Roman"/>
              </w:rPr>
              <w:t>Tasin et al. [1])</w:t>
            </w:r>
          </w:p>
        </w:tc>
        <w:tc>
          <w:tcPr>
            <w:tcW w:w="1659" w:type="dxa"/>
          </w:tcPr>
          <w:p w14:paraId="0F04B6B7"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81%</w:t>
            </w:r>
          </w:p>
          <w:p w14:paraId="721728E0" w14:textId="5F44B53B"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(+1.46%)</w:t>
            </w:r>
          </w:p>
        </w:tc>
        <w:tc>
          <w:tcPr>
            <w:tcW w:w="1659" w:type="dxa"/>
          </w:tcPr>
          <w:p w14:paraId="2FE124A1"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81%</w:t>
            </w:r>
          </w:p>
          <w:p w14:paraId="7D880186" w14:textId="6B46FA3F"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(+1.46%)</w:t>
            </w:r>
          </w:p>
        </w:tc>
        <w:tc>
          <w:tcPr>
            <w:tcW w:w="1659" w:type="dxa"/>
          </w:tcPr>
          <w:p w14:paraId="6927F647"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81%</w:t>
            </w:r>
          </w:p>
          <w:p w14:paraId="65AF5E19" w14:textId="3D1FECA4"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(+1.46%)</w:t>
            </w:r>
          </w:p>
        </w:tc>
        <w:tc>
          <w:tcPr>
            <w:tcW w:w="1660" w:type="dxa"/>
          </w:tcPr>
          <w:p w14:paraId="294C7E40"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0.84</w:t>
            </w:r>
          </w:p>
          <w:p w14:paraId="13B9DEFE" w14:textId="60949DA5"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(+0.02)</w:t>
            </w:r>
          </w:p>
        </w:tc>
      </w:tr>
      <w:tr w:rsidR="002C45E2" w14:paraId="0A528599" w14:textId="77777777" w:rsidTr="00854EC8">
        <w:tc>
          <w:tcPr>
            <w:tcW w:w="1659" w:type="dxa"/>
            <w:shd w:val="clear" w:color="auto" w:fill="FFFF00"/>
          </w:tcPr>
          <w:p w14:paraId="606CB95F" w14:textId="6167F8E0" w:rsidR="002C45E2" w:rsidRDefault="002C45E2" w:rsidP="00A829F0">
            <w:pPr>
              <w:spacing w:before="240" w:line="360" w:lineRule="auto"/>
              <w:rPr>
                <w:rFonts w:ascii="Times New Roman" w:hAnsi="Times New Roman" w:cs="Times New Roman"/>
              </w:rPr>
            </w:pPr>
            <w:r>
              <w:rPr>
                <w:rFonts w:ascii="Times New Roman" w:hAnsi="Times New Roman" w:cs="Times New Roman" w:hint="eastAsia"/>
              </w:rPr>
              <w:t>My Proposed framework</w:t>
            </w:r>
            <w:r w:rsidR="0063452A">
              <w:rPr>
                <w:rFonts w:ascii="Times New Roman" w:hAnsi="Times New Roman" w:cs="Times New Roman"/>
              </w:rPr>
              <w:t xml:space="preserve"> (</w:t>
            </w:r>
            <w:r w:rsidR="00D356A6">
              <w:rPr>
                <w:rFonts w:ascii="Times New Roman" w:hAnsi="Times New Roman" w:cs="Times New Roman"/>
              </w:rPr>
              <w:t>XGBosst, Finalized</w:t>
            </w:r>
            <w:r w:rsidR="0063452A">
              <w:rPr>
                <w:rFonts w:ascii="Times New Roman" w:hAnsi="Times New Roman" w:cs="Times New Roman"/>
              </w:rPr>
              <w:t>)</w:t>
            </w:r>
          </w:p>
        </w:tc>
        <w:tc>
          <w:tcPr>
            <w:tcW w:w="1659" w:type="dxa"/>
            <w:shd w:val="clear" w:color="auto" w:fill="FFFF00"/>
          </w:tcPr>
          <w:p w14:paraId="46106CFE" w14:textId="4A900F06" w:rsidR="002C45E2" w:rsidRPr="00D356A6" w:rsidRDefault="002C45E2" w:rsidP="00A829F0">
            <w:pPr>
              <w:spacing w:before="240" w:line="360" w:lineRule="auto"/>
              <w:jc w:val="center"/>
              <w:rPr>
                <w:rFonts w:ascii="Times New Roman" w:hAnsi="Times New Roman" w:cs="Times New Roman"/>
                <w:b/>
                <w:bCs/>
                <w:color w:val="FF0000"/>
              </w:rPr>
            </w:pPr>
            <w:r w:rsidRPr="00D356A6">
              <w:rPr>
                <w:rFonts w:ascii="Times New Roman" w:hAnsi="Times New Roman" w:cs="Times New Roman" w:hint="eastAsia"/>
                <w:b/>
                <w:bCs/>
                <w:color w:val="FF0000"/>
              </w:rPr>
              <w:t>82.46%</w:t>
            </w:r>
          </w:p>
        </w:tc>
        <w:tc>
          <w:tcPr>
            <w:tcW w:w="1659" w:type="dxa"/>
            <w:shd w:val="clear" w:color="auto" w:fill="FFFF00"/>
          </w:tcPr>
          <w:p w14:paraId="7F32334C" w14:textId="7C30CBEE" w:rsidR="002C45E2" w:rsidRPr="00D356A6" w:rsidRDefault="002C45E2" w:rsidP="00A829F0">
            <w:pPr>
              <w:spacing w:before="240" w:line="360" w:lineRule="auto"/>
              <w:jc w:val="center"/>
              <w:rPr>
                <w:rFonts w:ascii="Times New Roman" w:hAnsi="Times New Roman" w:cs="Times New Roman"/>
                <w:b/>
                <w:bCs/>
                <w:color w:val="FF0000"/>
              </w:rPr>
            </w:pPr>
            <w:r w:rsidRPr="00D356A6">
              <w:rPr>
                <w:rFonts w:ascii="Times New Roman" w:hAnsi="Times New Roman" w:cs="Times New Roman" w:hint="eastAsia"/>
                <w:b/>
                <w:bCs/>
                <w:color w:val="FF0000"/>
              </w:rPr>
              <w:t>82%</w:t>
            </w:r>
          </w:p>
        </w:tc>
        <w:tc>
          <w:tcPr>
            <w:tcW w:w="1659" w:type="dxa"/>
            <w:shd w:val="clear" w:color="auto" w:fill="FFFF00"/>
          </w:tcPr>
          <w:p w14:paraId="43E6E172" w14:textId="4F8951DE" w:rsidR="002C45E2" w:rsidRPr="00D356A6" w:rsidRDefault="002C45E2" w:rsidP="00A829F0">
            <w:pPr>
              <w:spacing w:before="240" w:line="360" w:lineRule="auto"/>
              <w:jc w:val="center"/>
              <w:rPr>
                <w:rFonts w:ascii="Times New Roman" w:hAnsi="Times New Roman" w:cs="Times New Roman"/>
                <w:b/>
                <w:bCs/>
                <w:color w:val="FF0000"/>
              </w:rPr>
            </w:pPr>
            <w:r w:rsidRPr="00D356A6">
              <w:rPr>
                <w:rFonts w:ascii="Times New Roman" w:hAnsi="Times New Roman" w:cs="Times New Roman" w:hint="eastAsia"/>
                <w:b/>
                <w:bCs/>
                <w:color w:val="FF0000"/>
              </w:rPr>
              <w:t>82%</w:t>
            </w:r>
          </w:p>
        </w:tc>
        <w:tc>
          <w:tcPr>
            <w:tcW w:w="1660" w:type="dxa"/>
            <w:shd w:val="clear" w:color="auto" w:fill="FFFF00"/>
          </w:tcPr>
          <w:p w14:paraId="0B63AF8E" w14:textId="60811124" w:rsidR="002C45E2" w:rsidRPr="00D356A6" w:rsidRDefault="002C45E2" w:rsidP="00A829F0">
            <w:pPr>
              <w:spacing w:before="240" w:line="360" w:lineRule="auto"/>
              <w:jc w:val="center"/>
              <w:rPr>
                <w:rFonts w:ascii="Times New Roman" w:hAnsi="Times New Roman" w:cs="Times New Roman"/>
                <w:b/>
                <w:bCs/>
                <w:color w:val="FF0000"/>
              </w:rPr>
            </w:pPr>
            <w:r w:rsidRPr="00D356A6">
              <w:rPr>
                <w:rFonts w:ascii="Times New Roman" w:hAnsi="Times New Roman" w:cs="Times New Roman" w:hint="eastAsia"/>
                <w:b/>
                <w:bCs/>
                <w:color w:val="FF0000"/>
              </w:rPr>
              <w:t>0.86</w:t>
            </w:r>
          </w:p>
        </w:tc>
      </w:tr>
      <w:tr w:rsidR="00B21FBE" w14:paraId="38914380" w14:textId="77777777" w:rsidTr="00B21FBE">
        <w:tc>
          <w:tcPr>
            <w:tcW w:w="1659" w:type="dxa"/>
            <w:shd w:val="clear" w:color="auto" w:fill="FFFFFF" w:themeFill="background1"/>
          </w:tcPr>
          <w:p w14:paraId="19311B02" w14:textId="71D870B7" w:rsidR="00B21FBE" w:rsidRDefault="00B21FBE" w:rsidP="00E96EAA">
            <w:pPr>
              <w:spacing w:before="240" w:line="360" w:lineRule="auto"/>
              <w:rPr>
                <w:rFonts w:ascii="Times New Roman" w:hAnsi="Times New Roman" w:cs="Times New Roman"/>
              </w:rPr>
            </w:pPr>
            <w:r>
              <w:rPr>
                <w:rFonts w:ascii="Times New Roman" w:hAnsi="Times New Roman" w:cs="Times New Roman"/>
              </w:rPr>
              <w:t>My Proposed framework (</w:t>
            </w:r>
            <w:r w:rsidR="0063452A">
              <w:rPr>
                <w:rFonts w:ascii="Times New Roman" w:hAnsi="Times New Roman" w:cs="Times New Roman"/>
              </w:rPr>
              <w:t>version 1</w:t>
            </w:r>
            <w:r>
              <w:rPr>
                <w:rFonts w:ascii="Times New Roman" w:hAnsi="Times New Roman" w:cs="Times New Roman"/>
              </w:rPr>
              <w:t>)</w:t>
            </w:r>
          </w:p>
        </w:tc>
        <w:tc>
          <w:tcPr>
            <w:tcW w:w="1659" w:type="dxa"/>
            <w:shd w:val="clear" w:color="auto" w:fill="FFFFFF" w:themeFill="background1"/>
          </w:tcPr>
          <w:p w14:paraId="31C688DD" w14:textId="551A268B"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77%</w:t>
            </w:r>
          </w:p>
          <w:p w14:paraId="0BE5CC6F" w14:textId="339EF1E1"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(+5.46%)</w:t>
            </w:r>
          </w:p>
        </w:tc>
        <w:tc>
          <w:tcPr>
            <w:tcW w:w="1659" w:type="dxa"/>
            <w:shd w:val="clear" w:color="auto" w:fill="FFFFFF" w:themeFill="background1"/>
          </w:tcPr>
          <w:p w14:paraId="3358FCE0" w14:textId="20DBD96B"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79%</w:t>
            </w:r>
          </w:p>
          <w:p w14:paraId="09E0745A" w14:textId="18BD21D1"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(+3%)</w:t>
            </w:r>
          </w:p>
        </w:tc>
        <w:tc>
          <w:tcPr>
            <w:tcW w:w="1659" w:type="dxa"/>
            <w:shd w:val="clear" w:color="auto" w:fill="FFFFFF" w:themeFill="background1"/>
          </w:tcPr>
          <w:p w14:paraId="32857AA1" w14:textId="3A57BA92"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78%</w:t>
            </w:r>
          </w:p>
          <w:p w14:paraId="02DC52C0" w14:textId="711E7E74"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(+4%)</w:t>
            </w:r>
          </w:p>
        </w:tc>
        <w:tc>
          <w:tcPr>
            <w:tcW w:w="1660" w:type="dxa"/>
            <w:shd w:val="clear" w:color="auto" w:fill="FFFFFF" w:themeFill="background1"/>
          </w:tcPr>
          <w:p w14:paraId="4D0B50B3" w14:textId="791F33F3"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0.81</w:t>
            </w:r>
          </w:p>
          <w:p w14:paraId="595F501D" w14:textId="0A428B16"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(+0.05)</w:t>
            </w:r>
          </w:p>
        </w:tc>
      </w:tr>
    </w:tbl>
    <w:p w14:paraId="6E0A0035" w14:textId="3774B17F" w:rsidR="002A5F6C" w:rsidRDefault="00164079" w:rsidP="002A5F6C">
      <w:pPr>
        <w:spacing w:line="360" w:lineRule="auto"/>
        <w:jc w:val="center"/>
        <w:rPr>
          <w:rFonts w:ascii="Times New Roman" w:hAnsi="Times New Roman" w:cs="Times New Roman"/>
        </w:rPr>
      </w:pPr>
      <w:r>
        <w:rPr>
          <w:rFonts w:ascii="Times New Roman" w:hAnsi="Times New Roman" w:cs="Times New Roman"/>
        </w:rPr>
        <w:t xml:space="preserve">Table </w:t>
      </w:r>
      <w:r w:rsidR="00D356A6">
        <w:rPr>
          <w:rFonts w:ascii="Times New Roman" w:hAnsi="Times New Roman" w:cs="Times New Roman"/>
        </w:rPr>
        <w:t>1</w:t>
      </w:r>
      <w:r>
        <w:rPr>
          <w:rFonts w:ascii="Times New Roman" w:hAnsi="Times New Roman" w:cs="Times New Roman"/>
        </w:rPr>
        <w:t xml:space="preserve">: </w:t>
      </w:r>
      <w:r w:rsidR="006E6F78">
        <w:rPr>
          <w:rFonts w:ascii="Times New Roman" w:hAnsi="Times New Roman" w:cs="Times New Roman"/>
        </w:rPr>
        <w:t>Baseline VS Proposed framework</w:t>
      </w:r>
      <w:r w:rsidR="006E6F78">
        <w:rPr>
          <w:rFonts w:ascii="Times New Roman" w:hAnsi="Times New Roman" w:cs="Times New Roman" w:hint="eastAsia"/>
        </w:rPr>
        <w:t xml:space="preserve"> (Pima Indian Diabetes dataset)</w:t>
      </w:r>
    </w:p>
    <w:p w14:paraId="34AAE36F" w14:textId="3567E20F" w:rsidR="00F5183D" w:rsidRPr="00F5183D" w:rsidRDefault="00F5183D" w:rsidP="00F5183D">
      <w:pPr>
        <w:spacing w:line="360" w:lineRule="auto"/>
        <w:ind w:firstLine="480"/>
        <w:rPr>
          <w:rFonts w:ascii="Times New Roman" w:hAnsi="Times New Roman" w:cs="Times New Roman"/>
        </w:rPr>
      </w:pPr>
      <w:r w:rsidRPr="00F5183D">
        <w:rPr>
          <w:rFonts w:ascii="Times New Roman" w:hAnsi="Times New Roman" w:cs="Times New Roman"/>
        </w:rPr>
        <w:t>The proposed Framework used in the Pima Indian Diabetes dataset uses Polynomial Regression to predict missing values of “SkinThickness” and “Insulin”, and the rest of the features are filled by their mean, with no class imbalance technique used.</w:t>
      </w:r>
    </w:p>
    <w:p w14:paraId="7D384598" w14:textId="3BFC8E3B" w:rsidR="00FC57BC" w:rsidRPr="00FA026C" w:rsidRDefault="00F5183D" w:rsidP="00F5183D">
      <w:pPr>
        <w:spacing w:line="360" w:lineRule="auto"/>
        <w:ind w:firstLine="480"/>
        <w:rPr>
          <w:rFonts w:ascii="Times New Roman" w:hAnsi="Times New Roman" w:cs="Times New Roman" w:hint="eastAsia"/>
        </w:rPr>
      </w:pPr>
      <w:r w:rsidRPr="00F5183D">
        <w:rPr>
          <w:rFonts w:ascii="Times New Roman" w:hAnsi="Times New Roman" w:cs="Times New Roman"/>
        </w:rPr>
        <w:lastRenderedPageBreak/>
        <w:t>As mentioned last month, adjustment on “scale_pos_weight” has a noticeable improvement in the model performance after removing SMOTE (a technique used for process class imbalance). I confirmed that adjusting “scale_pos_weight” can be substituted with using class imbalance methods as I think the function of “scale_pos_weight” and class imbalance methods because they are overlapping that both can control the balance of positive and negative weights to process the class imbalance problem in machine learning, but “scale_pos_weight” performs better. Therefore, using the class imbalance technique (e.g., SMOTE) is another possible option if machine learning does not provide the hyperparameters that can control the balance of positive and negative weights to process the class</w:t>
      </w:r>
      <w:r>
        <w:rPr>
          <w:rFonts w:ascii="Times New Roman" w:hAnsi="Times New Roman" w:cs="Times New Roman"/>
        </w:rPr>
        <w:t xml:space="preserve"> imbalance</w:t>
      </w:r>
      <w:r w:rsidRPr="00F5183D">
        <w:rPr>
          <w:rFonts w:ascii="Times New Roman" w:hAnsi="Times New Roman" w:cs="Times New Roman"/>
        </w:rPr>
        <w:t>.</w:t>
      </w:r>
    </w:p>
    <w:tbl>
      <w:tblPr>
        <w:tblStyle w:val="af0"/>
        <w:tblW w:w="0" w:type="auto"/>
        <w:tblLook w:val="04A0" w:firstRow="1" w:lastRow="0" w:firstColumn="1" w:lastColumn="0" w:noHBand="0" w:noVBand="1"/>
      </w:tblPr>
      <w:tblGrid>
        <w:gridCol w:w="1659"/>
        <w:gridCol w:w="1659"/>
        <w:gridCol w:w="1659"/>
        <w:gridCol w:w="1659"/>
        <w:gridCol w:w="1660"/>
      </w:tblGrid>
      <w:tr w:rsidR="00FC57BC" w:rsidRPr="002C45E2" w14:paraId="3433B173" w14:textId="77777777" w:rsidTr="00A66FC2">
        <w:tc>
          <w:tcPr>
            <w:tcW w:w="1659" w:type="dxa"/>
            <w:shd w:val="clear" w:color="auto" w:fill="BFBFBF" w:themeFill="background1" w:themeFillShade="BF"/>
          </w:tcPr>
          <w:p w14:paraId="0AA1BA04" w14:textId="77777777" w:rsidR="00FC57BC" w:rsidRDefault="00FC57BC" w:rsidP="00A66FC2">
            <w:pPr>
              <w:spacing w:line="360" w:lineRule="auto"/>
              <w:rPr>
                <w:rFonts w:ascii="Times New Roman" w:hAnsi="Times New Roman" w:cs="Times New Roman"/>
              </w:rPr>
            </w:pPr>
          </w:p>
        </w:tc>
        <w:tc>
          <w:tcPr>
            <w:tcW w:w="1659" w:type="dxa"/>
          </w:tcPr>
          <w:p w14:paraId="7969F435"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Accuracy (%)</w:t>
            </w:r>
          </w:p>
        </w:tc>
        <w:tc>
          <w:tcPr>
            <w:tcW w:w="1659" w:type="dxa"/>
          </w:tcPr>
          <w:p w14:paraId="70CA7D67"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Precision(%)</w:t>
            </w:r>
          </w:p>
        </w:tc>
        <w:tc>
          <w:tcPr>
            <w:tcW w:w="1659" w:type="dxa"/>
          </w:tcPr>
          <w:p w14:paraId="2339C4D7"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F1 Score (%)</w:t>
            </w:r>
          </w:p>
        </w:tc>
        <w:tc>
          <w:tcPr>
            <w:tcW w:w="1660" w:type="dxa"/>
          </w:tcPr>
          <w:p w14:paraId="7A413FA6"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AUC (0–1)</w:t>
            </w:r>
          </w:p>
        </w:tc>
      </w:tr>
      <w:tr w:rsidR="00FC57BC" w14:paraId="30886088" w14:textId="77777777" w:rsidTr="00A66FC2">
        <w:tc>
          <w:tcPr>
            <w:tcW w:w="1659" w:type="dxa"/>
          </w:tcPr>
          <w:p w14:paraId="0D381178" w14:textId="77777777" w:rsidR="00FC57BC" w:rsidRDefault="00FC57BC" w:rsidP="00A66FC2">
            <w:pPr>
              <w:spacing w:line="360" w:lineRule="auto"/>
              <w:rPr>
                <w:rFonts w:ascii="Times New Roman" w:hAnsi="Times New Roman" w:cs="Times New Roman"/>
              </w:rPr>
            </w:pPr>
            <w:r>
              <w:rPr>
                <w:rFonts w:ascii="Times New Roman" w:hAnsi="Times New Roman" w:cs="Times New Roman" w:hint="eastAsia"/>
              </w:rPr>
              <w:t>Baseline</w:t>
            </w:r>
          </w:p>
          <w:p w14:paraId="3E2B6337" w14:textId="215223DF" w:rsidR="00513E37" w:rsidRDefault="00513E37" w:rsidP="00A66FC2">
            <w:pPr>
              <w:spacing w:line="360" w:lineRule="auto"/>
              <w:rPr>
                <w:rFonts w:ascii="Times New Roman" w:hAnsi="Times New Roman" w:cs="Times New Roman"/>
              </w:rPr>
            </w:pPr>
            <w:r>
              <w:rPr>
                <w:rFonts w:ascii="Times New Roman" w:hAnsi="Times New Roman" w:cs="Times New Roman"/>
              </w:rPr>
              <w:t>(</w:t>
            </w:r>
            <w:r w:rsidR="00D356A6">
              <w:rPr>
                <w:rFonts w:ascii="Times New Roman" w:hAnsi="Times New Roman" w:cs="Times New Roman"/>
              </w:rPr>
              <w:t xml:space="preserve">CatBoost, </w:t>
            </w:r>
            <w:r w:rsidRPr="00513E37">
              <w:rPr>
                <w:rFonts w:ascii="Times New Roman" w:hAnsi="Times New Roman" w:cs="Times New Roman"/>
              </w:rPr>
              <w:t>Qin et al. [2</w:t>
            </w:r>
            <w:r>
              <w:rPr>
                <w:rFonts w:ascii="Times New Roman" w:hAnsi="Times New Roman" w:cs="Times New Roman"/>
              </w:rPr>
              <w:t>])</w:t>
            </w:r>
          </w:p>
        </w:tc>
        <w:tc>
          <w:tcPr>
            <w:tcW w:w="1659" w:type="dxa"/>
          </w:tcPr>
          <w:p w14:paraId="3F4C0783"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82%</w:t>
            </w:r>
          </w:p>
          <w:p w14:paraId="218A180A" w14:textId="00D52DFD" w:rsidR="00B21FBE" w:rsidRDefault="00B21FBE" w:rsidP="00854EC8">
            <w:pPr>
              <w:spacing w:line="360" w:lineRule="auto"/>
              <w:jc w:val="center"/>
              <w:rPr>
                <w:rFonts w:ascii="Times New Roman" w:hAnsi="Times New Roman" w:cs="Times New Roman"/>
              </w:rPr>
            </w:pPr>
            <w:r>
              <w:rPr>
                <w:rFonts w:ascii="Times New Roman" w:hAnsi="Times New Roman" w:cs="Times New Roman"/>
              </w:rPr>
              <w:t>(+</w:t>
            </w:r>
            <w:r w:rsidR="00707625">
              <w:rPr>
                <w:rFonts w:ascii="Times New Roman" w:hAnsi="Times New Roman" w:cs="Times New Roman"/>
              </w:rPr>
              <w:t>11.94</w:t>
            </w:r>
            <w:r>
              <w:rPr>
                <w:rFonts w:ascii="Times New Roman" w:hAnsi="Times New Roman" w:cs="Times New Roman"/>
              </w:rPr>
              <w:t>%)</w:t>
            </w:r>
          </w:p>
        </w:tc>
        <w:tc>
          <w:tcPr>
            <w:tcW w:w="1659" w:type="dxa"/>
          </w:tcPr>
          <w:p w14:paraId="2FFCD26C"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82%</w:t>
            </w:r>
          </w:p>
          <w:p w14:paraId="49C8F00E" w14:textId="061EDC0F" w:rsidR="00B21FBE" w:rsidRDefault="00B21FBE" w:rsidP="00854EC8">
            <w:pPr>
              <w:spacing w:line="360" w:lineRule="auto"/>
              <w:jc w:val="center"/>
              <w:rPr>
                <w:rFonts w:ascii="Times New Roman" w:hAnsi="Times New Roman" w:cs="Times New Roman"/>
              </w:rPr>
            </w:pPr>
            <w:r>
              <w:rPr>
                <w:rFonts w:ascii="Times New Roman" w:hAnsi="Times New Roman" w:cs="Times New Roman"/>
              </w:rPr>
              <w:t>(+1</w:t>
            </w:r>
            <w:r w:rsidR="00707625">
              <w:rPr>
                <w:rFonts w:ascii="Times New Roman" w:hAnsi="Times New Roman" w:cs="Times New Roman"/>
              </w:rPr>
              <w:t>1</w:t>
            </w:r>
            <w:r>
              <w:rPr>
                <w:rFonts w:ascii="Times New Roman" w:hAnsi="Times New Roman" w:cs="Times New Roman"/>
              </w:rPr>
              <w:t>%)</w:t>
            </w:r>
          </w:p>
        </w:tc>
        <w:tc>
          <w:tcPr>
            <w:tcW w:w="1659" w:type="dxa"/>
          </w:tcPr>
          <w:p w14:paraId="549A5745"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82%</w:t>
            </w:r>
          </w:p>
          <w:p w14:paraId="3CAE1A4F" w14:textId="5F2CD956" w:rsidR="00B21FBE" w:rsidRDefault="00B21FBE" w:rsidP="00854EC8">
            <w:pPr>
              <w:spacing w:line="360" w:lineRule="auto"/>
              <w:jc w:val="center"/>
              <w:rPr>
                <w:rFonts w:ascii="Times New Roman" w:hAnsi="Times New Roman" w:cs="Times New Roman"/>
              </w:rPr>
            </w:pPr>
            <w:r>
              <w:rPr>
                <w:rFonts w:ascii="Times New Roman" w:hAnsi="Times New Roman" w:cs="Times New Roman"/>
              </w:rPr>
              <w:t>(+1</w:t>
            </w:r>
            <w:r w:rsidR="00707625">
              <w:rPr>
                <w:rFonts w:ascii="Times New Roman" w:hAnsi="Times New Roman" w:cs="Times New Roman"/>
              </w:rPr>
              <w:t>1</w:t>
            </w:r>
            <w:r>
              <w:rPr>
                <w:rFonts w:ascii="Times New Roman" w:hAnsi="Times New Roman" w:cs="Times New Roman"/>
              </w:rPr>
              <w:t>%)</w:t>
            </w:r>
          </w:p>
        </w:tc>
        <w:tc>
          <w:tcPr>
            <w:tcW w:w="1660" w:type="dxa"/>
          </w:tcPr>
          <w:p w14:paraId="12B06321"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0.83</w:t>
            </w:r>
          </w:p>
          <w:p w14:paraId="7E341EA3" w14:textId="6B1729EA" w:rsidR="00B21FBE" w:rsidRDefault="00B21FBE" w:rsidP="00854EC8">
            <w:pPr>
              <w:spacing w:line="360" w:lineRule="auto"/>
              <w:jc w:val="center"/>
              <w:rPr>
                <w:rFonts w:ascii="Times New Roman" w:hAnsi="Times New Roman" w:cs="Times New Roman"/>
              </w:rPr>
            </w:pPr>
            <w:r>
              <w:rPr>
                <w:rFonts w:ascii="Times New Roman" w:hAnsi="Times New Roman" w:cs="Times New Roman"/>
              </w:rPr>
              <w:t>(+0.0</w:t>
            </w:r>
            <w:r w:rsidR="00707625">
              <w:rPr>
                <w:rFonts w:ascii="Times New Roman" w:hAnsi="Times New Roman" w:cs="Times New Roman"/>
              </w:rPr>
              <w:t>8</w:t>
            </w:r>
            <w:r>
              <w:rPr>
                <w:rFonts w:ascii="Times New Roman" w:hAnsi="Times New Roman" w:cs="Times New Roman"/>
              </w:rPr>
              <w:t>)</w:t>
            </w:r>
          </w:p>
        </w:tc>
      </w:tr>
      <w:tr w:rsidR="00D356A6" w14:paraId="6C3C6551" w14:textId="77777777" w:rsidTr="00590D05">
        <w:tc>
          <w:tcPr>
            <w:tcW w:w="1659" w:type="dxa"/>
            <w:shd w:val="clear" w:color="auto" w:fill="auto"/>
          </w:tcPr>
          <w:p w14:paraId="15231A0A" w14:textId="77777777" w:rsidR="00D356A6" w:rsidRDefault="00D356A6" w:rsidP="00D356A6">
            <w:pPr>
              <w:spacing w:before="240" w:line="360" w:lineRule="auto"/>
              <w:rPr>
                <w:rFonts w:ascii="Times New Roman" w:hAnsi="Times New Roman" w:cs="Times New Roman"/>
              </w:rPr>
            </w:pPr>
            <w:r>
              <w:rPr>
                <w:rFonts w:ascii="Times New Roman" w:hAnsi="Times New Roman" w:cs="Times New Roman" w:hint="eastAsia"/>
              </w:rPr>
              <w:t>My Proposed framework</w:t>
            </w:r>
          </w:p>
          <w:p w14:paraId="12719339" w14:textId="751D10ED" w:rsidR="00D356A6" w:rsidRDefault="00D356A6" w:rsidP="00A829F0">
            <w:pPr>
              <w:spacing w:before="240" w:line="360" w:lineRule="auto"/>
              <w:rPr>
                <w:rFonts w:ascii="Times New Roman" w:hAnsi="Times New Roman" w:cs="Times New Roman"/>
              </w:rPr>
            </w:pPr>
            <w:r>
              <w:rPr>
                <w:rFonts w:ascii="Times New Roman" w:hAnsi="Times New Roman" w:cs="Times New Roman"/>
              </w:rPr>
              <w:t>(CatBoost)</w:t>
            </w:r>
          </w:p>
        </w:tc>
        <w:tc>
          <w:tcPr>
            <w:tcW w:w="1659" w:type="dxa"/>
            <w:shd w:val="clear" w:color="auto" w:fill="auto"/>
          </w:tcPr>
          <w:p w14:paraId="0709B499" w14:textId="77777777" w:rsidR="00D356A6" w:rsidRDefault="00D356A6" w:rsidP="00A829F0">
            <w:pPr>
              <w:spacing w:before="240" w:line="360" w:lineRule="auto"/>
              <w:jc w:val="center"/>
              <w:rPr>
                <w:rFonts w:ascii="Times New Roman" w:hAnsi="Times New Roman" w:cs="Times New Roman"/>
              </w:rPr>
            </w:pPr>
            <w:r w:rsidRPr="00D356A6">
              <w:rPr>
                <w:rFonts w:ascii="Times New Roman" w:hAnsi="Times New Roman" w:cs="Times New Roman"/>
              </w:rPr>
              <w:t>92.34%</w:t>
            </w:r>
          </w:p>
          <w:p w14:paraId="2A29B7EB" w14:textId="0362CB17" w:rsidR="00D356A6" w:rsidRPr="00D356A6" w:rsidRDefault="00D356A6" w:rsidP="00A829F0">
            <w:pPr>
              <w:spacing w:before="240" w:line="360" w:lineRule="auto"/>
              <w:jc w:val="center"/>
              <w:rPr>
                <w:rFonts w:ascii="Times New Roman" w:hAnsi="Times New Roman" w:cs="Times New Roman"/>
              </w:rPr>
            </w:pPr>
            <w:r>
              <w:rPr>
                <w:rFonts w:ascii="Times New Roman" w:hAnsi="Times New Roman" w:cs="Times New Roman"/>
              </w:rPr>
              <w:t>(+1.6%)</w:t>
            </w:r>
          </w:p>
        </w:tc>
        <w:tc>
          <w:tcPr>
            <w:tcW w:w="1659" w:type="dxa"/>
            <w:shd w:val="clear" w:color="auto" w:fill="auto"/>
          </w:tcPr>
          <w:p w14:paraId="62AAF48A" w14:textId="77777777" w:rsidR="00D356A6" w:rsidRDefault="00D356A6" w:rsidP="00A829F0">
            <w:pPr>
              <w:spacing w:before="240" w:line="360" w:lineRule="auto"/>
              <w:jc w:val="center"/>
              <w:rPr>
                <w:rFonts w:ascii="Times New Roman" w:hAnsi="Times New Roman" w:cs="Times New Roman"/>
              </w:rPr>
            </w:pPr>
            <w:r w:rsidRPr="00D356A6">
              <w:rPr>
                <w:rFonts w:ascii="Times New Roman" w:hAnsi="Times New Roman" w:cs="Times New Roman"/>
              </w:rPr>
              <w:t>92</w:t>
            </w:r>
          </w:p>
          <w:p w14:paraId="1D816D6B" w14:textId="739D31C7" w:rsidR="00D356A6" w:rsidRPr="00D356A6" w:rsidRDefault="00D356A6" w:rsidP="00A829F0">
            <w:pPr>
              <w:spacing w:before="240" w:line="360" w:lineRule="auto"/>
              <w:jc w:val="center"/>
              <w:rPr>
                <w:rFonts w:ascii="Times New Roman" w:hAnsi="Times New Roman" w:cs="Times New Roman"/>
              </w:rPr>
            </w:pPr>
            <w:r>
              <w:rPr>
                <w:rFonts w:ascii="Times New Roman" w:hAnsi="Times New Roman" w:cs="Times New Roman"/>
              </w:rPr>
              <w:t>(+1%)</w:t>
            </w:r>
          </w:p>
        </w:tc>
        <w:tc>
          <w:tcPr>
            <w:tcW w:w="1659" w:type="dxa"/>
            <w:shd w:val="clear" w:color="auto" w:fill="auto"/>
          </w:tcPr>
          <w:p w14:paraId="78502BCC" w14:textId="77777777" w:rsidR="00D356A6" w:rsidRDefault="00D356A6" w:rsidP="00A829F0">
            <w:pPr>
              <w:spacing w:before="240" w:line="360" w:lineRule="auto"/>
              <w:jc w:val="center"/>
              <w:rPr>
                <w:rFonts w:ascii="Times New Roman" w:hAnsi="Times New Roman" w:cs="Times New Roman"/>
              </w:rPr>
            </w:pPr>
            <w:r w:rsidRPr="00D356A6">
              <w:rPr>
                <w:rFonts w:ascii="Times New Roman" w:hAnsi="Times New Roman" w:cs="Times New Roman"/>
              </w:rPr>
              <w:t>92</w:t>
            </w:r>
          </w:p>
          <w:p w14:paraId="094F5A72" w14:textId="0DD4B78F" w:rsidR="00D356A6" w:rsidRPr="00D356A6" w:rsidRDefault="00D356A6" w:rsidP="00A829F0">
            <w:pPr>
              <w:spacing w:before="240" w:line="360" w:lineRule="auto"/>
              <w:jc w:val="center"/>
              <w:rPr>
                <w:rFonts w:ascii="Times New Roman" w:hAnsi="Times New Roman" w:cs="Times New Roman"/>
              </w:rPr>
            </w:pPr>
            <w:r>
              <w:rPr>
                <w:rFonts w:ascii="Times New Roman" w:hAnsi="Times New Roman" w:cs="Times New Roman"/>
              </w:rPr>
              <w:t>(+1%)</w:t>
            </w:r>
          </w:p>
        </w:tc>
        <w:tc>
          <w:tcPr>
            <w:tcW w:w="1660" w:type="dxa"/>
            <w:shd w:val="clear" w:color="auto" w:fill="auto"/>
          </w:tcPr>
          <w:p w14:paraId="7714D871" w14:textId="77777777" w:rsidR="00D356A6" w:rsidRDefault="00D356A6" w:rsidP="00A829F0">
            <w:pPr>
              <w:spacing w:before="240" w:line="360" w:lineRule="auto"/>
              <w:jc w:val="center"/>
              <w:rPr>
                <w:rFonts w:ascii="Times New Roman" w:hAnsi="Times New Roman" w:cs="Times New Roman"/>
              </w:rPr>
            </w:pPr>
            <w:r w:rsidRPr="00D356A6">
              <w:rPr>
                <w:rFonts w:ascii="Times New Roman" w:hAnsi="Times New Roman" w:cs="Times New Roman"/>
              </w:rPr>
              <w:t>0.88</w:t>
            </w:r>
          </w:p>
          <w:p w14:paraId="444D8036" w14:textId="518011C1" w:rsidR="00D356A6" w:rsidRPr="00D356A6" w:rsidRDefault="00D356A6" w:rsidP="00A829F0">
            <w:pPr>
              <w:spacing w:before="240" w:line="360" w:lineRule="auto"/>
              <w:jc w:val="center"/>
              <w:rPr>
                <w:rFonts w:ascii="Times New Roman" w:hAnsi="Times New Roman" w:cs="Times New Roman"/>
              </w:rPr>
            </w:pPr>
            <w:r>
              <w:rPr>
                <w:rFonts w:ascii="Times New Roman" w:hAnsi="Times New Roman" w:cs="Times New Roman"/>
              </w:rPr>
              <w:t>(+0.3)</w:t>
            </w:r>
          </w:p>
        </w:tc>
      </w:tr>
      <w:tr w:rsidR="00FC57BC" w14:paraId="02159EF3" w14:textId="77777777" w:rsidTr="00854EC8">
        <w:tc>
          <w:tcPr>
            <w:tcW w:w="1659" w:type="dxa"/>
            <w:shd w:val="clear" w:color="auto" w:fill="FFFF00"/>
          </w:tcPr>
          <w:p w14:paraId="0FE390EA" w14:textId="77777777" w:rsidR="00FC57BC" w:rsidRDefault="00FC57BC" w:rsidP="00A829F0">
            <w:pPr>
              <w:spacing w:before="240" w:line="360" w:lineRule="auto"/>
              <w:rPr>
                <w:rFonts w:ascii="Times New Roman" w:hAnsi="Times New Roman" w:cs="Times New Roman"/>
              </w:rPr>
            </w:pPr>
            <w:r>
              <w:rPr>
                <w:rFonts w:ascii="Times New Roman" w:hAnsi="Times New Roman" w:cs="Times New Roman" w:hint="eastAsia"/>
              </w:rPr>
              <w:t>My Proposed framework</w:t>
            </w:r>
          </w:p>
          <w:p w14:paraId="7AEC0B0F" w14:textId="08100C06" w:rsidR="00707625" w:rsidRDefault="00707625" w:rsidP="00A829F0">
            <w:pPr>
              <w:spacing w:before="240" w:line="360" w:lineRule="auto"/>
              <w:rPr>
                <w:rFonts w:ascii="Times New Roman" w:hAnsi="Times New Roman" w:cs="Times New Roman"/>
              </w:rPr>
            </w:pPr>
            <w:r>
              <w:rPr>
                <w:rFonts w:ascii="Times New Roman" w:hAnsi="Times New Roman" w:cs="Times New Roman"/>
              </w:rPr>
              <w:t>(XGBoost</w:t>
            </w:r>
            <w:r w:rsidR="00D356A6">
              <w:rPr>
                <w:rFonts w:ascii="Times New Roman" w:hAnsi="Times New Roman" w:cs="Times New Roman"/>
              </w:rPr>
              <w:t>, Finalized</w:t>
            </w:r>
            <w:r>
              <w:rPr>
                <w:rFonts w:ascii="Times New Roman" w:hAnsi="Times New Roman" w:cs="Times New Roman"/>
              </w:rPr>
              <w:t>)</w:t>
            </w:r>
          </w:p>
        </w:tc>
        <w:tc>
          <w:tcPr>
            <w:tcW w:w="1659" w:type="dxa"/>
            <w:shd w:val="clear" w:color="auto" w:fill="FFFF00"/>
          </w:tcPr>
          <w:p w14:paraId="4C712D7E" w14:textId="6E741DE4" w:rsidR="00FC57BC" w:rsidRPr="00D356A6" w:rsidRDefault="00707625" w:rsidP="00A829F0">
            <w:pPr>
              <w:spacing w:before="240" w:line="360" w:lineRule="auto"/>
              <w:jc w:val="center"/>
              <w:rPr>
                <w:rFonts w:ascii="Times New Roman" w:hAnsi="Times New Roman" w:cs="Times New Roman"/>
                <w:b/>
                <w:bCs/>
                <w:color w:val="FF0000"/>
              </w:rPr>
            </w:pPr>
            <w:r w:rsidRPr="00D356A6">
              <w:rPr>
                <w:rFonts w:ascii="Times New Roman" w:hAnsi="Times New Roman" w:cs="Times New Roman"/>
                <w:b/>
                <w:bCs/>
                <w:color w:val="FF0000"/>
              </w:rPr>
              <w:t>93.94%</w:t>
            </w:r>
          </w:p>
        </w:tc>
        <w:tc>
          <w:tcPr>
            <w:tcW w:w="1659" w:type="dxa"/>
            <w:shd w:val="clear" w:color="auto" w:fill="FFFF00"/>
          </w:tcPr>
          <w:p w14:paraId="2CEB1C1B" w14:textId="1062F173" w:rsidR="00FC57BC" w:rsidRPr="00D356A6" w:rsidRDefault="00FC57BC" w:rsidP="00A829F0">
            <w:pPr>
              <w:spacing w:before="240" w:line="360" w:lineRule="auto"/>
              <w:jc w:val="center"/>
              <w:rPr>
                <w:rFonts w:ascii="Times New Roman" w:hAnsi="Times New Roman" w:cs="Times New Roman"/>
                <w:b/>
                <w:bCs/>
                <w:color w:val="FF0000"/>
              </w:rPr>
            </w:pPr>
            <w:r w:rsidRPr="00D356A6">
              <w:rPr>
                <w:rFonts w:ascii="Times New Roman" w:hAnsi="Times New Roman" w:cs="Times New Roman" w:hint="eastAsia"/>
                <w:b/>
                <w:bCs/>
                <w:color w:val="FF0000"/>
              </w:rPr>
              <w:t>9</w:t>
            </w:r>
            <w:r w:rsidR="00707625" w:rsidRPr="00D356A6">
              <w:rPr>
                <w:rFonts w:ascii="Times New Roman" w:hAnsi="Times New Roman" w:cs="Times New Roman"/>
                <w:b/>
                <w:bCs/>
                <w:color w:val="FF0000"/>
              </w:rPr>
              <w:t>3</w:t>
            </w:r>
            <w:r w:rsidRPr="00D356A6">
              <w:rPr>
                <w:rFonts w:ascii="Times New Roman" w:hAnsi="Times New Roman" w:cs="Times New Roman" w:hint="eastAsia"/>
                <w:b/>
                <w:bCs/>
                <w:color w:val="FF0000"/>
              </w:rPr>
              <w:t>%</w:t>
            </w:r>
          </w:p>
        </w:tc>
        <w:tc>
          <w:tcPr>
            <w:tcW w:w="1659" w:type="dxa"/>
            <w:shd w:val="clear" w:color="auto" w:fill="FFFF00"/>
          </w:tcPr>
          <w:p w14:paraId="52A20FC6" w14:textId="73BAE258" w:rsidR="00FC57BC" w:rsidRPr="00D356A6" w:rsidRDefault="00FC57BC" w:rsidP="00A829F0">
            <w:pPr>
              <w:spacing w:before="240" w:line="360" w:lineRule="auto"/>
              <w:jc w:val="center"/>
              <w:rPr>
                <w:rFonts w:ascii="Times New Roman" w:hAnsi="Times New Roman" w:cs="Times New Roman"/>
                <w:b/>
                <w:bCs/>
                <w:color w:val="FF0000"/>
              </w:rPr>
            </w:pPr>
            <w:r w:rsidRPr="00D356A6">
              <w:rPr>
                <w:rFonts w:ascii="Times New Roman" w:hAnsi="Times New Roman" w:cs="Times New Roman" w:hint="eastAsia"/>
                <w:b/>
                <w:bCs/>
                <w:color w:val="FF0000"/>
              </w:rPr>
              <w:t>9</w:t>
            </w:r>
            <w:r w:rsidR="00707625" w:rsidRPr="00D356A6">
              <w:rPr>
                <w:rFonts w:ascii="Times New Roman" w:hAnsi="Times New Roman" w:cs="Times New Roman"/>
                <w:b/>
                <w:bCs/>
                <w:color w:val="FF0000"/>
              </w:rPr>
              <w:t>3</w:t>
            </w:r>
            <w:r w:rsidRPr="00D356A6">
              <w:rPr>
                <w:rFonts w:ascii="Times New Roman" w:hAnsi="Times New Roman" w:cs="Times New Roman" w:hint="eastAsia"/>
                <w:b/>
                <w:bCs/>
                <w:color w:val="FF0000"/>
              </w:rPr>
              <w:t>%</w:t>
            </w:r>
          </w:p>
        </w:tc>
        <w:tc>
          <w:tcPr>
            <w:tcW w:w="1660" w:type="dxa"/>
            <w:shd w:val="clear" w:color="auto" w:fill="FFFF00"/>
          </w:tcPr>
          <w:p w14:paraId="2E440236" w14:textId="6582A8DD" w:rsidR="00FC57BC" w:rsidRPr="00D356A6" w:rsidRDefault="00FC57BC" w:rsidP="00A829F0">
            <w:pPr>
              <w:spacing w:before="240" w:line="360" w:lineRule="auto"/>
              <w:jc w:val="center"/>
              <w:rPr>
                <w:rFonts w:ascii="Times New Roman" w:hAnsi="Times New Roman" w:cs="Times New Roman"/>
                <w:b/>
                <w:bCs/>
                <w:color w:val="FF0000"/>
              </w:rPr>
            </w:pPr>
            <w:r w:rsidRPr="00D356A6">
              <w:rPr>
                <w:rFonts w:ascii="Times New Roman" w:hAnsi="Times New Roman" w:cs="Times New Roman" w:hint="eastAsia"/>
                <w:b/>
                <w:bCs/>
                <w:color w:val="FF0000"/>
              </w:rPr>
              <w:t>0.</w:t>
            </w:r>
            <w:r w:rsidR="00707625" w:rsidRPr="00D356A6">
              <w:rPr>
                <w:rFonts w:ascii="Times New Roman" w:hAnsi="Times New Roman" w:cs="Times New Roman"/>
                <w:b/>
                <w:bCs/>
                <w:color w:val="FF0000"/>
              </w:rPr>
              <w:t>91</w:t>
            </w:r>
          </w:p>
        </w:tc>
      </w:tr>
      <w:tr w:rsidR="00FC57BC" w14:paraId="3C062C85" w14:textId="77777777" w:rsidTr="00A66FC2">
        <w:tc>
          <w:tcPr>
            <w:tcW w:w="1659" w:type="dxa"/>
          </w:tcPr>
          <w:p w14:paraId="7E6A8EBA" w14:textId="6CC88592" w:rsidR="00FC57BC" w:rsidRDefault="00FC57BC" w:rsidP="00315948">
            <w:pPr>
              <w:spacing w:before="240" w:line="360" w:lineRule="auto"/>
              <w:rPr>
                <w:rFonts w:ascii="Times New Roman" w:hAnsi="Times New Roman" w:cs="Times New Roman"/>
              </w:rPr>
            </w:pPr>
            <w:r>
              <w:rPr>
                <w:rFonts w:ascii="Times New Roman" w:hAnsi="Times New Roman" w:cs="Times New Roman" w:hint="eastAsia"/>
              </w:rPr>
              <w:t>My Proposed framework (</w:t>
            </w:r>
            <w:r w:rsidR="00707625">
              <w:rPr>
                <w:rFonts w:ascii="Times New Roman" w:hAnsi="Times New Roman" w:cs="Times New Roman"/>
              </w:rPr>
              <w:t>1/3/2025, Random Forest</w:t>
            </w:r>
            <w:r>
              <w:rPr>
                <w:rFonts w:ascii="Times New Roman" w:hAnsi="Times New Roman" w:cs="Times New Roman" w:hint="eastAsia"/>
              </w:rPr>
              <w:t>)</w:t>
            </w:r>
          </w:p>
        </w:tc>
        <w:tc>
          <w:tcPr>
            <w:tcW w:w="1659" w:type="dxa"/>
          </w:tcPr>
          <w:p w14:paraId="58F26237" w14:textId="57552DA3" w:rsidR="00B21FBE" w:rsidRDefault="00707625" w:rsidP="00315948">
            <w:pPr>
              <w:spacing w:before="240" w:line="360" w:lineRule="auto"/>
              <w:jc w:val="center"/>
              <w:rPr>
                <w:rFonts w:ascii="Times New Roman" w:hAnsi="Times New Roman" w:cs="Times New Roman"/>
              </w:rPr>
            </w:pPr>
            <w:r w:rsidRPr="00707625">
              <w:rPr>
                <w:rFonts w:ascii="Times New Roman" w:hAnsi="Times New Roman" w:cs="Times New Roman" w:hint="eastAsia"/>
              </w:rPr>
              <w:t>91.24%</w:t>
            </w:r>
            <w:r>
              <w:rPr>
                <w:rFonts w:ascii="Times New Roman" w:hAnsi="Times New Roman" w:cs="Times New Roman"/>
              </w:rPr>
              <w:t xml:space="preserve"> </w:t>
            </w:r>
            <w:r w:rsidR="00B21FBE">
              <w:rPr>
                <w:rFonts w:ascii="Times New Roman" w:hAnsi="Times New Roman" w:cs="Times New Roman"/>
              </w:rPr>
              <w:t>(+2.</w:t>
            </w:r>
            <w:r>
              <w:rPr>
                <w:rFonts w:ascii="Times New Roman" w:hAnsi="Times New Roman" w:cs="Times New Roman"/>
              </w:rPr>
              <w:t>7</w:t>
            </w:r>
            <w:r w:rsidR="00B21FBE">
              <w:rPr>
                <w:rFonts w:ascii="Times New Roman" w:hAnsi="Times New Roman" w:cs="Times New Roman"/>
              </w:rPr>
              <w:t>%)</w:t>
            </w:r>
          </w:p>
        </w:tc>
        <w:tc>
          <w:tcPr>
            <w:tcW w:w="1659" w:type="dxa"/>
          </w:tcPr>
          <w:p w14:paraId="43B95A95" w14:textId="77777777"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92%</w:t>
            </w:r>
          </w:p>
          <w:p w14:paraId="65AEC081" w14:textId="5AEA9158"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w:t>
            </w:r>
            <w:r w:rsidR="00707625">
              <w:rPr>
                <w:rFonts w:ascii="Times New Roman" w:hAnsi="Times New Roman" w:cs="Times New Roman"/>
              </w:rPr>
              <w:t>+1</w:t>
            </w:r>
            <w:r>
              <w:rPr>
                <w:rFonts w:ascii="Times New Roman" w:hAnsi="Times New Roman" w:cs="Times New Roman"/>
              </w:rPr>
              <w:t>%)</w:t>
            </w:r>
          </w:p>
        </w:tc>
        <w:tc>
          <w:tcPr>
            <w:tcW w:w="1659" w:type="dxa"/>
          </w:tcPr>
          <w:p w14:paraId="33F2A59E" w14:textId="7A19AC55"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9</w:t>
            </w:r>
            <w:r w:rsidR="00707625">
              <w:rPr>
                <w:rFonts w:ascii="Times New Roman" w:hAnsi="Times New Roman" w:cs="Times New Roman"/>
              </w:rPr>
              <w:t>2</w:t>
            </w:r>
            <w:r>
              <w:rPr>
                <w:rFonts w:ascii="Times New Roman" w:hAnsi="Times New Roman" w:cs="Times New Roman" w:hint="eastAsia"/>
              </w:rPr>
              <w:t>%</w:t>
            </w:r>
          </w:p>
          <w:p w14:paraId="7C1BFD9C" w14:textId="110FFF47"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w:t>
            </w:r>
            <w:r w:rsidR="00707625">
              <w:rPr>
                <w:rFonts w:ascii="Times New Roman" w:hAnsi="Times New Roman" w:cs="Times New Roman"/>
              </w:rPr>
              <w:t>1</w:t>
            </w:r>
            <w:r>
              <w:rPr>
                <w:rFonts w:ascii="Times New Roman" w:hAnsi="Times New Roman" w:cs="Times New Roman"/>
              </w:rPr>
              <w:t>%)</w:t>
            </w:r>
          </w:p>
        </w:tc>
        <w:tc>
          <w:tcPr>
            <w:tcW w:w="1660" w:type="dxa"/>
          </w:tcPr>
          <w:p w14:paraId="694FB437" w14:textId="6865915C"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0.8</w:t>
            </w:r>
            <w:r w:rsidR="00707625">
              <w:rPr>
                <w:rFonts w:ascii="Times New Roman" w:hAnsi="Times New Roman" w:cs="Times New Roman"/>
              </w:rPr>
              <w:t>6</w:t>
            </w:r>
          </w:p>
          <w:p w14:paraId="58DD4753" w14:textId="57172C38"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w:t>
            </w:r>
            <w:r w:rsidR="00707625">
              <w:rPr>
                <w:rFonts w:ascii="Times New Roman" w:hAnsi="Times New Roman" w:cs="Times New Roman"/>
              </w:rPr>
              <w:t>+</w:t>
            </w:r>
            <w:r>
              <w:rPr>
                <w:rFonts w:ascii="Times New Roman" w:hAnsi="Times New Roman" w:cs="Times New Roman"/>
              </w:rPr>
              <w:t>0.0</w:t>
            </w:r>
            <w:r w:rsidR="00707625">
              <w:rPr>
                <w:rFonts w:ascii="Times New Roman" w:hAnsi="Times New Roman" w:cs="Times New Roman"/>
              </w:rPr>
              <w:t>5</w:t>
            </w:r>
            <w:r>
              <w:rPr>
                <w:rFonts w:ascii="Times New Roman" w:hAnsi="Times New Roman" w:cs="Times New Roman"/>
              </w:rPr>
              <w:t>)</w:t>
            </w:r>
          </w:p>
        </w:tc>
      </w:tr>
    </w:tbl>
    <w:p w14:paraId="4BEE4A9D" w14:textId="72BAF001" w:rsidR="006E6F78" w:rsidRDefault="006E6F78" w:rsidP="006E6F78">
      <w:pPr>
        <w:spacing w:line="360" w:lineRule="auto"/>
        <w:jc w:val="center"/>
        <w:rPr>
          <w:rFonts w:ascii="Times New Roman" w:hAnsi="Times New Roman" w:cs="Times New Roman"/>
        </w:rPr>
      </w:pPr>
      <w:r>
        <w:rPr>
          <w:rFonts w:ascii="Times New Roman" w:hAnsi="Times New Roman" w:cs="Times New Roman"/>
        </w:rPr>
        <w:t xml:space="preserve">Table </w:t>
      </w:r>
      <w:r w:rsidR="00D356A6">
        <w:rPr>
          <w:rFonts w:ascii="Times New Roman" w:hAnsi="Times New Roman" w:cs="Times New Roman"/>
        </w:rPr>
        <w:t>2</w:t>
      </w:r>
      <w:r>
        <w:rPr>
          <w:rFonts w:ascii="Times New Roman" w:hAnsi="Times New Roman" w:cs="Times New Roman"/>
        </w:rPr>
        <w:t>: Baseline VS Proposed framework</w:t>
      </w:r>
      <w:r>
        <w:rPr>
          <w:rFonts w:ascii="Times New Roman" w:hAnsi="Times New Roman" w:cs="Times New Roman" w:hint="eastAsia"/>
        </w:rPr>
        <w:t xml:space="preserve"> (2013-2014 NHANES dataset)</w:t>
      </w:r>
    </w:p>
    <w:p w14:paraId="3BF0D29B" w14:textId="7DD1EA07" w:rsidR="00F5183D" w:rsidRPr="00F5183D" w:rsidRDefault="00F5183D" w:rsidP="00F5183D">
      <w:pPr>
        <w:spacing w:line="360" w:lineRule="auto"/>
        <w:ind w:firstLine="480"/>
        <w:rPr>
          <w:rFonts w:ascii="Times New Roman" w:hAnsi="Times New Roman" w:cs="Times New Roman"/>
        </w:rPr>
      </w:pPr>
      <w:r w:rsidRPr="00F5183D">
        <w:rPr>
          <w:rFonts w:ascii="Times New Roman" w:hAnsi="Times New Roman" w:cs="Times New Roman"/>
        </w:rPr>
        <w:lastRenderedPageBreak/>
        <w:t>The proposed framework used in the 2013-2014 NHANES dataset uses Mean to predict all features of the missing values, and their Mean fills the rest of the features. No class imbalance technique was applied.</w:t>
      </w:r>
    </w:p>
    <w:p w14:paraId="30BA04DE" w14:textId="20CC5B14" w:rsidR="00C06FC1" w:rsidRPr="00D641EC" w:rsidRDefault="00F5183D" w:rsidP="00F5183D">
      <w:pPr>
        <w:spacing w:line="360" w:lineRule="auto"/>
        <w:ind w:firstLine="480"/>
        <w:rPr>
          <w:rFonts w:ascii="Times New Roman" w:hAnsi="Times New Roman" w:cs="Times New Roman"/>
          <w:b/>
          <w:bCs/>
        </w:rPr>
      </w:pPr>
      <w:r w:rsidRPr="00F5183D">
        <w:rPr>
          <w:rFonts w:ascii="Times New Roman" w:hAnsi="Times New Roman" w:cs="Times New Roman"/>
        </w:rPr>
        <w:t xml:space="preserve">For the NHANES dataset, I added CATBoost to the proposed framework to compare model performance. In Table 1, XGBoost performs better than it gains 93.94% accuracy with an AUC of 0.91. Also, I found that the proposed framework using CATBoost is better than the baseline model proposed by Qin et al. [2], which has 92.34% Accuracy and an AUC of 0.88.    </w:t>
      </w:r>
      <w:r w:rsidR="00513E37" w:rsidRPr="00D641EC">
        <w:rPr>
          <w:rFonts w:ascii="Times New Roman" w:hAnsi="Times New Roman" w:cs="Times New Roman"/>
          <w:b/>
          <w:bCs/>
        </w:rPr>
        <w:t>Reference</w:t>
      </w:r>
    </w:p>
    <w:p w14:paraId="61FCB60D" w14:textId="1227396B" w:rsidR="00513E37" w:rsidRPr="00513E37" w:rsidRDefault="00513E37" w:rsidP="002A45C3">
      <w:pPr>
        <w:spacing w:line="360" w:lineRule="auto"/>
        <w:rPr>
          <w:rFonts w:ascii="Times New Roman" w:hAnsi="Times New Roman" w:cs="Times New Roman"/>
        </w:rPr>
      </w:pPr>
      <w:r w:rsidRPr="00513E37">
        <w:rPr>
          <w:rFonts w:ascii="Times New Roman" w:hAnsi="Times New Roman" w:cs="Times New Roman" w:hint="cs"/>
        </w:rPr>
        <w:t>[</w:t>
      </w:r>
      <w:r>
        <w:rPr>
          <w:rFonts w:ascii="Times New Roman" w:hAnsi="Times New Roman" w:cs="Times New Roman"/>
        </w:rPr>
        <w:t>1</w:t>
      </w:r>
      <w:r w:rsidRPr="00513E37">
        <w:rPr>
          <w:rFonts w:ascii="Times New Roman" w:hAnsi="Times New Roman" w:cs="Times New Roman" w:hint="cs"/>
        </w:rPr>
        <w:t>] I. Tasin, T. U. Nabil, S. Islam, and R. Khan, “Diabetes prediction using machine learning and explainable AI techniques,” Healthcare technology letters, vol. 10, no. 1–2, pp. 1–10, 2023, doi: 10.1049/htl2.12039</w:t>
      </w:r>
    </w:p>
    <w:p w14:paraId="527AE8E5" w14:textId="7819350F" w:rsidR="00513E37" w:rsidRPr="00513E37" w:rsidRDefault="00513E37" w:rsidP="002A45C3">
      <w:pPr>
        <w:spacing w:line="360" w:lineRule="auto"/>
        <w:rPr>
          <w:rFonts w:ascii="Times New Roman" w:hAnsi="Times New Roman" w:cs="Times New Roman"/>
        </w:rPr>
      </w:pPr>
      <w:r w:rsidRPr="00513E37">
        <w:rPr>
          <w:rFonts w:ascii="Times New Roman" w:hAnsi="Times New Roman" w:cs="Times New Roman" w:hint="cs"/>
        </w:rPr>
        <w:t>[</w:t>
      </w:r>
      <w:r>
        <w:rPr>
          <w:rFonts w:ascii="Times New Roman" w:hAnsi="Times New Roman" w:cs="Times New Roman"/>
        </w:rPr>
        <w:t>2</w:t>
      </w:r>
      <w:r w:rsidRPr="00513E37">
        <w:rPr>
          <w:rFonts w:ascii="Times New Roman" w:hAnsi="Times New Roman" w:cs="Times New Roman" w:hint="cs"/>
        </w:rPr>
        <w:t xml:space="preserve">]  Y. Qin et al., “Machine Learning Models for Data-Driven Prediction of Diabetes by Lifestyle Type,” International journal of environmental research and public health, vol. 19, no. 22, pp. 15027-, 2022, doi: 10.3390/ijerph192215027 </w:t>
      </w:r>
    </w:p>
    <w:p w14:paraId="09614389" w14:textId="77777777" w:rsidR="00513E37" w:rsidRPr="00513E37" w:rsidRDefault="00513E37" w:rsidP="00513E37">
      <w:pPr>
        <w:spacing w:line="360" w:lineRule="auto"/>
        <w:rPr>
          <w:rFonts w:ascii="Times New Roman" w:hAnsi="Times New Roman" w:cs="Times New Roman"/>
        </w:rPr>
      </w:pPr>
    </w:p>
    <w:p w14:paraId="50D694AF" w14:textId="4C4C1F3F" w:rsidR="00687B04" w:rsidRPr="006E6F78" w:rsidRDefault="00687B04" w:rsidP="00B1086C">
      <w:pPr>
        <w:widowControl/>
        <w:rPr>
          <w:rFonts w:ascii="Times New Roman" w:hAnsi="Times New Roman" w:cs="Times New Roman"/>
        </w:rPr>
      </w:pPr>
    </w:p>
    <w:sectPr w:rsidR="00687B04" w:rsidRPr="006E6F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E548E" w14:textId="77777777" w:rsidR="00DD7A91" w:rsidRDefault="00DD7A91" w:rsidP="00CF4265">
      <w:pPr>
        <w:spacing w:after="0" w:line="240" w:lineRule="auto"/>
      </w:pPr>
      <w:r>
        <w:separator/>
      </w:r>
    </w:p>
  </w:endnote>
  <w:endnote w:type="continuationSeparator" w:id="0">
    <w:p w14:paraId="66C5FE59" w14:textId="77777777" w:rsidR="00DD7A91" w:rsidRDefault="00DD7A91" w:rsidP="00CF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E2DEA" w14:textId="77777777" w:rsidR="00DD7A91" w:rsidRDefault="00DD7A91" w:rsidP="00CF4265">
      <w:pPr>
        <w:spacing w:after="0" w:line="240" w:lineRule="auto"/>
      </w:pPr>
      <w:r>
        <w:separator/>
      </w:r>
    </w:p>
  </w:footnote>
  <w:footnote w:type="continuationSeparator" w:id="0">
    <w:p w14:paraId="7C85862F" w14:textId="77777777" w:rsidR="00DD7A91" w:rsidRDefault="00DD7A91" w:rsidP="00CF4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52"/>
    <w:rsid w:val="00037C36"/>
    <w:rsid w:val="00055F1F"/>
    <w:rsid w:val="00062E89"/>
    <w:rsid w:val="00070A5C"/>
    <w:rsid w:val="000923A0"/>
    <w:rsid w:val="000A1FD1"/>
    <w:rsid w:val="000C004A"/>
    <w:rsid w:val="00131DE9"/>
    <w:rsid w:val="00164079"/>
    <w:rsid w:val="00166217"/>
    <w:rsid w:val="00173230"/>
    <w:rsid w:val="0017557B"/>
    <w:rsid w:val="001B36D9"/>
    <w:rsid w:val="001C73CF"/>
    <w:rsid w:val="001D0AE1"/>
    <w:rsid w:val="001D3463"/>
    <w:rsid w:val="001E3A1F"/>
    <w:rsid w:val="00201297"/>
    <w:rsid w:val="00204988"/>
    <w:rsid w:val="00230110"/>
    <w:rsid w:val="00243E6C"/>
    <w:rsid w:val="0024619D"/>
    <w:rsid w:val="0024669D"/>
    <w:rsid w:val="0025768B"/>
    <w:rsid w:val="00293D23"/>
    <w:rsid w:val="002A45C3"/>
    <w:rsid w:val="002A5F6C"/>
    <w:rsid w:val="002B0754"/>
    <w:rsid w:val="002C45E2"/>
    <w:rsid w:val="002C6F50"/>
    <w:rsid w:val="002D2DBC"/>
    <w:rsid w:val="002D6611"/>
    <w:rsid w:val="002F34A7"/>
    <w:rsid w:val="002F7C49"/>
    <w:rsid w:val="00310948"/>
    <w:rsid w:val="00315948"/>
    <w:rsid w:val="00333CA8"/>
    <w:rsid w:val="00344C9E"/>
    <w:rsid w:val="003633C9"/>
    <w:rsid w:val="0037539F"/>
    <w:rsid w:val="00377751"/>
    <w:rsid w:val="00383FDD"/>
    <w:rsid w:val="003B23D8"/>
    <w:rsid w:val="003B5229"/>
    <w:rsid w:val="003D5D65"/>
    <w:rsid w:val="0040097B"/>
    <w:rsid w:val="0043281A"/>
    <w:rsid w:val="004407BD"/>
    <w:rsid w:val="004571B4"/>
    <w:rsid w:val="00470D48"/>
    <w:rsid w:val="00486408"/>
    <w:rsid w:val="00494424"/>
    <w:rsid w:val="004A1B75"/>
    <w:rsid w:val="004C41D2"/>
    <w:rsid w:val="004F0B37"/>
    <w:rsid w:val="004F1C4B"/>
    <w:rsid w:val="004F68E6"/>
    <w:rsid w:val="005018F4"/>
    <w:rsid w:val="00513E37"/>
    <w:rsid w:val="00520CCB"/>
    <w:rsid w:val="005243DF"/>
    <w:rsid w:val="00531AA6"/>
    <w:rsid w:val="00543A84"/>
    <w:rsid w:val="00590D05"/>
    <w:rsid w:val="00596E28"/>
    <w:rsid w:val="005B1811"/>
    <w:rsid w:val="005B7FB9"/>
    <w:rsid w:val="005D52A7"/>
    <w:rsid w:val="005E230A"/>
    <w:rsid w:val="005E305B"/>
    <w:rsid w:val="006176D0"/>
    <w:rsid w:val="006269FD"/>
    <w:rsid w:val="0063452A"/>
    <w:rsid w:val="00644DD0"/>
    <w:rsid w:val="00647B71"/>
    <w:rsid w:val="00674386"/>
    <w:rsid w:val="00674926"/>
    <w:rsid w:val="00682C82"/>
    <w:rsid w:val="00687B04"/>
    <w:rsid w:val="00695CDC"/>
    <w:rsid w:val="0069747A"/>
    <w:rsid w:val="006A0B52"/>
    <w:rsid w:val="006A53BA"/>
    <w:rsid w:val="006A6EDA"/>
    <w:rsid w:val="006B6232"/>
    <w:rsid w:val="006E6F78"/>
    <w:rsid w:val="006F1AE0"/>
    <w:rsid w:val="006F71D6"/>
    <w:rsid w:val="00703D1F"/>
    <w:rsid w:val="00703E79"/>
    <w:rsid w:val="00707625"/>
    <w:rsid w:val="00711D6B"/>
    <w:rsid w:val="00730878"/>
    <w:rsid w:val="00741C69"/>
    <w:rsid w:val="0075243C"/>
    <w:rsid w:val="00754563"/>
    <w:rsid w:val="00783740"/>
    <w:rsid w:val="00791CB0"/>
    <w:rsid w:val="007A0BBD"/>
    <w:rsid w:val="007A21D1"/>
    <w:rsid w:val="007A316B"/>
    <w:rsid w:val="007B160C"/>
    <w:rsid w:val="008013AC"/>
    <w:rsid w:val="00811822"/>
    <w:rsid w:val="008335FA"/>
    <w:rsid w:val="00833FB0"/>
    <w:rsid w:val="00842826"/>
    <w:rsid w:val="00851903"/>
    <w:rsid w:val="00854EC8"/>
    <w:rsid w:val="008602DE"/>
    <w:rsid w:val="008740F2"/>
    <w:rsid w:val="0087647B"/>
    <w:rsid w:val="00883E6A"/>
    <w:rsid w:val="00887A55"/>
    <w:rsid w:val="008947C1"/>
    <w:rsid w:val="00895FF2"/>
    <w:rsid w:val="0089791A"/>
    <w:rsid w:val="008B5E53"/>
    <w:rsid w:val="008C5B04"/>
    <w:rsid w:val="008E021F"/>
    <w:rsid w:val="008E3211"/>
    <w:rsid w:val="008F11EE"/>
    <w:rsid w:val="008F18EA"/>
    <w:rsid w:val="008F515F"/>
    <w:rsid w:val="009062D9"/>
    <w:rsid w:val="009354F7"/>
    <w:rsid w:val="00935999"/>
    <w:rsid w:val="0096429D"/>
    <w:rsid w:val="009C7CFD"/>
    <w:rsid w:val="009E06E8"/>
    <w:rsid w:val="009E0F57"/>
    <w:rsid w:val="009F1451"/>
    <w:rsid w:val="00A0024F"/>
    <w:rsid w:val="00A01811"/>
    <w:rsid w:val="00A035BF"/>
    <w:rsid w:val="00A04AC9"/>
    <w:rsid w:val="00A148C7"/>
    <w:rsid w:val="00A225BA"/>
    <w:rsid w:val="00A30762"/>
    <w:rsid w:val="00A4244E"/>
    <w:rsid w:val="00A8100B"/>
    <w:rsid w:val="00A829F0"/>
    <w:rsid w:val="00A82F29"/>
    <w:rsid w:val="00AA33E8"/>
    <w:rsid w:val="00AA7139"/>
    <w:rsid w:val="00AB152F"/>
    <w:rsid w:val="00AC706F"/>
    <w:rsid w:val="00AC7F8E"/>
    <w:rsid w:val="00B102A4"/>
    <w:rsid w:val="00B1086C"/>
    <w:rsid w:val="00B21FBE"/>
    <w:rsid w:val="00B26BB0"/>
    <w:rsid w:val="00B34ECE"/>
    <w:rsid w:val="00B51DDF"/>
    <w:rsid w:val="00B8592E"/>
    <w:rsid w:val="00B916F5"/>
    <w:rsid w:val="00B93824"/>
    <w:rsid w:val="00B97E9E"/>
    <w:rsid w:val="00BB0F29"/>
    <w:rsid w:val="00BC62E8"/>
    <w:rsid w:val="00BC751B"/>
    <w:rsid w:val="00C06FC1"/>
    <w:rsid w:val="00C40428"/>
    <w:rsid w:val="00C67F1F"/>
    <w:rsid w:val="00C71D95"/>
    <w:rsid w:val="00C93849"/>
    <w:rsid w:val="00CD015D"/>
    <w:rsid w:val="00CD1C2F"/>
    <w:rsid w:val="00CE190E"/>
    <w:rsid w:val="00CF2F98"/>
    <w:rsid w:val="00CF4265"/>
    <w:rsid w:val="00CF69C7"/>
    <w:rsid w:val="00D10908"/>
    <w:rsid w:val="00D356A6"/>
    <w:rsid w:val="00D56AAC"/>
    <w:rsid w:val="00D641EC"/>
    <w:rsid w:val="00D804BA"/>
    <w:rsid w:val="00D91892"/>
    <w:rsid w:val="00D944DE"/>
    <w:rsid w:val="00D9554A"/>
    <w:rsid w:val="00DB5416"/>
    <w:rsid w:val="00DC2F61"/>
    <w:rsid w:val="00DD00B6"/>
    <w:rsid w:val="00DD7A91"/>
    <w:rsid w:val="00DF09D5"/>
    <w:rsid w:val="00DF441C"/>
    <w:rsid w:val="00DF798D"/>
    <w:rsid w:val="00E27FD2"/>
    <w:rsid w:val="00E41E20"/>
    <w:rsid w:val="00E550B6"/>
    <w:rsid w:val="00E64585"/>
    <w:rsid w:val="00E65CD3"/>
    <w:rsid w:val="00E71805"/>
    <w:rsid w:val="00E96EAA"/>
    <w:rsid w:val="00EF2018"/>
    <w:rsid w:val="00EF68A5"/>
    <w:rsid w:val="00F1050E"/>
    <w:rsid w:val="00F32D3F"/>
    <w:rsid w:val="00F32EA8"/>
    <w:rsid w:val="00F42682"/>
    <w:rsid w:val="00F43B1B"/>
    <w:rsid w:val="00F5183D"/>
    <w:rsid w:val="00F55814"/>
    <w:rsid w:val="00F75B2D"/>
    <w:rsid w:val="00F8747F"/>
    <w:rsid w:val="00FA026C"/>
    <w:rsid w:val="00FA1648"/>
    <w:rsid w:val="00FA3E3B"/>
    <w:rsid w:val="00FA468F"/>
    <w:rsid w:val="00FB6E44"/>
    <w:rsid w:val="00FC57BC"/>
    <w:rsid w:val="00FD052E"/>
    <w:rsid w:val="00FD28B8"/>
    <w:rsid w:val="00FD6DAF"/>
    <w:rsid w:val="00FE6D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70221"/>
  <w15:chartTrackingRefBased/>
  <w15:docId w15:val="{A72C5CB8-892D-42E3-8539-DFD4F5BB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0B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0B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0B5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A0B5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A0B5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A0B5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A0B5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0B5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A0B5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0B5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A0B5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A0B5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A0B5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A0B52"/>
    <w:rPr>
      <w:rFonts w:eastAsiaTheme="majorEastAsia" w:cstheme="majorBidi"/>
      <w:color w:val="0F4761" w:themeColor="accent1" w:themeShade="BF"/>
    </w:rPr>
  </w:style>
  <w:style w:type="character" w:customStyle="1" w:styleId="60">
    <w:name w:val="標題 6 字元"/>
    <w:basedOn w:val="a0"/>
    <w:link w:val="6"/>
    <w:uiPriority w:val="9"/>
    <w:semiHidden/>
    <w:rsid w:val="006A0B52"/>
    <w:rPr>
      <w:rFonts w:eastAsiaTheme="majorEastAsia" w:cstheme="majorBidi"/>
      <w:color w:val="595959" w:themeColor="text1" w:themeTint="A6"/>
    </w:rPr>
  </w:style>
  <w:style w:type="character" w:customStyle="1" w:styleId="70">
    <w:name w:val="標題 7 字元"/>
    <w:basedOn w:val="a0"/>
    <w:link w:val="7"/>
    <w:uiPriority w:val="9"/>
    <w:semiHidden/>
    <w:rsid w:val="006A0B52"/>
    <w:rPr>
      <w:rFonts w:eastAsiaTheme="majorEastAsia" w:cstheme="majorBidi"/>
      <w:color w:val="595959" w:themeColor="text1" w:themeTint="A6"/>
    </w:rPr>
  </w:style>
  <w:style w:type="character" w:customStyle="1" w:styleId="80">
    <w:name w:val="標題 8 字元"/>
    <w:basedOn w:val="a0"/>
    <w:link w:val="8"/>
    <w:uiPriority w:val="9"/>
    <w:semiHidden/>
    <w:rsid w:val="006A0B52"/>
    <w:rPr>
      <w:rFonts w:eastAsiaTheme="majorEastAsia" w:cstheme="majorBidi"/>
      <w:color w:val="272727" w:themeColor="text1" w:themeTint="D8"/>
    </w:rPr>
  </w:style>
  <w:style w:type="character" w:customStyle="1" w:styleId="90">
    <w:name w:val="標題 9 字元"/>
    <w:basedOn w:val="a0"/>
    <w:link w:val="9"/>
    <w:uiPriority w:val="9"/>
    <w:semiHidden/>
    <w:rsid w:val="006A0B52"/>
    <w:rPr>
      <w:rFonts w:eastAsiaTheme="majorEastAsia" w:cstheme="majorBidi"/>
      <w:color w:val="272727" w:themeColor="text1" w:themeTint="D8"/>
    </w:rPr>
  </w:style>
  <w:style w:type="paragraph" w:styleId="a3">
    <w:name w:val="Title"/>
    <w:basedOn w:val="a"/>
    <w:next w:val="a"/>
    <w:link w:val="a4"/>
    <w:uiPriority w:val="10"/>
    <w:qFormat/>
    <w:rsid w:val="006A0B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A0B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0B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A0B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0B52"/>
    <w:pPr>
      <w:spacing w:before="160"/>
      <w:jc w:val="center"/>
    </w:pPr>
    <w:rPr>
      <w:i/>
      <w:iCs/>
      <w:color w:val="404040" w:themeColor="text1" w:themeTint="BF"/>
    </w:rPr>
  </w:style>
  <w:style w:type="character" w:customStyle="1" w:styleId="a8">
    <w:name w:val="引文 字元"/>
    <w:basedOn w:val="a0"/>
    <w:link w:val="a7"/>
    <w:uiPriority w:val="29"/>
    <w:rsid w:val="006A0B52"/>
    <w:rPr>
      <w:i/>
      <w:iCs/>
      <w:color w:val="404040" w:themeColor="text1" w:themeTint="BF"/>
    </w:rPr>
  </w:style>
  <w:style w:type="paragraph" w:styleId="a9">
    <w:name w:val="List Paragraph"/>
    <w:basedOn w:val="a"/>
    <w:uiPriority w:val="34"/>
    <w:qFormat/>
    <w:rsid w:val="006A0B52"/>
    <w:pPr>
      <w:ind w:left="720"/>
      <w:contextualSpacing/>
    </w:pPr>
  </w:style>
  <w:style w:type="character" w:styleId="aa">
    <w:name w:val="Intense Emphasis"/>
    <w:basedOn w:val="a0"/>
    <w:uiPriority w:val="21"/>
    <w:qFormat/>
    <w:rsid w:val="006A0B52"/>
    <w:rPr>
      <w:i/>
      <w:iCs/>
      <w:color w:val="0F4761" w:themeColor="accent1" w:themeShade="BF"/>
    </w:rPr>
  </w:style>
  <w:style w:type="paragraph" w:styleId="ab">
    <w:name w:val="Intense Quote"/>
    <w:basedOn w:val="a"/>
    <w:next w:val="a"/>
    <w:link w:val="ac"/>
    <w:uiPriority w:val="30"/>
    <w:qFormat/>
    <w:rsid w:val="006A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A0B52"/>
    <w:rPr>
      <w:i/>
      <w:iCs/>
      <w:color w:val="0F4761" w:themeColor="accent1" w:themeShade="BF"/>
    </w:rPr>
  </w:style>
  <w:style w:type="character" w:styleId="ad">
    <w:name w:val="Intense Reference"/>
    <w:basedOn w:val="a0"/>
    <w:uiPriority w:val="32"/>
    <w:qFormat/>
    <w:rsid w:val="006A0B52"/>
    <w:rPr>
      <w:b/>
      <w:bCs/>
      <w:smallCaps/>
      <w:color w:val="0F4761" w:themeColor="accent1" w:themeShade="BF"/>
      <w:spacing w:val="5"/>
    </w:rPr>
  </w:style>
  <w:style w:type="character" w:styleId="ae">
    <w:name w:val="Hyperlink"/>
    <w:basedOn w:val="a0"/>
    <w:uiPriority w:val="99"/>
    <w:unhideWhenUsed/>
    <w:rsid w:val="005243DF"/>
    <w:rPr>
      <w:color w:val="467886" w:themeColor="hyperlink"/>
      <w:u w:val="single"/>
    </w:rPr>
  </w:style>
  <w:style w:type="character" w:styleId="af">
    <w:name w:val="Unresolved Mention"/>
    <w:basedOn w:val="a0"/>
    <w:uiPriority w:val="99"/>
    <w:semiHidden/>
    <w:unhideWhenUsed/>
    <w:rsid w:val="005243DF"/>
    <w:rPr>
      <w:color w:val="605E5C"/>
      <w:shd w:val="clear" w:color="auto" w:fill="E1DFDD"/>
    </w:rPr>
  </w:style>
  <w:style w:type="table" w:styleId="af0">
    <w:name w:val="Table Grid"/>
    <w:basedOn w:val="a1"/>
    <w:uiPriority w:val="39"/>
    <w:rsid w:val="008C5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CF4265"/>
    <w:pPr>
      <w:tabs>
        <w:tab w:val="center" w:pos="4252"/>
        <w:tab w:val="right" w:pos="8504"/>
      </w:tabs>
      <w:snapToGrid w:val="0"/>
    </w:pPr>
    <w:rPr>
      <w:sz w:val="20"/>
      <w:szCs w:val="20"/>
    </w:rPr>
  </w:style>
  <w:style w:type="character" w:customStyle="1" w:styleId="af2">
    <w:name w:val="頁首 字元"/>
    <w:basedOn w:val="a0"/>
    <w:link w:val="af1"/>
    <w:uiPriority w:val="99"/>
    <w:rsid w:val="00CF4265"/>
    <w:rPr>
      <w:sz w:val="20"/>
      <w:szCs w:val="20"/>
    </w:rPr>
  </w:style>
  <w:style w:type="paragraph" w:styleId="af3">
    <w:name w:val="footer"/>
    <w:basedOn w:val="a"/>
    <w:link w:val="af4"/>
    <w:uiPriority w:val="99"/>
    <w:unhideWhenUsed/>
    <w:rsid w:val="00CF4265"/>
    <w:pPr>
      <w:tabs>
        <w:tab w:val="center" w:pos="4252"/>
        <w:tab w:val="right" w:pos="8504"/>
      </w:tabs>
      <w:snapToGrid w:val="0"/>
    </w:pPr>
    <w:rPr>
      <w:sz w:val="20"/>
      <w:szCs w:val="20"/>
    </w:rPr>
  </w:style>
  <w:style w:type="character" w:customStyle="1" w:styleId="af4">
    <w:name w:val="頁尾 字元"/>
    <w:basedOn w:val="a0"/>
    <w:link w:val="af3"/>
    <w:uiPriority w:val="99"/>
    <w:rsid w:val="00CF426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14153">
      <w:bodyDiv w:val="1"/>
      <w:marLeft w:val="0"/>
      <w:marRight w:val="0"/>
      <w:marTop w:val="0"/>
      <w:marBottom w:val="0"/>
      <w:divBdr>
        <w:top w:val="none" w:sz="0" w:space="0" w:color="auto"/>
        <w:left w:val="none" w:sz="0" w:space="0" w:color="auto"/>
        <w:bottom w:val="none" w:sz="0" w:space="0" w:color="auto"/>
        <w:right w:val="none" w:sz="0" w:space="0" w:color="auto"/>
      </w:divBdr>
    </w:div>
    <w:div w:id="1588690490">
      <w:bodyDiv w:val="1"/>
      <w:marLeft w:val="0"/>
      <w:marRight w:val="0"/>
      <w:marTop w:val="0"/>
      <w:marBottom w:val="0"/>
      <w:divBdr>
        <w:top w:val="none" w:sz="0" w:space="0" w:color="auto"/>
        <w:left w:val="none" w:sz="0" w:space="0" w:color="auto"/>
        <w:bottom w:val="none" w:sz="0" w:space="0" w:color="auto"/>
        <w:right w:val="none" w:sz="0" w:space="0" w:color="auto"/>
      </w:divBdr>
    </w:div>
    <w:div w:id="1591769689">
      <w:bodyDiv w:val="1"/>
      <w:marLeft w:val="0"/>
      <w:marRight w:val="0"/>
      <w:marTop w:val="0"/>
      <w:marBottom w:val="0"/>
      <w:divBdr>
        <w:top w:val="none" w:sz="0" w:space="0" w:color="auto"/>
        <w:left w:val="none" w:sz="0" w:space="0" w:color="auto"/>
        <w:bottom w:val="none" w:sz="0" w:space="0" w:color="auto"/>
        <w:right w:val="none" w:sz="0" w:space="0" w:color="auto"/>
      </w:divBdr>
    </w:div>
    <w:div w:id="1600676448">
      <w:bodyDiv w:val="1"/>
      <w:marLeft w:val="0"/>
      <w:marRight w:val="0"/>
      <w:marTop w:val="0"/>
      <w:marBottom w:val="0"/>
      <w:divBdr>
        <w:top w:val="none" w:sz="0" w:space="0" w:color="auto"/>
        <w:left w:val="none" w:sz="0" w:space="0" w:color="auto"/>
        <w:bottom w:val="none" w:sz="0" w:space="0" w:color="auto"/>
        <w:right w:val="none" w:sz="0" w:space="0" w:color="auto"/>
      </w:divBdr>
    </w:div>
    <w:div w:id="1778864728">
      <w:bodyDiv w:val="1"/>
      <w:marLeft w:val="0"/>
      <w:marRight w:val="0"/>
      <w:marTop w:val="0"/>
      <w:marBottom w:val="0"/>
      <w:divBdr>
        <w:top w:val="none" w:sz="0" w:space="0" w:color="auto"/>
        <w:left w:val="none" w:sz="0" w:space="0" w:color="auto"/>
        <w:bottom w:val="none" w:sz="0" w:space="0" w:color="auto"/>
        <w:right w:val="none" w:sz="0" w:space="0" w:color="auto"/>
      </w:divBdr>
    </w:div>
    <w:div w:id="1968971192">
      <w:bodyDiv w:val="1"/>
      <w:marLeft w:val="0"/>
      <w:marRight w:val="0"/>
      <w:marTop w:val="0"/>
      <w:marBottom w:val="0"/>
      <w:divBdr>
        <w:top w:val="none" w:sz="0" w:space="0" w:color="auto"/>
        <w:left w:val="none" w:sz="0" w:space="0" w:color="auto"/>
        <w:bottom w:val="none" w:sz="0" w:space="0" w:color="auto"/>
        <w:right w:val="none" w:sz="0" w:space="0" w:color="auto"/>
      </w:divBdr>
    </w:div>
    <w:div w:id="2006128168">
      <w:bodyDiv w:val="1"/>
      <w:marLeft w:val="0"/>
      <w:marRight w:val="0"/>
      <w:marTop w:val="0"/>
      <w:marBottom w:val="0"/>
      <w:divBdr>
        <w:top w:val="none" w:sz="0" w:space="0" w:color="auto"/>
        <w:left w:val="none" w:sz="0" w:space="0" w:color="auto"/>
        <w:bottom w:val="none" w:sz="0" w:space="0" w:color="auto"/>
        <w:right w:val="none" w:sz="0" w:space="0" w:color="auto"/>
      </w:divBdr>
    </w:div>
    <w:div w:id="2065063457">
      <w:bodyDiv w:val="1"/>
      <w:marLeft w:val="0"/>
      <w:marRight w:val="0"/>
      <w:marTop w:val="0"/>
      <w:marBottom w:val="0"/>
      <w:divBdr>
        <w:top w:val="none" w:sz="0" w:space="0" w:color="auto"/>
        <w:left w:val="none" w:sz="0" w:space="0" w:color="auto"/>
        <w:bottom w:val="none" w:sz="0" w:space="0" w:color="auto"/>
        <w:right w:val="none" w:sz="0" w:space="0" w:color="auto"/>
      </w:divBdr>
    </w:div>
    <w:div w:id="20975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Hou Ting Constant [Student]</dc:creator>
  <cp:keywords/>
  <dc:description/>
  <cp:lastModifiedBy>CHAN, Hou Ting Constant [Student]</cp:lastModifiedBy>
  <cp:revision>18</cp:revision>
  <cp:lastPrinted>2025-04-01T09:57:00Z</cp:lastPrinted>
  <dcterms:created xsi:type="dcterms:W3CDTF">2025-04-01T09:30:00Z</dcterms:created>
  <dcterms:modified xsi:type="dcterms:W3CDTF">2025-04-01T09:58:00Z</dcterms:modified>
</cp:coreProperties>
</file>