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 del Proyecto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Declaración de la visión → </w:t>
          </w:r>
        </w:sdtContent>
      </w:sdt>
      <w:r w:rsidDel="00000000" w:rsidR="00000000" w:rsidRPr="00000000">
        <w:rPr>
          <w:rtl w:val="0"/>
        </w:rPr>
        <w:t xml:space="preserve">Describe la visión general del proyecto de manera clara, la idea del proyecto y qué se busca con él.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Grupo Objetivo → </w:t>
          </w:r>
        </w:sdtContent>
      </w:sdt>
      <w:r w:rsidDel="00000000" w:rsidR="00000000" w:rsidRPr="00000000">
        <w:rPr>
          <w:rtl w:val="0"/>
        </w:rPr>
        <w:t xml:space="preserve">Indica a quienes estará orientado el producto y/o posibles compradores.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Necesidades → </w:t>
          </w:r>
        </w:sdtContent>
      </w:sdt>
      <w:r w:rsidDel="00000000" w:rsidR="00000000" w:rsidRPr="00000000">
        <w:rPr>
          <w:rtl w:val="0"/>
        </w:rPr>
        <w:t xml:space="preserve">Se debe indicar qué necesidad se logrará satisfacer con el producto.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Producto → </w:t>
          </w:r>
        </w:sdtContent>
      </w:sdt>
      <w:r w:rsidDel="00000000" w:rsidR="00000000" w:rsidRPr="00000000">
        <w:rPr>
          <w:rtl w:val="0"/>
        </w:rPr>
        <w:t xml:space="preserve">Características principales del producto o servicio.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Valor → </w:t>
          </w:r>
        </w:sdtContent>
      </w:sdt>
      <w:r w:rsidDel="00000000" w:rsidR="00000000" w:rsidRPr="00000000">
        <w:rPr>
          <w:rtl w:val="0"/>
        </w:rPr>
        <w:t xml:space="preserve">Beneficios para la organización.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410"/>
        <w:gridCol w:w="2052"/>
        <w:gridCol w:w="2220"/>
        <w:tblGridChange w:id="0">
          <w:tblGrid>
            <w:gridCol w:w="2258"/>
            <w:gridCol w:w="2410"/>
            <w:gridCol w:w="2052"/>
            <w:gridCol w:w="2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61975" cy="49269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92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La visión del proyecto es utilizar la tecnología mediante una aplicación móvil que facilite la elección de alimentos saludables y accesibles, integrando inteligencia artificial, herramientas de geolocalización y filtros personalizados para mejorar los hábitos de consumo y apoyar la salud nutricional de la población chilena.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04825" cy="467706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677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19150" cy="455083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550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Producto/Servicio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65514" cy="424135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14" cy="424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38188" cy="399168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88" cy="3991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Usuarios interesados en mejorar su alimentación.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Personas con necesidades nutricionales específicas.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Acceso a información nutricional clara y útil.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Mejora en la planificación alimentaria.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Recomendaciones personalizadas.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Ubicación de supermercados cercanos.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Ahorro de tiempo y dinero.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5" w:hanging="425"/>
              <w:rPr/>
            </w:pPr>
            <w:r w:rsidDel="00000000" w:rsidR="00000000" w:rsidRPr="00000000">
              <w:rPr>
                <w:rtl w:val="0"/>
              </w:rPr>
              <w:t xml:space="preserve">Aplicación móvil con catálogo filtrado de productos.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5" w:hanging="425"/>
              <w:rPr/>
            </w:pPr>
            <w:r w:rsidDel="00000000" w:rsidR="00000000" w:rsidRPr="00000000">
              <w:rPr>
                <w:rtl w:val="0"/>
              </w:rPr>
              <w:t xml:space="preserve">Mapas con supermercados cercanos.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5" w:hanging="425"/>
              <w:rPr/>
            </w:pPr>
            <w:r w:rsidDel="00000000" w:rsidR="00000000" w:rsidRPr="00000000">
              <w:rPr>
                <w:rtl w:val="0"/>
              </w:rPr>
              <w:t xml:space="preserve">IA con recomendaciones nutricionales.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5" w:hanging="425"/>
              <w:rPr/>
            </w:pPr>
            <w:r w:rsidDel="00000000" w:rsidR="00000000" w:rsidRPr="00000000">
              <w:rPr>
                <w:rtl w:val="0"/>
              </w:rPr>
              <w:t xml:space="preserve">Listas de comprar personalizadas.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Mejora en la toma de decisiones alimenticias.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Promoción de hábitos de vida saludables.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Reducción del consumo de productos ultra procesados.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Aporte a políticas de salud pública y educación nutricional.</w:t>
            </w:r>
          </w:p>
        </w:tc>
      </w:tr>
    </w:tbl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9+DTn2qI8L/Sip+soo/EkB2K5Q==">CgMxLjAaJAoBMBIfCh0IB0IZCgVBcmltbxIQQXJpYWwgVW5pY29kZSBNUxokCgExEh8KHQgHQhkKBUFyaW1vEhBBcmlhbCBVbmljb2RlIE1TGiQKATISHwodCAdCGQoFQXJpbW8SEEFyaWFsIFVuaWNvZGUgTVMaJAoBMxIfCh0IB0IZCgVBcmltbxIQQXJpYWwgVW5pY29kZSBNUxokCgE0Eh8KHQgHQhkKBUFyaW1vEhBBcmlhbCBVbmljb2RlIE1TOAByITE0d1c0Uzg5dXRjcEZibjdTNjJnOFZ0eHFDN0cwY09E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2025-04-14T05:43:00Z</dcterms:created>
</cp:coreProperties>
</file>