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ns1:Ignorable="w14 w15 w16se w16cid w16 w16cex w16sdtdh w16sdtfl w16du wp14">
  <w:body>
    <w:p w14:paraId="694D9AF9" w14:textId="77777777" w:rsidR="0094169F" w:rsidRDefault="0094169F"/>
    <w:p w14:paraId="613F30AD" w14:textId="77777777" w:rsidR="0094169F" w:rsidRDefault="0094169F"/>
    <w:p w14:paraId="503B3E1B" w14:textId="77777777" w:rsidR="0094169F" w:rsidRDefault="0094169F"/>
    <w:p w14:paraId="0BCA62CF" w14:textId="77777777" w:rsidR="0094169F" w:rsidRDefault="00211C96">
      <w:pPr>
        <w:spacing w:after="0" w:line="400" w:lineRule="exact"/>
        <w:jc w:val="center"/>
      </w:pPr>
      <w:r>
        <w:rPr>
          <w:rFonts w:eastAsia="华文中宋"/>
          <w:sz w:val="52"/>
        </w:rPr>
        <w:t>武汉理工大学毕业设计（论文）</w:t>
      </w:r>
    </w:p>
    <w:p w14:paraId="6E3D603C" w14:textId="77777777" w:rsidR="0094169F" w:rsidRDefault="0094169F"/>
    <w:p w14:paraId="43A1D11D" w14:textId="77777777" w:rsidR="0094169F" w:rsidRDefault="0094169F"/>
    <w:p w14:paraId="31E00DFE" w14:textId="77777777" w:rsidR="0094169F" w:rsidRDefault="0094169F"/>
    <w:p w14:paraId="7B85958C" w14:textId="77777777" w:rsidR="0094169F" w:rsidRDefault="0094169F"/>
    <w:p w14:paraId="4EC7189D" w14:textId="77777777" w:rsidR="0094169F" w:rsidRDefault="0094169F"/>
    <w:p w14:paraId="47082982" w14:textId="77777777" w:rsidR="0094169F" w:rsidRDefault="00211C96">
      <w:pPr>
        <w:spacing w:after="0" w:line="600" w:lineRule="exact"/>
        <w:jc w:val="center"/>
      </w:pPr>
      <w:r>
        <w:rPr>
          <w:rFonts w:eastAsia="黑体"/>
          <w:b/>
          <w:color w:val="000000"/>
          <w:sz w:val="44"/>
        </w:rPr>
        <w:t>基于深度学习在雾雨退化场景下的图像复原算法研究</w:t>
      </w:r>
    </w:p>
    <w:p w14:paraId="1F2D3E57" w14:textId="77777777" w:rsidR="0094169F" w:rsidRDefault="0094169F"/>
    <w:p w14:paraId="25BD487A" w14:textId="77777777" w:rsidR="0094169F" w:rsidRDefault="0094169F"/>
    <w:p w14:paraId="699244FD" w14:textId="77777777" w:rsidR="0094169F" w:rsidRDefault="0094169F"/>
    <w:p w14:paraId="2B6D817E" w14:textId="77777777" w:rsidR="0094169F" w:rsidRDefault="0094169F"/>
    <w:p w14:paraId="230D819D" w14:textId="77777777" w:rsidR="0094169F" w:rsidRDefault="0094169F"/>
    <w:p w14:paraId="58321869" w14:textId="77777777" w:rsidR="0094169F" w:rsidRDefault="0094169F"/>
    <w:tbl>
      <w:tblPr>
        <w:tblW w:w="0" w:type="auto"/>
        <w:jc w:val="center"/>
        <w:tblBorders>
          <w:top w:val="nil"/>
          <w:left w:val="nil"/>
          <w:bottom w:val="nil"/>
          <w:right w:val="nil"/>
          <w:insideH w:val="nil"/>
          <w:insideV w:val="nil"/>
        </w:tblBorders>
        <w:tblLook w:val="04A0" w:firstRow="1" w:lastRow="0" w:firstColumn="1" w:lastColumn="0" w:noHBand="0" w:noVBand="1"/>
      </w:tblPr>
      <w:tblGrid>
        <w:gridCol w:w="4270"/>
        <w:gridCol w:w="4496"/>
      </w:tblGrid>
      <w:tr w:rsidR="0094169F" w14:paraId="5E12CB97" w14:textId="77777777">
        <w:trPr>
          <w:jc w:val="center"/>
        </w:trPr>
        <w:tc>
          <w:tcPr>
            <w:tcW w:w="4844" w:type="dxa"/>
            <w:vAlign w:val="center"/>
          </w:tcPr>
          <w:p w14:paraId="14DF4CB6" w14:textId="77777777" w:rsidR="0094169F" w:rsidRDefault="00211C96">
            <w:pPr>
              <w:spacing w:after="0" w:line="240" w:lineRule="auto"/>
              <w:jc w:val="center"/>
            </w:pPr>
            <w:r>
              <w:t>学院（系）：</w:t>
            </w:r>
          </w:p>
        </w:tc>
        <w:tc>
          <w:tcPr>
            <w:tcW w:w="4844" w:type="dxa"/>
            <w:vAlign w:val="center"/>
          </w:tcPr>
          <w:p w14:paraId="558EB06B" w14:textId="77777777" w:rsidR="0094169F" w:rsidRDefault="00211C96">
            <w:pPr>
              <w:spacing w:after="0" w:line="240" w:lineRule="auto"/>
              <w:jc w:val="center"/>
            </w:pPr>
            <w:r>
              <w:t>____________________</w:t>
            </w:r>
          </w:p>
        </w:tc>
      </w:tr>
      <w:tr w:rsidR="0094169F" w14:paraId="5BD9C5E4" w14:textId="77777777">
        <w:trPr>
          <w:jc w:val="center"/>
        </w:trPr>
        <w:tc>
          <w:tcPr>
            <w:tcW w:w="4844" w:type="dxa"/>
            <w:vAlign w:val="center"/>
          </w:tcPr>
          <w:p w14:paraId="12194E14" w14:textId="77777777" w:rsidR="0094169F" w:rsidRDefault="00211C96">
            <w:pPr>
              <w:spacing w:after="0" w:line="240" w:lineRule="auto"/>
              <w:jc w:val="center"/>
            </w:pPr>
            <w:r>
              <w:t>专业班级：</w:t>
            </w:r>
          </w:p>
        </w:tc>
        <w:tc>
          <w:tcPr>
            <w:tcW w:w="4844" w:type="dxa"/>
            <w:vAlign w:val="center"/>
          </w:tcPr>
          <w:p w14:paraId="6FD51028" w14:textId="77777777" w:rsidR="0094169F" w:rsidRDefault="00211C96">
            <w:pPr>
              <w:spacing w:after="0" w:line="240" w:lineRule="auto"/>
              <w:jc w:val="center"/>
            </w:pPr>
            <w:r>
              <w:t>____________________</w:t>
            </w:r>
          </w:p>
        </w:tc>
      </w:tr>
      <w:tr w:rsidR="0094169F" w14:paraId="68FE973C" w14:textId="77777777">
        <w:trPr>
          <w:jc w:val="center"/>
        </w:trPr>
        <w:tc>
          <w:tcPr>
            <w:tcW w:w="4844" w:type="dxa"/>
            <w:vAlign w:val="center"/>
          </w:tcPr>
          <w:p w14:paraId="4C89A34E" w14:textId="77777777" w:rsidR="0094169F" w:rsidRDefault="00211C96">
            <w:pPr>
              <w:spacing w:after="0" w:line="240" w:lineRule="auto"/>
              <w:jc w:val="center"/>
            </w:pPr>
            <w:r>
              <w:t>学生姓名：</w:t>
            </w:r>
          </w:p>
        </w:tc>
        <w:tc>
          <w:tcPr>
            <w:tcW w:w="4844" w:type="dxa"/>
            <w:vAlign w:val="center"/>
          </w:tcPr>
          <w:p w14:paraId="574ABB41" w14:textId="77777777" w:rsidR="0094169F" w:rsidRDefault="00211C96">
            <w:pPr>
              <w:spacing w:after="0" w:line="240" w:lineRule="auto"/>
              <w:jc w:val="center"/>
            </w:pPr>
            <w:r>
              <w:t>____________________</w:t>
            </w:r>
          </w:p>
        </w:tc>
      </w:tr>
      <w:tr w:rsidR="0094169F" w14:paraId="6092A949" w14:textId="77777777">
        <w:trPr>
          <w:jc w:val="center"/>
        </w:trPr>
        <w:tc>
          <w:tcPr>
            <w:tcW w:w="4844" w:type="dxa"/>
            <w:vAlign w:val="center"/>
          </w:tcPr>
          <w:p w14:paraId="09FCC4D9" w14:textId="77777777" w:rsidR="0094169F" w:rsidRDefault="00211C96">
            <w:pPr>
              <w:spacing w:after="0" w:line="240" w:lineRule="auto"/>
              <w:jc w:val="center"/>
            </w:pPr>
            <w:r>
              <w:t>指导教师：</w:t>
            </w:r>
          </w:p>
        </w:tc>
        <w:tc>
          <w:tcPr>
            <w:tcW w:w="4844" w:type="dxa"/>
            <w:vAlign w:val="center"/>
          </w:tcPr>
          <w:p w14:paraId="41186976" w14:textId="77777777" w:rsidR="0094169F" w:rsidRDefault="00211C96">
            <w:pPr>
              <w:spacing w:after="0" w:line="240" w:lineRule="auto"/>
              <w:jc w:val="center"/>
            </w:pPr>
            <w:r>
              <w:t>____________________</w:t>
            </w:r>
          </w:p>
        </w:tc>
      </w:tr>
    </w:tbl>
    <w:p w14:paraId="7575320E" w14:textId="77777777" w:rsidR="0094169F" w:rsidRDefault="00211C96">
      <w:r>
        <w:br w:type="page"/>
      </w:r>
    </w:p>
    <w:p w14:paraId="2C0E2971" w14:textId="77777777" w:rsidR="0094169F" w:rsidRDefault="00211C96">
      <w:pPr>
        <w:spacing w:after="0" w:line="400" w:lineRule="exact"/>
        <w:jc w:val="center"/>
      </w:pPr>
      <w:r>
        <w:rPr>
          <w:rFonts w:eastAsia="黑体"/>
          <w:b/>
          <w:sz w:val="36"/>
        </w:rPr>
        <w:lastRenderedPageBreak/>
        <w:t>学位论文原创性声明</w:t>
      </w:r>
    </w:p>
    <w:p w14:paraId="36588C53" w14:textId="77777777" w:rsidR="0094169F" w:rsidRDefault="0094169F"/>
    <w:p w14:paraId="7E0C0F6F" w14:textId="77777777" w:rsidR="0094169F" w:rsidRDefault="00211C96">
      <w:pPr>
        <w:spacing w:after="0" w:line="400" w:lineRule="exact"/>
        <w:ind w:firstLine="482"/>
        <w:jc w:val="both"/>
      </w:pPr>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2FB919E0" w14:textId="77777777" w:rsidR="0094169F" w:rsidRDefault="0094169F"/>
    <w:p w14:paraId="6B226649" w14:textId="77777777" w:rsidR="0094169F" w:rsidRDefault="0094169F"/>
    <w:p w14:paraId="21BAFC67" w14:textId="77777777" w:rsidR="0094169F" w:rsidRDefault="0094169F"/>
    <w:p w14:paraId="1D71B4E4" w14:textId="77777777" w:rsidR="0094169F" w:rsidRDefault="00211C96">
      <w:pPr>
        <w:spacing w:after="0" w:line="400" w:lineRule="exact"/>
        <w:jc w:val="right"/>
      </w:pPr>
      <w:r>
        <w:t>作者签名：</w:t>
      </w:r>
      <w:r>
        <w:t xml:space="preserve">                 </w:t>
      </w:r>
      <w:r>
        <w:t>年</w:t>
      </w:r>
      <w:r>
        <w:t xml:space="preserve">    </w:t>
      </w:r>
      <w:r>
        <w:t>月</w:t>
      </w:r>
      <w:r>
        <w:t xml:space="preserve">    </w:t>
      </w:r>
      <w:r>
        <w:t>日</w:t>
      </w:r>
    </w:p>
    <w:p w14:paraId="2E354E85" w14:textId="77777777" w:rsidR="0094169F" w:rsidRDefault="00211C96">
      <w:r>
        <w:br w:type="page"/>
      </w:r>
    </w:p>
    <w:p w14:paraId="4E1206ED" w14:textId="77777777" w:rsidR="0094169F" w:rsidRDefault="00211C96">
      <w:pPr>
        <w:spacing w:after="0" w:line="400" w:lineRule="exact"/>
        <w:jc w:val="center"/>
      </w:pPr>
      <w:r>
        <w:rPr>
          <w:rFonts w:eastAsia="黑体"/>
          <w:b/>
          <w:sz w:val="36"/>
        </w:rPr>
        <w:lastRenderedPageBreak/>
        <w:t>学位论文版权使用授权书</w:t>
      </w:r>
    </w:p>
    <w:p w14:paraId="24A09E4C" w14:textId="77777777" w:rsidR="0094169F" w:rsidRDefault="0094169F"/>
    <w:p w14:paraId="40E5882D" w14:textId="77777777" w:rsidR="0094169F" w:rsidRDefault="00211C96">
      <w:pPr>
        <w:spacing w:after="0" w:line="400" w:lineRule="exact"/>
        <w:ind w:firstLine="482"/>
        <w:jc w:val="both"/>
      </w:pPr>
      <w: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0A5F386" w14:textId="77777777" w:rsidR="0094169F" w:rsidRDefault="0094169F"/>
    <w:p w14:paraId="397C38F7" w14:textId="77777777" w:rsidR="0094169F" w:rsidRDefault="0094169F"/>
    <w:p w14:paraId="6DA23B09" w14:textId="77777777" w:rsidR="0094169F" w:rsidRDefault="0094169F"/>
    <w:p w14:paraId="03BFCA46" w14:textId="77777777" w:rsidR="0094169F" w:rsidRDefault="00211C96">
      <w:pPr>
        <w:spacing w:after="0" w:line="400" w:lineRule="exact"/>
        <w:jc w:val="right"/>
      </w:pPr>
      <w:r>
        <w:t>作者签名：</w:t>
      </w:r>
      <w:r>
        <w:t xml:space="preserve">                 </w:t>
      </w:r>
      <w:r>
        <w:t>年</w:t>
      </w:r>
      <w:r>
        <w:t xml:space="preserve">    </w:t>
      </w:r>
      <w:r>
        <w:t>月</w:t>
      </w:r>
      <w:r>
        <w:t xml:space="preserve">    </w:t>
      </w:r>
      <w:r>
        <w:t>日</w:t>
      </w:r>
    </w:p>
    <w:p w14:paraId="6FBF9899" w14:textId="77777777" w:rsidR="0094169F" w:rsidRDefault="00211C96">
      <w:pPr>
        <w:spacing w:after="0" w:line="400" w:lineRule="exact"/>
        <w:jc w:val="right"/>
      </w:pPr>
      <w:r>
        <w:t>导师签名：</w:t>
      </w:r>
      <w:r>
        <w:t xml:space="preserve">                 </w:t>
      </w:r>
      <w:r>
        <w:t>年</w:t>
      </w:r>
      <w:r>
        <w:t xml:space="preserve">    </w:t>
      </w:r>
      <w:r>
        <w:t>月</w:t>
      </w:r>
      <w:r>
        <w:t xml:space="preserve">    </w:t>
      </w:r>
      <w:r>
        <w:t>日</w:t>
      </w:r>
    </w:p>
    <w:p w14:paraId="244E1620" w14:textId="77777777" w:rsidR="0094169F" w:rsidRDefault="0094169F">
      <w:pPr>
        <w:sectPr w:rsidR="0094169F" w:rsidSect="00150B3C">
          <w:headerReference w:type="even" r:id="rId8"/>
          <w:headerReference w:type="default" r:id="rId9"/>
          <w:footerReference w:type="even" r:id="rId10"/>
          <w:footerReference w:type="default" r:id="rId11"/>
          <w:headerReference w:type="first" r:id="rId12"/>
          <w:footerReference w:type="first" r:id="rId13"/>
          <w:pgSz w:w="11906" w:h="16838"/>
          <w:pgMar w:top="1440" w:right="1559" w:bottom="1440" w:left="1797" w:header="850" w:footer="992" w:gutter="0"/>
          <w:cols w:space="720"/>
          <w:docGrid w:linePitch="360"/>
        </w:sectPr>
      </w:pPr>
    </w:p>
    <w:p w14:paraId="62B39CDE" w14:textId="77777777" w:rsidR="0094169F" w:rsidRDefault="00211C96">
      <w:pPr>
        <w:pStyle w:val="1"/>
      </w:pPr>
      <w:bookmarkStart w:id="0" w:name="_Toc228314867"/>
      <w:r>
        <w:rPr>
          <w:rFonts w:ascii="Times New Roman" w:eastAsia="黑体" w:hAnsi="Times New Roman"/>
        </w:rPr>
        <w:t>摘</w:t>
      </w:r>
      <w:r>
        <w:rPr>
          <w:rFonts w:ascii="Times New Roman" w:eastAsia="黑体" w:hAnsi="Times New Roman"/>
        </w:rPr>
        <w:t xml:space="preserve">  </w:t>
      </w:r>
      <w:r>
        <w:rPr>
          <w:rFonts w:ascii="Times New Roman" w:eastAsia="黑体" w:hAnsi="Times New Roman"/>
        </w:rPr>
        <w:t>要</w:t>
      </w:r>
      <w:bookmarkEnd w:id="0"/>
    </w:p>
    <w:p w14:paraId="1F95E949" w14:textId="77777777" w:rsidR="0094169F" w:rsidRDefault="00211C96">
      <w:pPr>
        <w:spacing w:after="0" w:line="400" w:lineRule="exact"/>
        <w:ind w:firstLine="482"/>
      </w:pPr>
      <w:r>
        <w:t>雾、雨等恶劣天气会降低图像能见度，削弱边缘纹理，并造成颜色偏移。退化图像进入目标检测、语义分割和自动驾驶感知系统后，容易引起特征提取不稳定和识别精度下降。传统图像增强方法通常依赖固定先验或单一退化模型，在复杂天气和多类型退化条件下适应性不足。围绕雾雨退化场景下的图像复原问题，本文设计并实现了一种多尺度天气感知图像复原网络</w:t>
      </w:r>
      <w:r>
        <w:t xml:space="preserve"> MWIR-Net</w:t>
      </w:r>
      <w:r>
        <w:t>（</w:t>
      </w:r>
      <w:r>
        <w:t>Multi-scale Weather-aware Image Restoration Network</w:t>
      </w:r>
      <w:r>
        <w:t>）。</w:t>
      </w:r>
    </w:p>
    <w:p w14:paraId="552359EE" w14:textId="77777777" w:rsidR="0094169F" w:rsidRDefault="00211C96">
      <w:pPr>
        <w:spacing w:after="0" w:line="400" w:lineRule="exact"/>
        <w:ind w:firstLine="482"/>
      </w:pPr>
      <w:r>
        <w:t xml:space="preserve">MWIR-Net </w:t>
      </w:r>
      <w:r>
        <w:t>以多尺度编码器</w:t>
      </w:r>
      <w:r>
        <w:t>-</w:t>
      </w:r>
      <w:r>
        <w:t>解码器结构为主体，在各尺度特征中引入</w:t>
      </w:r>
      <w:r>
        <w:t xml:space="preserve"> Transformer </w:t>
      </w:r>
      <w:r>
        <w:t>复原模块，用通道注意力和天气感知提示模块建模不同退化类型的特征差异。训练阶段采用像素重建损失与</w:t>
      </w:r>
      <w:r>
        <w:t xml:space="preserve"> Sobel </w:t>
      </w:r>
      <w:r>
        <w:t>边缘一致性约束，二阶段微调中使用</w:t>
      </w:r>
      <w:r>
        <w:t xml:space="preserve"> Charbonnier </w:t>
      </w:r>
      <w:r>
        <w:t>损失提高模型对局部异常像素的鲁棒性。推理阶段引入旋转、翻转自集成策略，减少单次推理带来的方向偏差。实验使用</w:t>
      </w:r>
      <w:r>
        <w:t xml:space="preserve"> RAIN13K</w:t>
      </w:r>
      <w:r>
        <w:t>、</w:t>
      </w:r>
      <w:r>
        <w:t xml:space="preserve">RESIDE/OTS </w:t>
      </w:r>
      <w:r>
        <w:t>等数据集训练模型，并在</w:t>
      </w:r>
      <w:r>
        <w:t xml:space="preserve"> Rain100L</w:t>
      </w:r>
      <w:r>
        <w:t>、</w:t>
      </w:r>
      <w:r>
        <w:t>Test1200</w:t>
      </w:r>
      <w:r>
        <w:t>、</w:t>
      </w:r>
      <w:r>
        <w:t>Test2800</w:t>
      </w:r>
      <w:r>
        <w:t>、</w:t>
      </w:r>
      <w:r>
        <w:t>GT-RAIN-test</w:t>
      </w:r>
      <w:r>
        <w:t>、</w:t>
      </w:r>
      <w:r>
        <w:t xml:space="preserve">SOTS outdoor </w:t>
      </w:r>
      <w:r>
        <w:t>和</w:t>
      </w:r>
      <w:r>
        <w:t xml:space="preserve"> nyuhaze500 </w:t>
      </w:r>
      <w:r>
        <w:t>等测试集上评估模型性能。</w:t>
      </w:r>
    </w:p>
    <w:p w14:paraId="483DD315" w14:textId="77777777" w:rsidR="0094169F" w:rsidRDefault="00211C96">
      <w:pPr>
        <w:spacing w:after="0" w:line="400" w:lineRule="exact"/>
        <w:ind w:firstLine="482"/>
      </w:pPr>
      <w:r>
        <w:t>实验结果表明，</w:t>
      </w:r>
      <w:r>
        <w:t xml:space="preserve">MWIR-Net </w:t>
      </w:r>
      <w:r>
        <w:t>在</w:t>
      </w:r>
      <w:r>
        <w:t xml:space="preserve"> SOTS outdoor </w:t>
      </w:r>
      <w:r>
        <w:t>去雾测试集上取得</w:t>
      </w:r>
      <w:r>
        <w:t xml:space="preserve"> 32.04 dB </w:t>
      </w:r>
      <w:r>
        <w:t>的</w:t>
      </w:r>
      <w:r>
        <w:t xml:space="preserve"> PSNR</w:t>
      </w:r>
      <w:r>
        <w:t>、</w:t>
      </w:r>
      <w:r>
        <w:t xml:space="preserve">0.9804 </w:t>
      </w:r>
      <w:r>
        <w:t>的</w:t>
      </w:r>
      <w:r>
        <w:t xml:space="preserve"> SSIM </w:t>
      </w:r>
      <w:r>
        <w:t>和</w:t>
      </w:r>
      <w:r>
        <w:t xml:space="preserve"> 0.009871 </w:t>
      </w:r>
      <w:r>
        <w:t>的</w:t>
      </w:r>
      <w:r>
        <w:t xml:space="preserve"> LPIPS</w:t>
      </w:r>
      <w:r>
        <w:t>，在当前复算口径下优于已测试的去雾对比模型。在</w:t>
      </w:r>
      <w:r>
        <w:t xml:space="preserve"> Rain100L </w:t>
      </w:r>
      <w:r>
        <w:t>去雨测试集上，</w:t>
      </w:r>
      <w:r>
        <w:t xml:space="preserve">TTA </w:t>
      </w:r>
      <w:r>
        <w:t>版本取得</w:t>
      </w:r>
      <w:r>
        <w:t xml:space="preserve"> 33.08 dB </w:t>
      </w:r>
      <w:r>
        <w:t>的</w:t>
      </w:r>
      <w:r>
        <w:t xml:space="preserve"> PSNR </w:t>
      </w:r>
      <w:r>
        <w:t>和</w:t>
      </w:r>
      <w:r>
        <w:t xml:space="preserve"> 0.9442 </w:t>
      </w:r>
      <w:r>
        <w:t>的</w:t>
      </w:r>
      <w:r>
        <w:t xml:space="preserve"> SSIM</w:t>
      </w:r>
      <w:r>
        <w:t>，优于本文从零训练的模型和部分本地微调模型，但与</w:t>
      </w:r>
      <w:r>
        <w:t xml:space="preserve"> Restormer</w:t>
      </w:r>
      <w:r>
        <w:t>、</w:t>
      </w:r>
      <w:r>
        <w:t xml:space="preserve">PromptIR </w:t>
      </w:r>
      <w:r>
        <w:t>等公开官方权重模型仍存在差距。本文完成了面向雾雨联合复原任务的模型实现、训练协议、指标复算和可视化对比，为后续多天气图像复原研究提供了可复现实验基础。</w:t>
      </w:r>
    </w:p>
    <w:p w14:paraId="06D79B62" w14:textId="77777777" w:rsidR="0094169F" w:rsidRDefault="00211C96">
      <w:pPr>
        <w:spacing w:after="0" w:line="400" w:lineRule="exact"/>
      </w:pPr>
      <w:r>
        <w:rPr>
          <w:rFonts w:eastAsia="黑体"/>
          <w:b/>
          <w:sz w:val="28"/>
        </w:rPr>
        <w:t>关键词：</w:t>
      </w:r>
      <w:r>
        <w:t>图像复原；去雨；去雾；</w:t>
      </w:r>
      <w:r>
        <w:t>Transformer</w:t>
      </w:r>
      <w:r>
        <w:t>；天气感知提示；</w:t>
      </w:r>
      <w:r>
        <w:t>MWIR-Net</w:t>
      </w:r>
    </w:p>
    <w:p w14:paraId="1870AE69" w14:textId="77777777" w:rsidR="0094169F" w:rsidRDefault="00211C96">
      <w:r>
        <w:br w:type="page"/>
      </w:r>
    </w:p>
    <w:p w14:paraId="35DFA146" w14:textId="77777777" w:rsidR="0094169F" w:rsidRDefault="00211C96">
      <w:pPr>
        <w:pStyle w:val="1"/>
      </w:pPr>
      <w:bookmarkStart w:id="1" w:name="_Toc228314868"/>
      <w:r>
        <w:rPr>
          <w:rFonts w:ascii="Times New Roman" w:eastAsia="黑体" w:hAnsi="Times New Roman"/>
        </w:rPr>
        <w:t>Abstract</w:t>
      </w:r>
      <w:bookmarkEnd w:id="1"/>
    </w:p>
    <w:p w14:paraId="5F3ADDEF" w14:textId="77777777" w:rsidR="0094169F" w:rsidRDefault="00211C96">
      <w:pPr>
        <w:spacing w:after="0" w:line="400" w:lineRule="exact"/>
        <w:ind w:firstLine="482"/>
      </w:pPr>
      <w:r>
        <w:rPr>
          <w:rFonts w:eastAsia="Times New Roman"/>
        </w:rPr>
        <w:t>Images captured under foggy and rainy conditions often suffer from low visibility, blurred details and color distortion. These degradations affect the reliability of downstream computer vision systems, especially in traffic monitoring, autonomous driving and outdoor perception tasks. Traditional enhancement methods usually rely on fixed priors or simplified degradation assumptions, which makes them less stable when the weather condition changes. This thesis studies image restoration under fog and rain degradation, and implements a multi-scale weather-aware image restoration network named MWIR-Net.</w:t>
      </w:r>
    </w:p>
    <w:p w14:paraId="7060FC0D" w14:textId="77777777" w:rsidR="0094169F" w:rsidRDefault="00211C96">
      <w:pPr>
        <w:spacing w:after="0" w:line="400" w:lineRule="exact"/>
        <w:ind w:firstLine="482"/>
      </w:pPr>
      <w:r>
        <w:rPr>
          <w:rFonts w:eastAsia="Times New Roman"/>
        </w:rPr>
        <w:t>MWIR-Net adopts a multi-scale encoder-decoder structure with Transformer restoration blocks. A weather-aware prompt module and channel attention are introduced in the decoder to model degradation-related feature differences. During training, pixel reconstruction loss is combined with Sobel edge consistency loss. In the second-stage fine-tuning, Charbonnier loss is used to improve robustness to local outliers. During inference, an eight-way test-time augmentation strategy is used to reduce directional bias. The model is trained on RAIN13K and RESIDE/OTS datasets, and evaluated on Rain100L, Test1200, Test2800, GT-RAIN-test, SOTS outdoor and nyuhaze500.</w:t>
      </w:r>
    </w:p>
    <w:p w14:paraId="53B283F2" w14:textId="77777777" w:rsidR="0094169F" w:rsidRDefault="00211C96">
      <w:pPr>
        <w:spacing w:after="0" w:line="400" w:lineRule="exact"/>
        <w:ind w:firstLine="482"/>
      </w:pPr>
      <w:r>
        <w:rPr>
          <w:rFonts w:eastAsia="Times New Roman"/>
        </w:rPr>
        <w:t>Experimental results show that MWIR-Net reaches 32.04 dB PSNR, 0.9804 SSIM and 0.009871 LPIPS on SOTS outdoor. Under the same recomputation protocol, this result is better than the tested dehazing baselines. On Rain100L, the TTA version obtains 33.08 dB PSNR and 0.9442 SSIM, which is higher than the model trained from scratch and several local fine-tuned variants. There is still a gap between MWIR-Net and strong official baselines such as Restormer and PromptIR on Rain100L. The work provides a reproducible pipeline for fog-rain image restoration, including model design, training protocol, metric recomputation and visual comparison.</w:t>
      </w:r>
    </w:p>
    <w:p w14:paraId="027CB342" w14:textId="77777777" w:rsidR="0094169F" w:rsidRDefault="00211C96">
      <w:pPr>
        <w:spacing w:after="0" w:line="400" w:lineRule="exact"/>
      </w:pPr>
      <w:r>
        <w:rPr>
          <w:rFonts w:eastAsia="Times New Roman"/>
          <w:b/>
          <w:sz w:val="28"/>
        </w:rPr>
        <w:t xml:space="preserve">Key words: </w:t>
      </w:r>
      <w:r>
        <w:t>image restoration; image deraining; image dehazing; Transformer; weather-aware prompt; MWIR-Net</w:t>
      </w:r>
    </w:p>
    <w:p w14:paraId="04F5A460" w14:textId="77777777" w:rsidR="0094169F" w:rsidRDefault="00211C96">
      <w:r>
        <w:br w:type="page"/>
      </w:r>
    </w:p>
    <w:p w14:paraId="5EAFAF99" w14:textId="77777777" w:rsidR="0094169F" w:rsidRDefault="00211C96">
      <w:pPr>
        <w:keepNext/>
        <w:spacing w:before="180" w:after="180" w:line="400" w:lineRule="exact"/>
        <w:jc w:val="center"/>
      </w:pPr>
      <w:r>
        <w:rPr>
          <w:rFonts w:eastAsia="黑体"/>
          <w:b/>
          <w:color w:val="000000"/>
          <w:sz w:val="36"/>
        </w:rPr>
        <w:t>目</w:t>
      </w:r>
      <w:r>
        <w:rPr>
          <w:rFonts w:eastAsia="黑体"/>
          <w:b/>
          <w:color w:val="000000"/>
          <w:sz w:val="36"/>
        </w:rPr>
        <w:t xml:space="preserve">  </w:t>
      </w:r>
      <w:r>
        <w:rPr>
          <w:rFonts w:eastAsia="黑体"/>
          <w:b/>
          <w:color w:val="000000"/>
          <w:sz w:val="36"/>
        </w:rPr>
        <w:t>录</w:t>
      </w:r>
    </w:p>
    <w:p w14:paraId="14F05E50" w14:textId="77777777" w:rsidR="00123CF2" w:rsidRDefault="00440507">
      <w:pPr>
        <w:tabs>
          <w:tab w:val="right" w:leader="dot" w:pos="8391"/>
        </w:tabs>
        <w:spacing w:after="0" w:line="310" w:lineRule="exact"/>
      </w:pPr>
      <w:r>
        <w:rPr>
          <w:color w:val="000000"/>
        </w:rPr>
        <w:t>摘</w:t>
      </w:r>
      <w:r>
        <w:rPr>
          <w:color w:val="000000"/>
        </w:rPr>
        <w:t xml:space="preserve">  </w:t>
      </w:r>
      <w:r>
        <w:rPr>
          <w:color w:val="000000"/>
        </w:rPr>
        <w:t>要</w:t>
      </w:r>
      <w:r>
        <w:rPr>
          <w:color w:val="000000"/>
        </w:rPr>
        <w:tab/>
        <w:t>i</w:t>
      </w:r>
    </w:p>
    <w:p w14:paraId="645ED02B" w14:textId="77777777" w:rsidR="00123CF2" w:rsidRDefault="00440507">
      <w:pPr>
        <w:tabs>
          <w:tab w:val="right" w:leader="dot" w:pos="8391"/>
        </w:tabs>
        <w:spacing w:after="0" w:line="310" w:lineRule="exact"/>
      </w:pPr>
      <w:r>
        <w:rPr>
          <w:color w:val="000000"/>
        </w:rPr>
        <w:t>Abstract</w:t>
      </w:r>
      <w:r>
        <w:rPr>
          <w:color w:val="000000"/>
        </w:rPr>
        <w:tab/>
        <w:t>ii</w:t>
      </w:r>
    </w:p>
    <w:p w14:paraId="2464E8CD" w14:textId="77777777" w:rsidR="00123CF2" w:rsidRDefault="00440507">
      <w:pPr>
        <w:tabs>
          <w:tab w:val="right" w:leader="dot" w:pos="8391"/>
        </w:tabs>
        <w:spacing w:after="0" w:line="310" w:lineRule="exact"/>
      </w:pPr>
      <w:r>
        <w:rPr>
          <w:color w:val="000000"/>
        </w:rPr>
        <w:t>第</w:t>
      </w:r>
      <w:r>
        <w:rPr>
          <w:color w:val="000000"/>
        </w:rPr>
        <w:t>1</w:t>
      </w:r>
      <w:r>
        <w:rPr>
          <w:color w:val="000000"/>
        </w:rPr>
        <w:t>章</w:t>
      </w:r>
      <w:r>
        <w:rPr>
          <w:color w:val="000000"/>
        </w:rPr>
        <w:t xml:space="preserve"> </w:t>
      </w:r>
      <w:r>
        <w:rPr>
          <w:color w:val="000000"/>
        </w:rPr>
        <w:t>绪论</w:t>
      </w:r>
      <w:r>
        <w:rPr>
          <w:color w:val="000000"/>
        </w:rPr>
        <w:tab/>
        <w:t>1</w:t>
      </w:r>
    </w:p>
    <w:p w14:paraId="4E43B885" w14:textId="77777777" w:rsidR="00123CF2" w:rsidRDefault="00440507">
      <w:pPr>
        <w:tabs>
          <w:tab w:val="right" w:leader="dot" w:pos="8391"/>
        </w:tabs>
        <w:spacing w:after="0" w:line="310" w:lineRule="exact"/>
        <w:ind w:left="397"/>
      </w:pPr>
      <w:r>
        <w:rPr>
          <w:color w:val="000000"/>
        </w:rPr>
        <w:t xml:space="preserve">1.1 </w:t>
      </w:r>
      <w:r>
        <w:rPr>
          <w:color w:val="000000"/>
        </w:rPr>
        <w:t>研究背景与目的</w:t>
      </w:r>
      <w:r>
        <w:rPr>
          <w:color w:val="000000"/>
        </w:rPr>
        <w:tab/>
        <w:t>1</w:t>
      </w:r>
    </w:p>
    <w:p w14:paraId="170A9B10" w14:textId="77777777" w:rsidR="00123CF2" w:rsidRDefault="00440507">
      <w:pPr>
        <w:tabs>
          <w:tab w:val="right" w:leader="dot" w:pos="8391"/>
        </w:tabs>
        <w:spacing w:after="0" w:line="310" w:lineRule="exact"/>
        <w:ind w:left="397"/>
      </w:pPr>
      <w:r>
        <w:rPr>
          <w:color w:val="000000"/>
        </w:rPr>
        <w:t xml:space="preserve">1.2 </w:t>
      </w:r>
      <w:r>
        <w:rPr>
          <w:color w:val="000000"/>
        </w:rPr>
        <w:t>国内外研究现状</w:t>
      </w:r>
      <w:r>
        <w:rPr>
          <w:color w:val="000000"/>
        </w:rPr>
        <w:tab/>
        <w:t>2</w:t>
      </w:r>
    </w:p>
    <w:p w14:paraId="0CEB7900" w14:textId="77777777" w:rsidR="00123CF2" w:rsidRDefault="00440507">
      <w:pPr>
        <w:tabs>
          <w:tab w:val="right" w:leader="dot" w:pos="8391"/>
        </w:tabs>
        <w:spacing w:after="0" w:line="310" w:lineRule="exact"/>
        <w:ind w:left="397"/>
      </w:pPr>
      <w:r>
        <w:rPr>
          <w:color w:val="000000"/>
        </w:rPr>
        <w:t xml:space="preserve">1.3 </w:t>
      </w:r>
      <w:r>
        <w:rPr>
          <w:color w:val="000000"/>
        </w:rPr>
        <w:t>研究内容</w:t>
      </w:r>
      <w:r>
        <w:rPr>
          <w:color w:val="000000"/>
        </w:rPr>
        <w:tab/>
        <w:t>3</w:t>
      </w:r>
    </w:p>
    <w:p w14:paraId="408DB3B7" w14:textId="77777777" w:rsidR="00123CF2" w:rsidRDefault="00440507">
      <w:pPr>
        <w:tabs>
          <w:tab w:val="right" w:leader="dot" w:pos="8391"/>
        </w:tabs>
        <w:spacing w:after="0" w:line="310" w:lineRule="exact"/>
        <w:ind w:left="397"/>
      </w:pPr>
      <w:r>
        <w:rPr>
          <w:color w:val="000000"/>
        </w:rPr>
        <w:t xml:space="preserve">1.4 </w:t>
      </w:r>
      <w:r>
        <w:rPr>
          <w:color w:val="000000"/>
        </w:rPr>
        <w:t>章节安排</w:t>
      </w:r>
      <w:r>
        <w:rPr>
          <w:color w:val="000000"/>
        </w:rPr>
        <w:tab/>
        <w:t>3</w:t>
      </w:r>
    </w:p>
    <w:p w14:paraId="17344E99" w14:textId="77777777" w:rsidR="00123CF2" w:rsidRDefault="00440507">
      <w:pPr>
        <w:tabs>
          <w:tab w:val="right" w:leader="dot" w:pos="8391"/>
        </w:tabs>
        <w:spacing w:after="0" w:line="310" w:lineRule="exact"/>
      </w:pPr>
      <w:r>
        <w:rPr>
          <w:color w:val="000000"/>
        </w:rPr>
        <w:t>第</w:t>
      </w:r>
      <w:r>
        <w:rPr>
          <w:color w:val="000000"/>
        </w:rPr>
        <w:t>2</w:t>
      </w:r>
      <w:r>
        <w:rPr>
          <w:color w:val="000000"/>
        </w:rPr>
        <w:t>章</w:t>
      </w:r>
      <w:r>
        <w:rPr>
          <w:color w:val="000000"/>
        </w:rPr>
        <w:t xml:space="preserve"> </w:t>
      </w:r>
      <w:r>
        <w:rPr>
          <w:color w:val="000000"/>
        </w:rPr>
        <w:t>图像退化模型与复原方法基础</w:t>
      </w:r>
      <w:r>
        <w:rPr>
          <w:color w:val="000000"/>
        </w:rPr>
        <w:tab/>
        <w:t>5</w:t>
      </w:r>
    </w:p>
    <w:p w14:paraId="4CB7F243" w14:textId="77777777" w:rsidR="00123CF2" w:rsidRDefault="00440507">
      <w:pPr>
        <w:tabs>
          <w:tab w:val="right" w:leader="dot" w:pos="8391"/>
        </w:tabs>
        <w:spacing w:after="0" w:line="310" w:lineRule="exact"/>
        <w:ind w:left="397"/>
      </w:pPr>
      <w:r>
        <w:rPr>
          <w:color w:val="000000"/>
        </w:rPr>
        <w:t xml:space="preserve">2.1 </w:t>
      </w:r>
      <w:r>
        <w:rPr>
          <w:color w:val="000000"/>
        </w:rPr>
        <w:t>雾退化成像模型</w:t>
      </w:r>
      <w:r>
        <w:rPr>
          <w:color w:val="000000"/>
        </w:rPr>
        <w:tab/>
        <w:t>5</w:t>
      </w:r>
    </w:p>
    <w:p w14:paraId="47D5D466" w14:textId="77777777" w:rsidR="00123CF2" w:rsidRDefault="00440507">
      <w:pPr>
        <w:tabs>
          <w:tab w:val="right" w:leader="dot" w:pos="8391"/>
        </w:tabs>
        <w:spacing w:after="0" w:line="310" w:lineRule="exact"/>
        <w:ind w:left="397"/>
      </w:pPr>
      <w:r>
        <w:rPr>
          <w:color w:val="000000"/>
        </w:rPr>
        <w:t xml:space="preserve">2.2 </w:t>
      </w:r>
      <w:r>
        <w:rPr>
          <w:color w:val="000000"/>
        </w:rPr>
        <w:t>雨退化图像模型</w:t>
      </w:r>
      <w:r>
        <w:rPr>
          <w:color w:val="000000"/>
        </w:rPr>
        <w:tab/>
        <w:t>5</w:t>
      </w:r>
    </w:p>
    <w:p w14:paraId="714221A5" w14:textId="77777777" w:rsidR="00123CF2" w:rsidRDefault="00440507">
      <w:pPr>
        <w:tabs>
          <w:tab w:val="right" w:leader="dot" w:pos="8391"/>
        </w:tabs>
        <w:spacing w:after="0" w:line="310" w:lineRule="exact"/>
        <w:ind w:left="397"/>
      </w:pPr>
      <w:r>
        <w:rPr>
          <w:color w:val="000000"/>
        </w:rPr>
        <w:t xml:space="preserve">2.3 </w:t>
      </w:r>
      <w:r>
        <w:rPr>
          <w:color w:val="000000"/>
        </w:rPr>
        <w:t>深度图像复原网络</w:t>
      </w:r>
      <w:r>
        <w:rPr>
          <w:color w:val="000000"/>
        </w:rPr>
        <w:tab/>
        <w:t>6</w:t>
      </w:r>
    </w:p>
    <w:p w14:paraId="1111B9EB" w14:textId="77777777" w:rsidR="00123CF2" w:rsidRDefault="00440507">
      <w:pPr>
        <w:tabs>
          <w:tab w:val="right" w:leader="dot" w:pos="8391"/>
        </w:tabs>
        <w:spacing w:after="0" w:line="310" w:lineRule="exact"/>
        <w:ind w:left="397"/>
      </w:pPr>
      <w:r>
        <w:rPr>
          <w:color w:val="000000"/>
        </w:rPr>
        <w:t xml:space="preserve">2.4 </w:t>
      </w:r>
      <w:r>
        <w:rPr>
          <w:color w:val="000000"/>
        </w:rPr>
        <w:t>损失函数与评价指标</w:t>
      </w:r>
      <w:r>
        <w:rPr>
          <w:color w:val="000000"/>
        </w:rPr>
        <w:tab/>
        <w:t>7</w:t>
      </w:r>
    </w:p>
    <w:p w14:paraId="70163353" w14:textId="77777777" w:rsidR="00123CF2" w:rsidRDefault="00440507">
      <w:pPr>
        <w:tabs>
          <w:tab w:val="right" w:leader="dot" w:pos="8391"/>
        </w:tabs>
        <w:spacing w:after="0" w:line="310" w:lineRule="exact"/>
        <w:ind w:left="397"/>
      </w:pPr>
      <w:r>
        <w:rPr>
          <w:color w:val="000000"/>
        </w:rPr>
        <w:t xml:space="preserve">2.5 </w:t>
      </w:r>
      <w:r>
        <w:rPr>
          <w:color w:val="000000"/>
        </w:rPr>
        <w:t>本章小结</w:t>
      </w:r>
      <w:r>
        <w:rPr>
          <w:color w:val="000000"/>
        </w:rPr>
        <w:tab/>
        <w:t>8</w:t>
      </w:r>
    </w:p>
    <w:p w14:paraId="1EBBF7E2" w14:textId="77777777" w:rsidR="00123CF2" w:rsidRDefault="00440507">
      <w:pPr>
        <w:tabs>
          <w:tab w:val="right" w:leader="dot" w:pos="8391"/>
        </w:tabs>
        <w:spacing w:after="0" w:line="310" w:lineRule="exact"/>
      </w:pPr>
      <w:r>
        <w:rPr>
          <w:color w:val="000000"/>
        </w:rPr>
        <w:t>第</w:t>
      </w:r>
      <w:r>
        <w:rPr>
          <w:color w:val="000000"/>
        </w:rPr>
        <w:t>3</w:t>
      </w:r>
      <w:r>
        <w:rPr>
          <w:color w:val="000000"/>
        </w:rPr>
        <w:t>章</w:t>
      </w:r>
      <w:r>
        <w:rPr>
          <w:color w:val="000000"/>
        </w:rPr>
        <w:t xml:space="preserve"> MWIR-Net</w:t>
      </w:r>
      <w:r>
        <w:rPr>
          <w:color w:val="000000"/>
        </w:rPr>
        <w:t>模型设计与实现</w:t>
      </w:r>
      <w:r>
        <w:rPr>
          <w:color w:val="000000"/>
        </w:rPr>
        <w:tab/>
        <w:t>9</w:t>
      </w:r>
    </w:p>
    <w:p w14:paraId="2C214EFA" w14:textId="77777777" w:rsidR="00123CF2" w:rsidRDefault="00440507">
      <w:pPr>
        <w:tabs>
          <w:tab w:val="right" w:leader="dot" w:pos="8391"/>
        </w:tabs>
        <w:spacing w:after="0" w:line="310" w:lineRule="exact"/>
        <w:ind w:left="397"/>
      </w:pPr>
      <w:r>
        <w:rPr>
          <w:color w:val="000000"/>
        </w:rPr>
        <w:t xml:space="preserve">3.1 </w:t>
      </w:r>
      <w:r>
        <w:rPr>
          <w:color w:val="000000"/>
        </w:rPr>
        <w:t>模型总体结构</w:t>
      </w:r>
      <w:r>
        <w:rPr>
          <w:color w:val="000000"/>
        </w:rPr>
        <w:tab/>
        <w:t>9</w:t>
      </w:r>
    </w:p>
    <w:p w14:paraId="14DF974D" w14:textId="77777777" w:rsidR="00123CF2" w:rsidRDefault="00440507">
      <w:pPr>
        <w:tabs>
          <w:tab w:val="right" w:leader="dot" w:pos="8391"/>
        </w:tabs>
        <w:spacing w:after="0" w:line="310" w:lineRule="exact"/>
        <w:ind w:left="397"/>
      </w:pPr>
      <w:r>
        <w:rPr>
          <w:color w:val="000000"/>
        </w:rPr>
        <w:t>3.2 Transformer</w:t>
      </w:r>
      <w:r>
        <w:rPr>
          <w:color w:val="000000"/>
        </w:rPr>
        <w:t>复原模块</w:t>
      </w:r>
      <w:r>
        <w:rPr>
          <w:color w:val="000000"/>
        </w:rPr>
        <w:tab/>
        <w:t>9</w:t>
      </w:r>
    </w:p>
    <w:p w14:paraId="60BC2D94" w14:textId="77777777" w:rsidR="00123CF2" w:rsidRDefault="00440507">
      <w:pPr>
        <w:tabs>
          <w:tab w:val="right" w:leader="dot" w:pos="8391"/>
        </w:tabs>
        <w:spacing w:after="0" w:line="310" w:lineRule="exact"/>
        <w:ind w:left="397"/>
      </w:pPr>
      <w:r>
        <w:rPr>
          <w:color w:val="000000"/>
        </w:rPr>
        <w:t xml:space="preserve">3.3 </w:t>
      </w:r>
      <w:r>
        <w:rPr>
          <w:color w:val="000000"/>
        </w:rPr>
        <w:t>天气感知提示模块</w:t>
      </w:r>
      <w:r>
        <w:rPr>
          <w:color w:val="000000"/>
        </w:rPr>
        <w:tab/>
        <w:t>10</w:t>
      </w:r>
    </w:p>
    <w:p w14:paraId="2E2D60FB" w14:textId="77777777" w:rsidR="00123CF2" w:rsidRDefault="00440507">
      <w:pPr>
        <w:tabs>
          <w:tab w:val="right" w:leader="dot" w:pos="8391"/>
        </w:tabs>
        <w:spacing w:after="0" w:line="310" w:lineRule="exact"/>
        <w:ind w:left="397"/>
      </w:pPr>
      <w:r>
        <w:rPr>
          <w:color w:val="000000"/>
        </w:rPr>
        <w:t xml:space="preserve">3.4 </w:t>
      </w:r>
      <w:r>
        <w:rPr>
          <w:color w:val="000000"/>
        </w:rPr>
        <w:t>损失函数与训练策略</w:t>
      </w:r>
      <w:r>
        <w:rPr>
          <w:color w:val="000000"/>
        </w:rPr>
        <w:tab/>
        <w:t>11</w:t>
      </w:r>
    </w:p>
    <w:p w14:paraId="1DEE4B56" w14:textId="77777777" w:rsidR="00123CF2" w:rsidRDefault="00440507">
      <w:pPr>
        <w:tabs>
          <w:tab w:val="right" w:leader="dot" w:pos="8391"/>
        </w:tabs>
        <w:spacing w:after="0" w:line="310" w:lineRule="exact"/>
        <w:ind w:left="397"/>
      </w:pPr>
      <w:r>
        <w:rPr>
          <w:color w:val="000000"/>
        </w:rPr>
        <w:t xml:space="preserve">3.5 </w:t>
      </w:r>
      <w:r>
        <w:rPr>
          <w:color w:val="000000"/>
        </w:rPr>
        <w:t>推理与指标复算</w:t>
      </w:r>
      <w:r>
        <w:rPr>
          <w:color w:val="000000"/>
        </w:rPr>
        <w:tab/>
        <w:t>12</w:t>
      </w:r>
    </w:p>
    <w:p w14:paraId="59CCE706" w14:textId="77777777" w:rsidR="00123CF2" w:rsidRDefault="00440507">
      <w:pPr>
        <w:tabs>
          <w:tab w:val="right" w:leader="dot" w:pos="8391"/>
        </w:tabs>
        <w:spacing w:after="0" w:line="310" w:lineRule="exact"/>
        <w:ind w:left="397"/>
      </w:pPr>
      <w:r>
        <w:rPr>
          <w:color w:val="000000"/>
        </w:rPr>
        <w:t xml:space="preserve">3.6 </w:t>
      </w:r>
      <w:r>
        <w:rPr>
          <w:color w:val="000000"/>
        </w:rPr>
        <w:t>本章小结</w:t>
      </w:r>
      <w:r>
        <w:rPr>
          <w:color w:val="000000"/>
        </w:rPr>
        <w:tab/>
        <w:t>12</w:t>
      </w:r>
    </w:p>
    <w:p w14:paraId="24C7C7A5" w14:textId="77777777" w:rsidR="00123CF2" w:rsidRDefault="00440507">
      <w:pPr>
        <w:tabs>
          <w:tab w:val="right" w:leader="dot" w:pos="8391"/>
        </w:tabs>
        <w:spacing w:after="0" w:line="310" w:lineRule="exact"/>
      </w:pPr>
      <w:r>
        <w:rPr>
          <w:color w:val="000000"/>
        </w:rPr>
        <w:t>第</w:t>
      </w:r>
      <w:r>
        <w:rPr>
          <w:color w:val="000000"/>
        </w:rPr>
        <w:t>4</w:t>
      </w:r>
      <w:r>
        <w:rPr>
          <w:color w:val="000000"/>
        </w:rPr>
        <w:t>章</w:t>
      </w:r>
      <w:r>
        <w:rPr>
          <w:color w:val="000000"/>
        </w:rPr>
        <w:t xml:space="preserve"> </w:t>
      </w:r>
      <w:r>
        <w:rPr>
          <w:color w:val="000000"/>
        </w:rPr>
        <w:t>实验设计与结果分析</w:t>
      </w:r>
      <w:r>
        <w:rPr>
          <w:color w:val="000000"/>
        </w:rPr>
        <w:tab/>
        <w:t>13</w:t>
      </w:r>
    </w:p>
    <w:p w14:paraId="1F42BF17" w14:textId="77777777" w:rsidR="00123CF2" w:rsidRDefault="00440507">
      <w:pPr>
        <w:tabs>
          <w:tab w:val="right" w:leader="dot" w:pos="8391"/>
        </w:tabs>
        <w:spacing w:after="0" w:line="310" w:lineRule="exact"/>
        <w:ind w:left="397"/>
      </w:pPr>
      <w:r>
        <w:rPr>
          <w:color w:val="000000"/>
        </w:rPr>
        <w:t xml:space="preserve">4.1 </w:t>
      </w:r>
      <w:r>
        <w:rPr>
          <w:color w:val="000000"/>
        </w:rPr>
        <w:t>实验环境与数据集</w:t>
      </w:r>
      <w:r>
        <w:rPr>
          <w:color w:val="000000"/>
        </w:rPr>
        <w:tab/>
        <w:t>13</w:t>
      </w:r>
    </w:p>
    <w:p w14:paraId="5EA98708" w14:textId="77777777" w:rsidR="00123CF2" w:rsidRDefault="00440507">
      <w:pPr>
        <w:tabs>
          <w:tab w:val="right" w:leader="dot" w:pos="8391"/>
        </w:tabs>
        <w:spacing w:after="0" w:line="310" w:lineRule="exact"/>
        <w:ind w:left="397"/>
      </w:pPr>
      <w:r>
        <w:rPr>
          <w:color w:val="000000"/>
        </w:rPr>
        <w:t xml:space="preserve">4.2 </w:t>
      </w:r>
      <w:r>
        <w:rPr>
          <w:color w:val="000000"/>
        </w:rPr>
        <w:t>训练协议</w:t>
      </w:r>
      <w:r>
        <w:rPr>
          <w:color w:val="000000"/>
        </w:rPr>
        <w:tab/>
        <w:t>13</w:t>
      </w:r>
    </w:p>
    <w:p w14:paraId="28AE2828" w14:textId="77777777" w:rsidR="00123CF2" w:rsidRDefault="00440507">
      <w:pPr>
        <w:tabs>
          <w:tab w:val="right" w:leader="dot" w:pos="8391"/>
        </w:tabs>
        <w:spacing w:after="0" w:line="310" w:lineRule="exact"/>
        <w:ind w:left="397"/>
      </w:pPr>
      <w:r>
        <w:rPr>
          <w:color w:val="000000"/>
        </w:rPr>
        <w:t xml:space="preserve">4.3 </w:t>
      </w:r>
      <w:r>
        <w:rPr>
          <w:color w:val="000000"/>
        </w:rPr>
        <w:t>客观指标结果</w:t>
      </w:r>
      <w:r>
        <w:rPr>
          <w:color w:val="000000"/>
        </w:rPr>
        <w:tab/>
        <w:t>14</w:t>
      </w:r>
    </w:p>
    <w:p w14:paraId="3C474FBD" w14:textId="77777777" w:rsidR="00123CF2" w:rsidRDefault="00440507">
      <w:pPr>
        <w:tabs>
          <w:tab w:val="right" w:leader="dot" w:pos="8391"/>
        </w:tabs>
        <w:spacing w:after="0" w:line="310" w:lineRule="exact"/>
        <w:ind w:left="397"/>
      </w:pPr>
      <w:r>
        <w:rPr>
          <w:color w:val="000000"/>
        </w:rPr>
        <w:t xml:space="preserve">4.4 </w:t>
      </w:r>
      <w:r>
        <w:rPr>
          <w:color w:val="000000"/>
        </w:rPr>
        <w:t>与对比方法的结果分析</w:t>
      </w:r>
      <w:r>
        <w:rPr>
          <w:color w:val="000000"/>
        </w:rPr>
        <w:tab/>
        <w:t>15</w:t>
      </w:r>
    </w:p>
    <w:p w14:paraId="16CACAE6" w14:textId="77777777" w:rsidR="00123CF2" w:rsidRDefault="00440507">
      <w:pPr>
        <w:tabs>
          <w:tab w:val="right" w:leader="dot" w:pos="8391"/>
        </w:tabs>
        <w:spacing w:after="0" w:line="310" w:lineRule="exact"/>
        <w:ind w:left="397"/>
      </w:pPr>
      <w:r>
        <w:rPr>
          <w:color w:val="000000"/>
        </w:rPr>
        <w:t xml:space="preserve">4.5 </w:t>
      </w:r>
      <w:r>
        <w:rPr>
          <w:color w:val="000000"/>
        </w:rPr>
        <w:t>消融实验分析</w:t>
      </w:r>
      <w:r>
        <w:rPr>
          <w:color w:val="000000"/>
        </w:rPr>
        <w:tab/>
        <w:t>16</w:t>
      </w:r>
    </w:p>
    <w:p w14:paraId="7CD686BC" w14:textId="77777777" w:rsidR="00123CF2" w:rsidRDefault="00440507">
      <w:pPr>
        <w:tabs>
          <w:tab w:val="right" w:leader="dot" w:pos="8391"/>
        </w:tabs>
        <w:spacing w:after="0" w:line="310" w:lineRule="exact"/>
        <w:ind w:left="397"/>
      </w:pPr>
      <w:r>
        <w:rPr>
          <w:color w:val="000000"/>
        </w:rPr>
        <w:t xml:space="preserve">4.6 </w:t>
      </w:r>
      <w:r>
        <w:rPr>
          <w:color w:val="000000"/>
        </w:rPr>
        <w:t>可视化结果分析</w:t>
      </w:r>
      <w:r>
        <w:rPr>
          <w:color w:val="000000"/>
        </w:rPr>
        <w:tab/>
        <w:t>17</w:t>
      </w:r>
    </w:p>
    <w:p w14:paraId="4CFBC871" w14:textId="77777777" w:rsidR="00123CF2" w:rsidRDefault="00440507">
      <w:pPr>
        <w:tabs>
          <w:tab w:val="right" w:leader="dot" w:pos="8391"/>
        </w:tabs>
        <w:spacing w:after="0" w:line="310" w:lineRule="exact"/>
        <w:ind w:left="397"/>
      </w:pPr>
      <w:r>
        <w:rPr>
          <w:color w:val="000000"/>
        </w:rPr>
        <w:t xml:space="preserve">4.7 </w:t>
      </w:r>
      <w:r>
        <w:rPr>
          <w:color w:val="000000"/>
        </w:rPr>
        <w:t>本章小结</w:t>
      </w:r>
      <w:r>
        <w:rPr>
          <w:color w:val="000000"/>
        </w:rPr>
        <w:tab/>
        <w:t>19</w:t>
      </w:r>
    </w:p>
    <w:p w14:paraId="7245717D" w14:textId="77777777" w:rsidR="00123CF2" w:rsidRDefault="00440507">
      <w:pPr>
        <w:tabs>
          <w:tab w:val="right" w:leader="dot" w:pos="8391"/>
        </w:tabs>
        <w:spacing w:after="0" w:line="310" w:lineRule="exact"/>
      </w:pPr>
      <w:r>
        <w:rPr>
          <w:color w:val="000000"/>
        </w:rPr>
        <w:t>第</w:t>
      </w:r>
      <w:r>
        <w:rPr>
          <w:color w:val="000000"/>
        </w:rPr>
        <w:t>5</w:t>
      </w:r>
      <w:r>
        <w:rPr>
          <w:color w:val="000000"/>
        </w:rPr>
        <w:t>章</w:t>
      </w:r>
      <w:r>
        <w:rPr>
          <w:color w:val="000000"/>
        </w:rPr>
        <w:t xml:space="preserve"> </w:t>
      </w:r>
      <w:r>
        <w:rPr>
          <w:color w:val="000000"/>
        </w:rPr>
        <w:t>总结与展望</w:t>
      </w:r>
      <w:r>
        <w:rPr>
          <w:color w:val="000000"/>
        </w:rPr>
        <w:tab/>
        <w:t>20</w:t>
      </w:r>
    </w:p>
    <w:p w14:paraId="6D1FAB77" w14:textId="77777777" w:rsidR="00123CF2" w:rsidRDefault="00440507">
      <w:pPr>
        <w:tabs>
          <w:tab w:val="right" w:leader="dot" w:pos="8391"/>
        </w:tabs>
        <w:spacing w:after="0" w:line="310" w:lineRule="exact"/>
        <w:ind w:left="397"/>
      </w:pPr>
      <w:r>
        <w:rPr>
          <w:color w:val="000000"/>
        </w:rPr>
        <w:t xml:space="preserve">5.1 </w:t>
      </w:r>
      <w:r>
        <w:rPr>
          <w:color w:val="000000"/>
        </w:rPr>
        <w:t>研究成果总结</w:t>
      </w:r>
      <w:r>
        <w:rPr>
          <w:color w:val="000000"/>
        </w:rPr>
        <w:tab/>
        <w:t>20</w:t>
      </w:r>
    </w:p>
    <w:p w14:paraId="7301D329" w14:textId="77777777" w:rsidR="00123CF2" w:rsidRDefault="00440507">
      <w:pPr>
        <w:tabs>
          <w:tab w:val="right" w:leader="dot" w:pos="8391"/>
        </w:tabs>
        <w:spacing w:after="0" w:line="310" w:lineRule="exact"/>
        <w:ind w:left="397"/>
      </w:pPr>
      <w:r>
        <w:rPr>
          <w:color w:val="000000"/>
        </w:rPr>
        <w:t xml:space="preserve">5.2 </w:t>
      </w:r>
      <w:r>
        <w:rPr>
          <w:color w:val="000000"/>
        </w:rPr>
        <w:t>研究不足</w:t>
      </w:r>
      <w:r>
        <w:rPr>
          <w:color w:val="000000"/>
        </w:rPr>
        <w:tab/>
        <w:t>20</w:t>
      </w:r>
    </w:p>
    <w:p w14:paraId="280ED17E" w14:textId="77777777" w:rsidR="00123CF2" w:rsidRDefault="00440507">
      <w:pPr>
        <w:tabs>
          <w:tab w:val="right" w:leader="dot" w:pos="8391"/>
        </w:tabs>
        <w:spacing w:after="0" w:line="310" w:lineRule="exact"/>
        <w:ind w:left="397"/>
      </w:pPr>
      <w:r>
        <w:rPr>
          <w:color w:val="000000"/>
        </w:rPr>
        <w:t xml:space="preserve">5.3 </w:t>
      </w:r>
      <w:r>
        <w:rPr>
          <w:color w:val="000000"/>
        </w:rPr>
        <w:t>工作展望</w:t>
      </w:r>
      <w:r>
        <w:rPr>
          <w:color w:val="000000"/>
        </w:rPr>
        <w:tab/>
        <w:t>21</w:t>
      </w:r>
    </w:p>
    <w:p w14:paraId="5B87A384" w14:textId="77777777" w:rsidR="00123CF2" w:rsidRDefault="00440507">
      <w:pPr>
        <w:tabs>
          <w:tab w:val="right" w:leader="dot" w:pos="8391"/>
        </w:tabs>
        <w:spacing w:after="0" w:line="310" w:lineRule="exact"/>
      </w:pPr>
      <w:r>
        <w:rPr>
          <w:color w:val="000000"/>
        </w:rPr>
        <w:t>参考文献</w:t>
      </w:r>
      <w:r>
        <w:rPr>
          <w:color w:val="000000"/>
        </w:rPr>
        <w:tab/>
        <w:t>22</w:t>
      </w:r>
    </w:p>
    <w:p w14:paraId="7D98E97F" w14:textId="77777777" w:rsidR="0094169F" w:rsidRDefault="0094169F">
      <w:pPr>
        <w:sectPr w:rsidR="0094169F" w:rsidSect="00150B3C">
          <w:headerReference w:type="default" r:id="rId14"/>
          <w:footerReference w:type="default" r:id="rId15"/>
          <w:pgSz w:w="11906" w:h="16838"/>
          <w:pgMar w:top="1440" w:right="1559" w:bottom="1440" w:left="1797" w:header="850" w:footer="992" w:gutter="0"/>
          <w:pgNumType w:fmt="lowerRoman" w:start="1"/>
          <w:cols w:space="720"/>
          <w:docGrid w:linePitch="360"/>
        </w:sectPr>
      </w:pPr>
    </w:p>
    <w:p w14:paraId="6E42B893" w14:textId="77777777" w:rsidR="0094169F" w:rsidRDefault="00211C96">
      <w:pPr>
        <w:pStyle w:val="1"/>
      </w:pPr>
      <w:bookmarkStart w:id="2" w:name="_Toc228314870"/>
      <w:r>
        <w:rPr>
          <w:rFonts w:ascii="Times New Roman" w:eastAsia="黑体" w:hAnsi="Times New Roman"/>
        </w:rPr>
        <w:t>第</w:t>
      </w:r>
      <w:r>
        <w:rPr>
          <w:rFonts w:ascii="Times New Roman" w:eastAsia="黑体" w:hAnsi="Times New Roman"/>
        </w:rPr>
        <w:t>1</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绪论</w:t>
      </w:r>
      <w:bookmarkEnd w:id="2"/>
    </w:p>
    <w:p w14:paraId="10AFE0F5" w14:textId="77777777" w:rsidR="0094169F" w:rsidRDefault="00211C96">
      <w:pPr>
        <w:pStyle w:val="21"/>
      </w:pPr>
      <w:bookmarkStart w:id="3" w:name="_Toc228314871"/>
      <w:r>
        <w:rPr>
          <w:rFonts w:ascii="Times New Roman" w:eastAsia="黑体" w:hAnsi="Times New Roman"/>
        </w:rPr>
        <w:t xml:space="preserve">1.1 </w:t>
      </w:r>
      <w:r>
        <w:rPr>
          <w:rFonts w:ascii="Times New Roman" w:eastAsia="黑体" w:hAnsi="Times New Roman"/>
        </w:rPr>
        <w:t>研究背景与目的</w:t>
      </w:r>
      <w:bookmarkEnd w:id="3"/>
    </w:p>
    <w:p w14:paraId="4655CCBA" w14:textId="77777777" w:rsidR="0094169F" w:rsidRDefault="00211C96">
      <w:pPr>
        <w:spacing w:after="0" w:line="400" w:lineRule="exact"/>
        <w:ind w:firstLine="482"/>
        <w:jc w:val="both"/>
      </w:pPr>
      <w:r>
        <w:t>室外视觉系统在实际运行中经常受到天气因素影响。雾天图像会出现对比度下降、远处目标轮廓模糊和整体灰白化等现象；雨天图像中常见雨纹遮挡、局部亮斑和背景纹理破坏。这类退化会改变原始场景的亮度分布和纹理结构，使图像中的边缘、颜色和空间细节无法被稳定提取。对于道路监控、无人驾驶、机器人巡检和遥感观测等任务，输入图像质量下降会直接影响后续识别与决策结果。</w:t>
      </w:r>
    </w:p>
    <w:p w14:paraId="649BDE79" w14:textId="77777777" w:rsidR="0094169F" w:rsidRDefault="00211C96">
      <w:pPr>
        <w:spacing w:after="0" w:line="400" w:lineRule="exact"/>
        <w:ind w:firstLine="482"/>
        <w:jc w:val="both"/>
      </w:pPr>
      <w:r>
        <w:t>图像复原的目标是从退化图像中恢复更接近真实场景的清晰图像。早期方法多基于物理模型或图像先验，例如暗通道先验通过估计透射率恢复无雾图像，中值滤波和稀疏表示方法常用于雨纹抑制。这些方法计算过程清晰，对部分简单场景有较好解释性，但模型假设较强。当雾浓度、雨纹方向、光照条件和背景纹理同时变化时，固定先验往往难以覆盖真实退化分布。</w:t>
      </w:r>
    </w:p>
    <w:p w14:paraId="4AB2BF2B" w14:textId="77777777" w:rsidR="0094169F" w:rsidRDefault="00211C96">
      <w:pPr>
        <w:spacing w:after="0" w:line="400" w:lineRule="exact"/>
        <w:ind w:firstLine="482"/>
        <w:jc w:val="both"/>
      </w:pPr>
      <w:r>
        <w:t>深度学习方法通过大量样本学习退化图像到清晰图像之间的映射关系，在单图像去雾、去雨和多退化复原任务中取得了较好效果</w:t>
      </w:r>
      <w:r>
        <w:rPr>
          <w:sz w:val="21"/>
          <w:vertAlign w:val="superscript"/>
        </w:rPr>
        <w:t>[11]</w:t>
      </w:r>
      <w:r>
        <w:t>。卷积神经网络可提取局部纹理特征，</w:t>
      </w:r>
      <w:r>
        <w:t xml:space="preserve">Transformer </w:t>
      </w:r>
      <w:r>
        <w:t>结构在长距离依赖建模方面具有优势，多尺度编码器</w:t>
      </w:r>
      <w:r>
        <w:t>-</w:t>
      </w:r>
      <w:r>
        <w:t>解码器结构也适合处理不同尺度上的退化信息。雾和雨属于不同类型的天气退化，二者在图像表现和复原目标上存在差异。单一模型同时处理两类任务时，需要在共享复原能力和退化类型差异之间取得平衡。</w:t>
      </w:r>
    </w:p>
    <w:p w14:paraId="465CAE16" w14:textId="77777777" w:rsidR="0094169F" w:rsidRDefault="00211C96">
      <w:pPr>
        <w:spacing w:after="0" w:line="400" w:lineRule="exact"/>
        <w:ind w:firstLine="482"/>
      </w:pPr>
      <w:r>
        <w:t>本文围绕</w:t>
      </w:r>
      <w:r>
        <w:t>“</w:t>
      </w:r>
      <w:r>
        <w:t>基于深度学习在雾雨退化场景下的图像复原算法研究</w:t>
      </w:r>
      <w:r>
        <w:t>”</w:t>
      </w:r>
      <w:r>
        <w:t>展开，构建面向去雨和去雾任务的</w:t>
      </w:r>
      <w:r>
        <w:t xml:space="preserve"> MWIR-Net </w:t>
      </w:r>
      <w:r>
        <w:t>模型。该模型以</w:t>
      </w:r>
      <w:r>
        <w:t xml:space="preserve"> Transformer </w:t>
      </w:r>
      <w:r>
        <w:t>复原骨干为基础，引入天气感知提示模块和通道注意力机制，并结合边缘一致性损失和自集成推理策略，验证模型在多种公开测试集上的复原性能。</w:t>
      </w:r>
    </w:p>
    <w:p w14:paraId="6C8F572F" w14:textId="77777777" w:rsidR="0035408E" w:rsidRDefault="00A0468F">
      <w:pPr>
        <w:spacing w:after="0" w:line="400" w:lineRule="exact"/>
        <w:ind w:firstLine="482"/>
        <w:jc w:val="both"/>
      </w:pPr>
      <w:r>
        <w:rPr>
          <w:color w:val="000000"/>
        </w:rPr>
        <w:t>雾雨退化对视觉系统的影响并不只体现在图像外观上。对于后续算法而言，低对比度会削弱目标与背景之间的灰度差，雨纹会在局部区域形成与边缘相近的高频响应，颜色偏移还会改变特征通道之间的统计关系。当这些退化进入检测或分割模型时，模型在训练阶段学习到的清晰场景分布被破坏，容易出现目标漏检、边界偏移和类别判断不稳定等问题。因此，图像复原不仅是改善视觉观感的预处理步骤，也直接关系到后续感知任务的可靠性。</w:t>
      </w:r>
    </w:p>
    <w:p w14:paraId="52109411" w14:textId="77777777" w:rsidR="0035408E" w:rsidRDefault="00A0468F">
      <w:pPr>
        <w:spacing w:after="0" w:line="400" w:lineRule="exact"/>
        <w:ind w:firstLine="482"/>
        <w:jc w:val="both"/>
      </w:pPr>
      <w:r>
        <w:rPr>
          <w:color w:val="000000"/>
        </w:rPr>
        <w:t>雾退化和雨退化具有不同的形成机理。雾天图像通常表现为整体对比度下降和远距离区域发白，雨天图像则常伴随方向性雨纹、局部遮挡和反光亮斑。实际室外图像中，这两类退化还可能与光照变化、相机曝光、运动模糊共同出现，使单一先验难以覆盖全部情况。本文选择雾雨退化作为研究对象，是因为这两类天气在室外监控、智能交通和机器人巡检中较为常见，并分别代表低频能见度退化和高频纹理干扰两种典型图像质量问题。</w:t>
      </w:r>
    </w:p>
    <w:p w14:paraId="610D42E4" w14:textId="77777777" w:rsidR="0094169F" w:rsidRDefault="00211C96">
      <w:pPr>
        <w:pStyle w:val="21"/>
      </w:pPr>
      <w:bookmarkStart w:id="4" w:name="_Toc228314872"/>
      <w:r>
        <w:rPr>
          <w:rFonts w:ascii="Times New Roman" w:eastAsia="黑体" w:hAnsi="Times New Roman"/>
        </w:rPr>
        <w:t xml:space="preserve">1.2 </w:t>
      </w:r>
      <w:r>
        <w:rPr>
          <w:rFonts w:ascii="Times New Roman" w:eastAsia="黑体" w:hAnsi="Times New Roman"/>
        </w:rPr>
        <w:t>国内外研究现状</w:t>
      </w:r>
      <w:bookmarkEnd w:id="4"/>
    </w:p>
    <w:p w14:paraId="54CC0230" w14:textId="77777777" w:rsidR="0094169F" w:rsidRDefault="00211C96">
      <w:pPr>
        <w:spacing w:after="0" w:line="400" w:lineRule="exact"/>
        <w:ind w:firstLine="482"/>
      </w:pPr>
      <w:r>
        <w:t>单图像去雾研究通常以大气散射模型为基础。</w:t>
      </w:r>
      <w:r>
        <w:t xml:space="preserve">He </w:t>
      </w:r>
      <w:r>
        <w:t>等提出的暗通道先验方法利用自然图像中局部暗通道的统计规律估计透射率，在传统去雾方法中具有代表性</w:t>
      </w:r>
      <w:r>
        <w:rPr>
          <w:sz w:val="21"/>
          <w:vertAlign w:val="superscript"/>
        </w:rPr>
        <w:t>[1]</w:t>
      </w:r>
      <w:r>
        <w:t>。该类方法不需要成对训练数据，推理过程有较强物理解释性，但在天空区域、白色物体和复杂光照条件下容易出现估计偏差。随着深度学习的发展，</w:t>
      </w:r>
      <w:r>
        <w:t>DehazeNet</w:t>
      </w:r>
      <w:r>
        <w:t>、</w:t>
      </w:r>
      <w:r>
        <w:t xml:space="preserve">AOD-Net </w:t>
      </w:r>
      <w:r>
        <w:t>等方法将去雾过程转化为端到端学习问题，通过卷积网络估计透射率或直接预测清晰图像，减少了人工先验带来的限制</w:t>
      </w:r>
      <w:r>
        <w:rPr>
          <w:sz w:val="21"/>
          <w:vertAlign w:val="superscript"/>
        </w:rPr>
        <w:t>[2][3]</w:t>
      </w:r>
      <w:r>
        <w:t>。</w:t>
      </w:r>
    </w:p>
    <w:p w14:paraId="317CD1B7" w14:textId="77777777" w:rsidR="0094169F" w:rsidRDefault="00211C96">
      <w:pPr>
        <w:spacing w:after="0" w:line="400" w:lineRule="exact"/>
        <w:ind w:firstLine="482"/>
        <w:jc w:val="both"/>
      </w:pPr>
      <w:r>
        <w:t>单图像去雨任务的难点主要来自雨纹形态多样和背景纹理相似。传统方法常把雨纹视为高频成分，通过滤波或稀疏分解实现雨层分离，但这类方法容易误伤背景纹理。深度细节网络</w:t>
      </w:r>
      <w:r>
        <w:t xml:space="preserve"> DDN </w:t>
      </w:r>
      <w:r>
        <w:t>将雨纹去除与高频细节恢复结合，为后续深度去雨方法提供了重要思路</w:t>
      </w:r>
      <w:r>
        <w:rPr>
          <w:sz w:val="21"/>
          <w:vertAlign w:val="superscript"/>
        </w:rPr>
        <w:t>[4]</w:t>
      </w:r>
      <w:r>
        <w:t>。</w:t>
      </w:r>
      <w:r>
        <w:t xml:space="preserve">MPRNet </w:t>
      </w:r>
      <w:r>
        <w:t>等多阶段复原网络进一步将复原过程分成由粗到细的多个阶段，在去雨、去模糊和去噪任务中取得了较好效果</w:t>
      </w:r>
      <w:r>
        <w:rPr>
          <w:sz w:val="21"/>
          <w:vertAlign w:val="superscript"/>
        </w:rPr>
        <w:t>[5]</w:t>
      </w:r>
      <w:r>
        <w:t>。</w:t>
      </w:r>
    </w:p>
    <w:p w14:paraId="1C863100" w14:textId="77777777" w:rsidR="0094169F" w:rsidRDefault="00211C96">
      <w:pPr>
        <w:spacing w:after="0" w:line="400" w:lineRule="exact"/>
        <w:ind w:firstLine="482"/>
        <w:jc w:val="both"/>
      </w:pPr>
      <w:r>
        <w:t>近年来，</w:t>
      </w:r>
      <w:r>
        <w:t xml:space="preserve">Transformer </w:t>
      </w:r>
      <w:r>
        <w:t>被引入低层视觉复原任务</w:t>
      </w:r>
      <w:r>
        <w:rPr>
          <w:sz w:val="21"/>
          <w:vertAlign w:val="superscript"/>
        </w:rPr>
        <w:t>[12]</w:t>
      </w:r>
      <w:r>
        <w:t>。</w:t>
      </w:r>
      <w:r>
        <w:t xml:space="preserve">SwinIR </w:t>
      </w:r>
      <w:r>
        <w:t>和</w:t>
      </w:r>
      <w:r>
        <w:t xml:space="preserve"> Uformer </w:t>
      </w:r>
      <w:r>
        <w:t>将</w:t>
      </w:r>
      <w:r>
        <w:t xml:space="preserve"> Transformer </w:t>
      </w:r>
      <w:r>
        <w:t>结构用于图像复原，为后续高分辨率复原网络提供了参考</w:t>
      </w:r>
      <w:r>
        <w:rPr>
          <w:sz w:val="21"/>
          <w:vertAlign w:val="superscript"/>
        </w:rPr>
        <w:t>[13][14]</w:t>
      </w:r>
      <w:r>
        <w:t>。</w:t>
      </w:r>
      <w:r>
        <w:t xml:space="preserve">Restormer </w:t>
      </w:r>
      <w:r>
        <w:t>通过高效注意力结构处理高分辨率图像复原问题，在保持计算可控的同时建模通道维度上的全局关系</w:t>
      </w:r>
      <w:r>
        <w:rPr>
          <w:sz w:val="21"/>
          <w:vertAlign w:val="superscript"/>
        </w:rPr>
        <w:t>[6]</w:t>
      </w:r>
      <w:r>
        <w:t>。</w:t>
      </w:r>
      <w:r>
        <w:t xml:space="preserve">AirNet </w:t>
      </w:r>
      <w:r>
        <w:t>和</w:t>
      </w:r>
      <w:r>
        <w:t xml:space="preserve"> PromptIR </w:t>
      </w:r>
      <w:r>
        <w:t>等方法开始关注未知退化或多退化统一复原问题，通过退化表示、提示信息或任务自适应机制提升模型对不同退化类型的适应性</w:t>
      </w:r>
      <w:r>
        <w:rPr>
          <w:sz w:val="21"/>
          <w:vertAlign w:val="superscript"/>
        </w:rPr>
        <w:t>[7][8]</w:t>
      </w:r>
      <w:r>
        <w:t>。与单任务模型相比，多任务复原模型的训练更加复杂，模型容易在不同任务之间出现性能折中。</w:t>
      </w:r>
    </w:p>
    <w:p w14:paraId="63128678" w14:textId="77777777" w:rsidR="0094169F" w:rsidRDefault="00211C96">
      <w:pPr>
        <w:spacing w:after="0" w:line="400" w:lineRule="exact"/>
        <w:ind w:firstLine="482"/>
        <w:jc w:val="both"/>
      </w:pPr>
      <w:r>
        <w:t>从现有研究看，雾雨图像复原仍存在两个问题。其一，单任务模型在特定数据集上表现较强，但迁移到另一类退化时通常需要重新训练。其二，多任务模型虽然具有统一处理能力，但退化类型差异没有被充分建模时，模型容易把雾和雨的复原过程混合处理。本文以多尺度</w:t>
      </w:r>
      <w:r>
        <w:t xml:space="preserve"> Transformer </w:t>
      </w:r>
      <w:r>
        <w:t>复原骨干为基础，在解码阶段引入天气感知提示，使模型在共享图像复原能力的同时保留对退化类型的响应差异。</w:t>
      </w:r>
    </w:p>
    <w:p w14:paraId="58BD8FA5" w14:textId="77777777" w:rsidR="0035408E" w:rsidRDefault="00A0468F">
      <w:pPr>
        <w:spacing w:after="0" w:line="400" w:lineRule="exact"/>
        <w:ind w:firstLine="482"/>
        <w:jc w:val="both"/>
      </w:pPr>
      <w:r>
        <w:rPr>
          <w:color w:val="000000"/>
        </w:rPr>
        <w:t>传统去雾方法的优势在于模型含义清楚，参数估计过程容易解释。暗通道先验、大气光估计和透射率细化等步骤可以对应到大气散射模型中的物理量，因此在部分自然场景中有较好的可解释性。但这类方法通常依赖自然图像统计假设，当场景中存在大面积天空、白色墙面或强反射区域时，暗通道统计会发生偏离，复原结果容易出现颜色失真。传统去雨方法也存在类似问题，滤波和稀疏分解方法能够抑制细长雨纹，但背景中同样具有细线结构时，算法难以准确区分雨层和真实纹理。</w:t>
      </w:r>
    </w:p>
    <w:p w14:paraId="7B3C95EA" w14:textId="77777777" w:rsidR="0035408E" w:rsidRDefault="00A0468F">
      <w:pPr>
        <w:spacing w:after="0" w:line="400" w:lineRule="exact"/>
        <w:ind w:firstLine="482"/>
        <w:jc w:val="both"/>
      </w:pPr>
      <w:r>
        <w:rPr>
          <w:color w:val="000000"/>
        </w:rPr>
        <w:t>深度学习方法将图像复原转化为数据驱动的映射学习问题。早期卷积网络多采用端到端结构，用局部卷积核提取雨纹、雾层和背景纹理之间的差异。随着网络深度增加，多尺度结构、残差连接和注意力机制逐渐被引入低层视觉任务，使模型在细节恢复和全局一致性之间取得更好的平衡。</w:t>
      </w:r>
      <w:r>
        <w:rPr>
          <w:color w:val="000000"/>
        </w:rPr>
        <w:t xml:space="preserve">Transformer </w:t>
      </w:r>
      <w:r>
        <w:rPr>
          <w:color w:val="000000"/>
        </w:rPr>
        <w:t>结构进入图像复原领域后，模型对远距离区域关系的建模能力增强，但计算量和训练稳定性也成为需要处理的问题。</w:t>
      </w:r>
    </w:p>
    <w:p w14:paraId="5E501E34" w14:textId="77777777" w:rsidR="0035408E" w:rsidRDefault="00A0468F">
      <w:pPr>
        <w:spacing w:after="0" w:line="400" w:lineRule="exact"/>
        <w:ind w:firstLine="482"/>
        <w:jc w:val="both"/>
      </w:pPr>
      <w:r>
        <w:rPr>
          <w:color w:val="000000"/>
        </w:rPr>
        <w:t>多退化复原研究关注同一模型对不同退化类型的适应能力。与单任务模型相比，多退化模型需要在共享特征和任务差异之间取得平衡。如果模型只依赖同一个主干网络，雾和雨的差别可能被混合到同一特征空间中，导致去雾任务中的颜色恢复和去雨任务中的纹理保持相互影响。</w:t>
      </w:r>
      <w:r>
        <w:rPr>
          <w:color w:val="000000"/>
        </w:rPr>
        <w:t>PromptIR</w:t>
      </w:r>
      <w:r>
        <w:rPr>
          <w:color w:val="000000"/>
        </w:rPr>
        <w:t>、</w:t>
      </w:r>
      <w:r>
        <w:rPr>
          <w:color w:val="000000"/>
        </w:rPr>
        <w:t xml:space="preserve">AirNet </w:t>
      </w:r>
      <w:r>
        <w:rPr>
          <w:color w:val="000000"/>
        </w:rPr>
        <w:t>等方法通过提示信息或退化表示引入任务条件，为本文的天气感知提示设计提供了参考。</w:t>
      </w:r>
    </w:p>
    <w:p w14:paraId="42A395D2" w14:textId="77777777" w:rsidR="0094169F" w:rsidRDefault="00211C96">
      <w:pPr>
        <w:pStyle w:val="21"/>
      </w:pPr>
      <w:bookmarkStart w:id="5" w:name="_Toc228314873"/>
      <w:r>
        <w:rPr>
          <w:rFonts w:ascii="Times New Roman" w:eastAsia="黑体" w:hAnsi="Times New Roman"/>
        </w:rPr>
        <w:t xml:space="preserve">1.3 </w:t>
      </w:r>
      <w:r>
        <w:rPr>
          <w:rFonts w:ascii="Times New Roman" w:eastAsia="黑体" w:hAnsi="Times New Roman"/>
        </w:rPr>
        <w:t>研究内容</w:t>
      </w:r>
      <w:bookmarkEnd w:id="5"/>
    </w:p>
    <w:p w14:paraId="18B76678" w14:textId="77777777" w:rsidR="0094169F" w:rsidRDefault="00211C96">
      <w:pPr>
        <w:spacing w:after="0" w:line="400" w:lineRule="exact"/>
        <w:ind w:firstLine="482"/>
        <w:jc w:val="both"/>
      </w:pPr>
      <w:r>
        <w:t>本文主要研究雾雨退化图像的深度复原算法。研究工作从退化机理、模型结构、训练策略和实验验证四个层面展开。</w:t>
      </w:r>
    </w:p>
    <w:p w14:paraId="4EE2C084" w14:textId="77777777" w:rsidR="0094169F" w:rsidRDefault="00211C96">
      <w:pPr>
        <w:spacing w:after="0" w:line="400" w:lineRule="exact"/>
        <w:ind w:firstLine="482"/>
        <w:jc w:val="both"/>
      </w:pPr>
      <w:r>
        <w:t>在退化机理方面，分析雾退化和雨退化对图像质量的影响。雾退化主要表现为远距离区域对比度降低和颜色偏移，雨退化主要表现为方向性雨纹和局部遮挡。两类退化都会破坏图像纹理，但退化形成过程不同，这为模型结构设计提供了依据。</w:t>
      </w:r>
    </w:p>
    <w:p w14:paraId="6C006742" w14:textId="77777777" w:rsidR="0094169F" w:rsidRDefault="00211C96">
      <w:pPr>
        <w:spacing w:after="0" w:line="400" w:lineRule="exact"/>
        <w:ind w:firstLine="482"/>
      </w:pPr>
      <w:r>
        <w:t>在模型结构方面，构建</w:t>
      </w:r>
      <w:r>
        <w:t xml:space="preserve"> MWIR-Net </w:t>
      </w:r>
      <w:r>
        <w:t>图像复原网络。该网络采用多尺度编码器</w:t>
      </w:r>
      <w:r>
        <w:t>-</w:t>
      </w:r>
      <w:r>
        <w:t>解码器结构，在各尺度使用</w:t>
      </w:r>
      <w:r>
        <w:t xml:space="preserve"> Transformer </w:t>
      </w:r>
      <w:r>
        <w:t>复原模块提取特征。解码阶段加入天气感知提示模块，根据输入特征生成不同提示分支的权重，并通过通道注意力调整提示信息，使模型对雾、雨退化具有一定区分能力。</w:t>
      </w:r>
    </w:p>
    <w:p w14:paraId="668650FA" w14:textId="77777777" w:rsidR="0094169F" w:rsidRDefault="00211C96">
      <w:pPr>
        <w:spacing w:after="0" w:line="400" w:lineRule="exact"/>
        <w:ind w:firstLine="482"/>
        <w:jc w:val="both"/>
      </w:pPr>
      <w:r>
        <w:t>在训练策略方面，采用联合训练和二阶段微调相结合的方式。联合训练阶段同时使用去雨和去雾样本，使模型学习通用图像复原能力；二阶段微调阶段针对具体任务调整模型参数。损失函数由像素重建项和边缘一致性项组成，部分实验使用</w:t>
      </w:r>
      <w:r>
        <w:t xml:space="preserve"> Charbonnier </w:t>
      </w:r>
      <w:r>
        <w:t>损失替代</w:t>
      </w:r>
      <w:r>
        <w:t xml:space="preserve"> L1 </w:t>
      </w:r>
      <w:r>
        <w:t>损失，提高训练对异常像素的稳定性。</w:t>
      </w:r>
    </w:p>
    <w:p w14:paraId="49DD665B" w14:textId="77777777" w:rsidR="0094169F" w:rsidRDefault="00211C96">
      <w:pPr>
        <w:spacing w:after="0" w:line="400" w:lineRule="exact"/>
        <w:ind w:firstLine="482"/>
        <w:jc w:val="both"/>
      </w:pPr>
      <w:r>
        <w:t>在实验验证方面，本文基于</w:t>
      </w:r>
      <w:r>
        <w:t xml:space="preserve"> PyTorch </w:t>
      </w:r>
      <w:r>
        <w:t>和</w:t>
      </w:r>
      <w:r>
        <w:t xml:space="preserve"> Lightning </w:t>
      </w:r>
      <w:r>
        <w:t>实现模型训练、测试和指标复算流程。客观指标采用</w:t>
      </w:r>
      <w:r>
        <w:t xml:space="preserve"> PSNR</w:t>
      </w:r>
      <w:r>
        <w:t>、</w:t>
      </w:r>
      <w:r>
        <w:t xml:space="preserve">SSIM </w:t>
      </w:r>
      <w:r>
        <w:t>和</w:t>
      </w:r>
      <w:r>
        <w:t xml:space="preserve"> LPIPS</w:t>
      </w:r>
      <w:r>
        <w:t>，主观评价采用可视化对比图。实验比较</w:t>
      </w:r>
      <w:r>
        <w:t xml:space="preserve"> Restormer</w:t>
      </w:r>
      <w:r>
        <w:t>、</w:t>
      </w:r>
      <w:r>
        <w:t>PromptIR</w:t>
      </w:r>
      <w:r>
        <w:t>、</w:t>
      </w:r>
      <w:r>
        <w:t>AirNet</w:t>
      </w:r>
      <w:r>
        <w:t>、</w:t>
      </w:r>
      <w:r>
        <w:t xml:space="preserve">MPRNet </w:t>
      </w:r>
      <w:r>
        <w:t>以及传统增强方法，并分析</w:t>
      </w:r>
      <w:r>
        <w:t xml:space="preserve"> TTA</w:t>
      </w:r>
      <w:r>
        <w:t>、提示模块和通道注意力对结果的影响。</w:t>
      </w:r>
    </w:p>
    <w:p w14:paraId="4DAC7B3D" w14:textId="77777777" w:rsidR="0094169F" w:rsidRDefault="00211C96">
      <w:pPr>
        <w:pStyle w:val="21"/>
      </w:pPr>
      <w:bookmarkStart w:id="6" w:name="_Toc228314874"/>
      <w:r>
        <w:rPr>
          <w:rFonts w:ascii="Times New Roman" w:eastAsia="黑体" w:hAnsi="Times New Roman"/>
        </w:rPr>
        <w:t xml:space="preserve">1.4 </w:t>
      </w:r>
      <w:r>
        <w:rPr>
          <w:rFonts w:ascii="Times New Roman" w:eastAsia="黑体" w:hAnsi="Times New Roman"/>
        </w:rPr>
        <w:t>章节安排</w:t>
      </w:r>
      <w:bookmarkEnd w:id="6"/>
    </w:p>
    <w:p w14:paraId="6D00A641" w14:textId="77777777" w:rsidR="0094169F" w:rsidRDefault="00211C96">
      <w:pPr>
        <w:spacing w:after="0" w:line="400" w:lineRule="exact"/>
        <w:ind w:firstLine="482"/>
      </w:pPr>
      <w:r>
        <w:t>第</w:t>
      </w:r>
      <w:r>
        <w:t>1</w:t>
      </w:r>
      <w:r>
        <w:t>章介绍课题背景、研究现状和本文研究内容。第</w:t>
      </w:r>
      <w:r>
        <w:t>2</w:t>
      </w:r>
      <w:r>
        <w:t>章说明雾雨图像退化模型、深度复原网络和评价指标。第</w:t>
      </w:r>
      <w:r>
        <w:t>3</w:t>
      </w:r>
      <w:r>
        <w:t>章描述</w:t>
      </w:r>
      <w:r>
        <w:t xml:space="preserve"> MWIR-Net </w:t>
      </w:r>
      <w:r>
        <w:t>的网络结构、天气感知提示模块、损失函数和实现流程。第</w:t>
      </w:r>
      <w:r>
        <w:t>4</w:t>
      </w:r>
      <w:r>
        <w:t>章给出实验数据、训练设置、客观指标和可视化结果，并分析不同模块对模型性能的影响。第</w:t>
      </w:r>
      <w:r>
        <w:t>5</w:t>
      </w:r>
      <w:r>
        <w:t>章总结本文工作，说明当前不足和后续改进方向。</w:t>
      </w:r>
    </w:p>
    <w:p w14:paraId="4CF6F650" w14:textId="77777777" w:rsidR="0094169F" w:rsidRDefault="00211C96">
      <w:r>
        <w:br w:type="page"/>
      </w:r>
    </w:p>
    <w:p w14:paraId="395427B7" w14:textId="77777777" w:rsidR="0094169F" w:rsidRDefault="00211C96">
      <w:pPr>
        <w:pStyle w:val="1"/>
      </w:pPr>
      <w:bookmarkStart w:id="7" w:name="_Toc228314875"/>
      <w:r>
        <w:rPr>
          <w:rFonts w:ascii="Times New Roman" w:eastAsia="黑体" w:hAnsi="Times New Roman"/>
        </w:rPr>
        <w:t>第</w:t>
      </w:r>
      <w:r>
        <w:rPr>
          <w:rFonts w:ascii="Times New Roman" w:eastAsia="黑体" w:hAnsi="Times New Roman"/>
        </w:rPr>
        <w:t>2</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图像退化模型与复原方法基础</w:t>
      </w:r>
      <w:bookmarkEnd w:id="7"/>
    </w:p>
    <w:p w14:paraId="6C846A59" w14:textId="77777777" w:rsidR="0094169F" w:rsidRDefault="00211C96">
      <w:pPr>
        <w:pStyle w:val="21"/>
      </w:pPr>
      <w:bookmarkStart w:id="8" w:name="_Toc228314876"/>
      <w:r>
        <w:rPr>
          <w:rFonts w:ascii="Times New Roman" w:eastAsia="黑体" w:hAnsi="Times New Roman"/>
        </w:rPr>
        <w:t xml:space="preserve">2.1 </w:t>
      </w:r>
      <w:r>
        <w:rPr>
          <w:rFonts w:ascii="Times New Roman" w:eastAsia="黑体" w:hAnsi="Times New Roman"/>
        </w:rPr>
        <w:t>雾退化成像模型</w:t>
      </w:r>
      <w:bookmarkEnd w:id="8"/>
    </w:p>
    <w:p w14:paraId="2EF0D47D" w14:textId="77777777" w:rsidR="0094169F" w:rsidRDefault="00211C96">
      <w:pPr>
        <w:spacing w:after="0" w:line="400" w:lineRule="exact"/>
        <w:ind w:firstLine="482"/>
        <w:jc w:val="both"/>
      </w:pPr>
      <w:r>
        <w:t>雾天图像退化通常由大气中悬浮颗粒散射光线引起。常用的大气散射模型可表示为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472"/>
        <w:gridCol w:w="4294"/>
      </w:tblGrid>
      <w:tr w:rsidR="0094169F" w14:paraId="0B24FD39" w14:textId="77777777">
        <w:trPr>
          <w:jc w:val="center"/>
        </w:trPr>
        <w:tc>
          <w:tcPr>
            <w:tcW w:w="4844" w:type="dxa"/>
            <w:vAlign w:val="center"/>
          </w:tcPr>
          <w:p w14:paraId="6814987F" w14:textId="77777777" w:rsidR="0094169F" w:rsidRDefault="00211C96">
            <w:pPr>
              <w:spacing w:after="0" w:line="240" w:lineRule="auto"/>
              <w:jc w:val="center"/>
            </w:pPr>
            <w:r>
              <w:t>I(x)=J(x)t(x)+A(1-t(x))</w:t>
            </w:r>
          </w:p>
        </w:tc>
        <w:tc>
          <w:tcPr>
            <w:tcW w:w="4844" w:type="dxa"/>
            <w:vAlign w:val="center"/>
          </w:tcPr>
          <w:p w14:paraId="792B3F36" w14:textId="77777777" w:rsidR="0094169F" w:rsidRDefault="00211C96">
            <w:pPr>
              <w:spacing w:after="0" w:line="240" w:lineRule="auto"/>
              <w:jc w:val="center"/>
            </w:pPr>
            <w:r>
              <w:t>(2.1)</w:t>
            </w:r>
          </w:p>
        </w:tc>
      </w:tr>
    </w:tbl>
    <w:p w14:paraId="251317E6" w14:textId="77777777" w:rsidR="0094169F" w:rsidRDefault="00211C96">
      <w:pPr>
        <w:spacing w:after="0" w:line="400" w:lineRule="exact"/>
        <w:ind w:firstLine="482"/>
        <w:jc w:val="both"/>
      </w:pPr>
      <w:r>
        <w:t>其中，</w:t>
      </w:r>
      <w:r>
        <w:t xml:space="preserve">$I(x)$ </w:t>
      </w:r>
      <w:r>
        <w:t>表示观测到的有雾图像，</w:t>
      </w:r>
      <w:r>
        <w:t xml:space="preserve">$J(x)$ </w:t>
      </w:r>
      <w:r>
        <w:t>表示待恢复的无雾图像，</w:t>
      </w:r>
      <w:r>
        <w:t xml:space="preserve">$A$ </w:t>
      </w:r>
      <w:r>
        <w:t>表示全局大气光，</w:t>
      </w:r>
      <w:r>
        <w:t xml:space="preserve">$t(x)$ </w:t>
      </w:r>
      <w:r>
        <w:t>表示透射率。透射率与场景深度和散射系数有关，常写为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409"/>
        <w:gridCol w:w="4357"/>
      </w:tblGrid>
      <w:tr w:rsidR="0094169F" w14:paraId="6516CE27" w14:textId="77777777">
        <w:trPr>
          <w:jc w:val="center"/>
        </w:trPr>
        <w:tc>
          <w:tcPr>
            <w:tcW w:w="4844" w:type="dxa"/>
            <w:vAlign w:val="center"/>
          </w:tcPr>
          <w:p w14:paraId="6888A220" w14:textId="77777777" w:rsidR="0094169F" w:rsidRDefault="00211C96">
            <w:pPr>
              <w:spacing w:after="0" w:line="240" w:lineRule="auto"/>
              <w:jc w:val="center"/>
            </w:pPr>
            <w:r>
              <w:t>t(x)=e^{-\beta d(x)}</w:t>
            </w:r>
          </w:p>
        </w:tc>
        <w:tc>
          <w:tcPr>
            <w:tcW w:w="4844" w:type="dxa"/>
            <w:vAlign w:val="center"/>
          </w:tcPr>
          <w:p w14:paraId="5CC0A214" w14:textId="77777777" w:rsidR="0094169F" w:rsidRDefault="00211C96">
            <w:pPr>
              <w:spacing w:after="0" w:line="240" w:lineRule="auto"/>
              <w:jc w:val="center"/>
            </w:pPr>
            <w:r>
              <w:t>(2.2)</w:t>
            </w:r>
          </w:p>
        </w:tc>
      </w:tr>
    </w:tbl>
    <w:p w14:paraId="36EF95CB" w14:textId="77777777" w:rsidR="0094169F" w:rsidRDefault="00211C96">
      <w:pPr>
        <w:spacing w:after="0" w:line="400" w:lineRule="exact"/>
        <w:ind w:firstLine="482"/>
        <w:jc w:val="both"/>
      </w:pPr>
      <w:r>
        <w:t>其中，</w:t>
      </w:r>
      <w:r>
        <w:t xml:space="preserve">$\beta$ </w:t>
      </w:r>
      <w:r>
        <w:t>表示大气散射系数，</w:t>
      </w:r>
      <w:r>
        <w:t xml:space="preserve">$d(x)$ </w:t>
      </w:r>
      <w:r>
        <w:t>表示场景点到相机的距离。当距离增大或雾浓度升高时，</w:t>
      </w:r>
      <w:r>
        <w:t xml:space="preserve">$t(x)$ </w:t>
      </w:r>
      <w:r>
        <w:t>减小，图像中来自真实场景的成分变弱，大气光成分增多。远处区域因此更容易出现发白和细节丢失。</w:t>
      </w:r>
    </w:p>
    <w:p w14:paraId="20526E9B" w14:textId="77777777" w:rsidR="0094169F" w:rsidRDefault="00211C96">
      <w:pPr>
        <w:spacing w:after="0" w:line="400" w:lineRule="exact"/>
        <w:ind w:firstLine="482"/>
        <w:jc w:val="both"/>
      </w:pPr>
      <w:r>
        <w:t>基于物理模型的去雾方法需要估计</w:t>
      </w:r>
      <w:r>
        <w:t xml:space="preserve"> $A$ </w:t>
      </w:r>
      <w:r>
        <w:t>和</w:t>
      </w:r>
      <w:r>
        <w:t xml:space="preserve"> $t(x)$</w:t>
      </w:r>
      <w:r>
        <w:t>。如果透射率估计不准确，复原图像会出现颜色偏移或局部过增强。深度学习方法不再完全依赖手工先验，而是通过训练样本学习有雾图像与清晰图像之间的映射。该方式对复杂场景更灵活，但模型性能依赖数据分布和训练策略。</w:t>
      </w:r>
    </w:p>
    <w:p w14:paraId="1569EC54" w14:textId="77777777" w:rsidR="0035408E" w:rsidRDefault="00A0468F">
      <w:pPr>
        <w:spacing w:after="0" w:line="400" w:lineRule="exact"/>
        <w:ind w:firstLine="482"/>
        <w:jc w:val="both"/>
      </w:pPr>
      <w:r>
        <w:rPr>
          <w:color w:val="000000"/>
        </w:rPr>
        <w:t>大气散射模型假设相机接收到的光由两部分组成，一部分来自场景物体本身，另一部分来自大气光散射。透射率越小，场景光在传播过程中衰减越明显，图像中真实纹理和颜色信息保留越少。该模型虽然形式简单，但能够解释雾天图像中远处区域发白、边缘变弱和局部对比度下降等现象。本文在介绍雾退化模型时保留这一物理表达，是为了说明深度网络需要恢复的并不只是像素亮度，还包括被散射过程削弱的结构信息。</w:t>
      </w:r>
    </w:p>
    <w:p w14:paraId="1B9C18F3" w14:textId="77777777" w:rsidR="0035408E" w:rsidRDefault="00A0468F">
      <w:pPr>
        <w:spacing w:after="0" w:line="400" w:lineRule="exact"/>
        <w:ind w:firstLine="482"/>
        <w:jc w:val="both"/>
      </w:pPr>
      <w:r>
        <w:rPr>
          <w:color w:val="000000"/>
        </w:rPr>
        <w:t>实际雾天图像往往不完全满足均匀散射假设。不同区域的雾浓度、深度分布和光照条件可能存在明显差异，天空、道路和建筑表面的退化程度也不相同。基于固定先验的方法在这类场景中容易出现局部过增强或复原不足。深度学习方法通过训练样本学习退化图像和清晰图像之间的统计关系，可以减少手工参数估计带来的误差，但其泛化能力仍然依赖数据覆盖范围和训练策略。</w:t>
      </w:r>
    </w:p>
    <w:p w14:paraId="4E75F23A" w14:textId="77777777" w:rsidR="0094169F" w:rsidRDefault="00211C96">
      <w:pPr>
        <w:pStyle w:val="21"/>
      </w:pPr>
      <w:bookmarkStart w:id="9" w:name="_Toc228314877"/>
      <w:r>
        <w:rPr>
          <w:rFonts w:ascii="Times New Roman" w:eastAsia="黑体" w:hAnsi="Times New Roman"/>
        </w:rPr>
        <w:t xml:space="preserve">2.2 </w:t>
      </w:r>
      <w:r>
        <w:rPr>
          <w:rFonts w:ascii="Times New Roman" w:eastAsia="黑体" w:hAnsi="Times New Roman"/>
        </w:rPr>
        <w:t>雨退化图像模型</w:t>
      </w:r>
      <w:bookmarkEnd w:id="9"/>
    </w:p>
    <w:p w14:paraId="1DDA6DA5" w14:textId="77777777" w:rsidR="0094169F" w:rsidRDefault="00211C96">
      <w:pPr>
        <w:spacing w:after="0" w:line="400" w:lineRule="exact"/>
        <w:ind w:firstLine="482"/>
        <w:jc w:val="both"/>
      </w:pPr>
      <w:r>
        <w:t>雨天图像中的退化通常由雨纹、雨滴和背景散射共同造成。单图像去雨任务中，常把观测图像表示为清晰背景与雨层的叠加：</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401"/>
        <w:gridCol w:w="4365"/>
      </w:tblGrid>
      <w:tr w:rsidR="0094169F" w14:paraId="1EE8287C" w14:textId="77777777">
        <w:trPr>
          <w:jc w:val="center"/>
        </w:trPr>
        <w:tc>
          <w:tcPr>
            <w:tcW w:w="4844" w:type="dxa"/>
            <w:vAlign w:val="center"/>
          </w:tcPr>
          <w:p w14:paraId="5FAD0CDC" w14:textId="77777777" w:rsidR="0094169F" w:rsidRDefault="00211C96">
            <w:pPr>
              <w:spacing w:after="0" w:line="240" w:lineRule="auto"/>
              <w:jc w:val="center"/>
            </w:pPr>
            <w:r>
              <w:t>O=B+R</w:t>
            </w:r>
          </w:p>
        </w:tc>
        <w:tc>
          <w:tcPr>
            <w:tcW w:w="4844" w:type="dxa"/>
            <w:vAlign w:val="center"/>
          </w:tcPr>
          <w:p w14:paraId="0CD33D6D" w14:textId="77777777" w:rsidR="0094169F" w:rsidRDefault="00211C96">
            <w:pPr>
              <w:spacing w:after="0" w:line="240" w:lineRule="auto"/>
              <w:jc w:val="center"/>
            </w:pPr>
            <w:r>
              <w:t>(2.3)</w:t>
            </w:r>
          </w:p>
        </w:tc>
      </w:tr>
    </w:tbl>
    <w:p w14:paraId="4B65E521" w14:textId="77777777" w:rsidR="0094169F" w:rsidRDefault="00211C96">
      <w:pPr>
        <w:spacing w:after="0" w:line="400" w:lineRule="exact"/>
        <w:ind w:firstLine="482"/>
        <w:jc w:val="both"/>
      </w:pPr>
      <w:r>
        <w:t>其中，</w:t>
      </w:r>
      <w:r>
        <w:t xml:space="preserve">$O$ </w:t>
      </w:r>
      <w:r>
        <w:t>表示雨天观测图像，</w:t>
      </w:r>
      <w:r>
        <w:t xml:space="preserve">$B$ </w:t>
      </w:r>
      <w:r>
        <w:t>表示清晰背景图像，</w:t>
      </w:r>
      <w:r>
        <w:t xml:space="preserve">$R$ </w:t>
      </w:r>
      <w:r>
        <w:t>表示雨纹或雨层。实际图像中的雨退化并不总是简单线性叠加。雨纹方向、雨滴大小、运动模糊和光照反射都会改变局部像素分布。背景中细长纹理也可能与雨纹相似，使模型在去除雨纹时误删真实边缘。</w:t>
      </w:r>
    </w:p>
    <w:p w14:paraId="1F13F2CA" w14:textId="77777777" w:rsidR="0094169F" w:rsidRDefault="00211C96">
      <w:pPr>
        <w:spacing w:after="0" w:line="400" w:lineRule="exact"/>
        <w:ind w:firstLine="482"/>
        <w:jc w:val="both"/>
      </w:pPr>
      <w:r>
        <w:t>去雨方法需要在抑制雨纹和保留背景细节之间取得平衡。过强的平滑会降低纹理清晰度，保留过多高频信息又会导致雨纹残留。本文在损失函数中加入</w:t>
      </w:r>
      <w:r>
        <w:t xml:space="preserve"> Sobel </w:t>
      </w:r>
      <w:r>
        <w:t>边缘一致性约束，使模型在像素重建之外关注边缘结构。</w:t>
      </w:r>
    </w:p>
    <w:p w14:paraId="5B55F404" w14:textId="77777777" w:rsidR="0035408E" w:rsidRDefault="00A0468F">
      <w:pPr>
        <w:spacing w:after="0" w:line="400" w:lineRule="exact"/>
        <w:ind w:firstLine="482"/>
        <w:jc w:val="both"/>
      </w:pPr>
      <w:r>
        <w:rPr>
          <w:color w:val="000000"/>
        </w:rPr>
        <w:t>雨退化通常包含雨纹遮挡、雨滴附着和背景散射等成分。合成数据中常用清晰图像与雨层叠加的方式生成雨天图像，这种形式便于构造成对训练样本，也有利于模型学习雨纹的方向性和局部高亮特征。但真实雨天场景中，雨滴形态、风向、曝光时间和景深都会改变雨纹外观，部分雨纹还会与道路标线、建筑边缘和树枝纹理相互混淆。去雨模型需要在抑制雨纹和保留细节之间保持谨慎。</w:t>
      </w:r>
    </w:p>
    <w:p w14:paraId="0B7F25FB" w14:textId="77777777" w:rsidR="0035408E" w:rsidRDefault="00A0468F">
      <w:pPr>
        <w:spacing w:after="0" w:line="400" w:lineRule="exact"/>
        <w:ind w:firstLine="482"/>
        <w:jc w:val="both"/>
      </w:pPr>
      <w:r>
        <w:rPr>
          <w:color w:val="000000"/>
        </w:rPr>
        <w:t>雨层模型为网络训练提供了基本的任务描述。若模型只追求像素误差最小，输出图像可能变得平滑，细小纹理和边缘会被一并削弱；若模型过多保留高频信息，雨纹残留又会影响视觉质量。本文在损失函数中加入</w:t>
      </w:r>
      <w:r>
        <w:rPr>
          <w:color w:val="000000"/>
        </w:rPr>
        <w:t xml:space="preserve"> Sobel </w:t>
      </w:r>
      <w:r>
        <w:rPr>
          <w:color w:val="000000"/>
        </w:rPr>
        <w:t>边缘一致性约束，目的在于让模型在恢复颜色和亮度的同时关注边缘位置，使去雨结果不完全依赖像素平均意义下的相似性。</w:t>
      </w:r>
    </w:p>
    <w:p w14:paraId="27E0D092" w14:textId="77777777" w:rsidR="0094169F" w:rsidRDefault="00211C96">
      <w:pPr>
        <w:pStyle w:val="21"/>
      </w:pPr>
      <w:bookmarkStart w:id="10" w:name="_Toc228314878"/>
      <w:r>
        <w:rPr>
          <w:rFonts w:ascii="Times New Roman" w:eastAsia="黑体" w:hAnsi="Times New Roman"/>
        </w:rPr>
        <w:t xml:space="preserve">2.3 </w:t>
      </w:r>
      <w:r>
        <w:rPr>
          <w:rFonts w:ascii="Times New Roman" w:eastAsia="黑体" w:hAnsi="Times New Roman"/>
        </w:rPr>
        <w:t>深度图像复原网络</w:t>
      </w:r>
      <w:bookmarkEnd w:id="10"/>
    </w:p>
    <w:p w14:paraId="76AE4854" w14:textId="77777777" w:rsidR="0094169F" w:rsidRDefault="00211C96">
      <w:pPr>
        <w:spacing w:after="0" w:line="400" w:lineRule="exact"/>
        <w:ind w:firstLine="482"/>
        <w:jc w:val="both"/>
      </w:pPr>
      <w:r>
        <w:t>深度图像复原网络通常以退化图像作为输入，输出与清晰图像同尺寸的复原结果。卷积神经网络通过局部卷积核提取纹理、边缘和颜色信息，适合处理低层视觉任务。编码器</w:t>
      </w:r>
      <w:r>
        <w:t>-</w:t>
      </w:r>
      <w:r>
        <w:t>解码器结构通过下采样扩大感受野，再通过上采样恢复空间分辨率，在图像复原、图像分割和超分辨率任务中使用较多。</w:t>
      </w:r>
    </w:p>
    <w:p w14:paraId="1719AFCF" w14:textId="77777777" w:rsidR="0094169F" w:rsidRDefault="00211C96">
      <w:pPr>
        <w:spacing w:after="0" w:line="400" w:lineRule="exact"/>
        <w:ind w:firstLine="482"/>
        <w:jc w:val="both"/>
      </w:pPr>
      <w:r>
        <w:t xml:space="preserve">Transformer </w:t>
      </w:r>
      <w:r>
        <w:t>结构的核心是注意力机制</w:t>
      </w:r>
      <w:r>
        <w:rPr>
          <w:sz w:val="21"/>
          <w:vertAlign w:val="superscript"/>
        </w:rPr>
        <w:t>[12]</w:t>
      </w:r>
      <w:r>
        <w:t>。与传统卷积相比，注意力机制不局限于固定局部窗口，可对远距离特征关系建模。直接在高分辨率图像上计算空间注意力会带来较高计算量，低层视觉复原模型通常需要对注意力形式做改造。</w:t>
      </w:r>
      <w:r>
        <w:t xml:space="preserve">Restormer </w:t>
      </w:r>
      <w:r>
        <w:t>中使用的多头转置自注意力把计算重点放在通道维度，使模型在高分辨率复原任务中保持较好的效率</w:t>
      </w:r>
      <w:r>
        <w:rPr>
          <w:sz w:val="21"/>
          <w:vertAlign w:val="superscript"/>
        </w:rPr>
        <w:t>[6]</w:t>
      </w:r>
      <w:r>
        <w:t>。</w:t>
      </w:r>
    </w:p>
    <w:p w14:paraId="4F7A6440" w14:textId="77777777" w:rsidR="0094169F" w:rsidRDefault="00211C96">
      <w:pPr>
        <w:spacing w:after="0" w:line="400" w:lineRule="exact"/>
        <w:ind w:firstLine="482"/>
        <w:jc w:val="both"/>
      </w:pPr>
      <w:r>
        <w:t>多退化复原模型需要同时处理不同退化类型。如果模型只使用共享主干，雾和雨的差异可能在训练中被弱化。引入退化感知表示或提示信息可以为网络提供额外条件，使模型在不同天气类型下调整特征响应。本文的天气感知提示模块即用于这一目的。</w:t>
      </w:r>
    </w:p>
    <w:p w14:paraId="2564D31A" w14:textId="77777777" w:rsidR="0035408E" w:rsidRDefault="00A0468F">
      <w:pPr>
        <w:spacing w:after="0" w:line="400" w:lineRule="exact"/>
        <w:ind w:firstLine="482"/>
        <w:jc w:val="both"/>
      </w:pPr>
      <w:r>
        <w:rPr>
          <w:color w:val="000000"/>
        </w:rPr>
        <w:t>低层视觉复原与分类任务不同，其输出仍然是图像本身。网络既要判断退化位置，又要生成与目标图像尺寸一致的像素结果，因此空间细节的保留十分重要。编码器</w:t>
      </w:r>
      <w:r>
        <w:rPr>
          <w:color w:val="000000"/>
        </w:rPr>
        <w:t>-</w:t>
      </w:r>
      <w:r>
        <w:rPr>
          <w:color w:val="000000"/>
        </w:rPr>
        <w:t>解码器结构通过下采样扩大感受野，再通过上采样恢复空间分辨率，适合处理这种输入输出同尺寸的任务。跳跃连接能够把浅层纹理传递到解码阶段，减少深层特征在压缩过程中造成的细节损失。</w:t>
      </w:r>
    </w:p>
    <w:p w14:paraId="28035CD8" w14:textId="77777777" w:rsidR="0035408E" w:rsidRDefault="00A0468F">
      <w:pPr>
        <w:spacing w:after="0" w:line="400" w:lineRule="exact"/>
        <w:ind w:firstLine="482"/>
        <w:jc w:val="both"/>
      </w:pPr>
      <w:r>
        <w:rPr>
          <w:color w:val="000000"/>
        </w:rPr>
        <w:t>卷积结构擅长提取局部纹理，但对远距离区域的关系建模较弱。雾天图像中的大气光和整体色调往往具有较强全局性，雨天图像中的雨纹方向也可能跨越较大区域。</w:t>
      </w:r>
      <w:r>
        <w:rPr>
          <w:color w:val="000000"/>
        </w:rPr>
        <w:t xml:space="preserve">Transformer </w:t>
      </w:r>
      <w:r>
        <w:rPr>
          <w:color w:val="000000"/>
        </w:rPr>
        <w:t>的注意力机制为这类关系提供了建模工具。考虑到高分辨率图像上直接计算空间注意力代价较高，本文采用以通道维度关系为主的复原模块，在控制计算量的同时补充全局特征交互。</w:t>
      </w:r>
    </w:p>
    <w:p w14:paraId="240DA07D" w14:textId="77777777" w:rsidR="0094169F" w:rsidRDefault="00211C96">
      <w:pPr>
        <w:pStyle w:val="21"/>
      </w:pPr>
      <w:bookmarkStart w:id="11" w:name="_Toc228314879"/>
      <w:r>
        <w:rPr>
          <w:rFonts w:ascii="Times New Roman" w:eastAsia="黑体" w:hAnsi="Times New Roman"/>
        </w:rPr>
        <w:t xml:space="preserve">2.4 </w:t>
      </w:r>
      <w:r>
        <w:rPr>
          <w:rFonts w:ascii="Times New Roman" w:eastAsia="黑体" w:hAnsi="Times New Roman"/>
        </w:rPr>
        <w:t>损失函数与评价指标</w:t>
      </w:r>
      <w:bookmarkEnd w:id="11"/>
    </w:p>
    <w:p w14:paraId="39D2A2F8" w14:textId="77777777" w:rsidR="0094169F" w:rsidRDefault="00211C96">
      <w:pPr>
        <w:spacing w:after="0" w:line="400" w:lineRule="exact"/>
        <w:ind w:firstLine="482"/>
        <w:jc w:val="both"/>
      </w:pPr>
      <w:r>
        <w:t>像素重建损失是图像复原训练中最常用的目标函数。</w:t>
      </w:r>
      <w:r>
        <w:t xml:space="preserve">L1 </w:t>
      </w:r>
      <w:r>
        <w:t>损失可表示为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32"/>
        <w:gridCol w:w="4034"/>
      </w:tblGrid>
      <w:tr w:rsidR="0094169F" w14:paraId="53E85460" w14:textId="77777777">
        <w:trPr>
          <w:jc w:val="center"/>
        </w:trPr>
        <w:tc>
          <w:tcPr>
            <w:tcW w:w="4844" w:type="dxa"/>
            <w:vAlign w:val="center"/>
          </w:tcPr>
          <w:p w14:paraId="60C2C97A" w14:textId="77777777" w:rsidR="0094169F" w:rsidRDefault="00211C96">
            <w:pPr>
              <w:spacing w:after="0" w:line="240" w:lineRule="auto"/>
              <w:jc w:val="center"/>
            </w:pPr>
            <w:r>
              <w:t>L_{1}=\frac{1}{N}\sum_{i=1}^{N}|S_i-\hat{S}_i|</w:t>
            </w:r>
          </w:p>
        </w:tc>
        <w:tc>
          <w:tcPr>
            <w:tcW w:w="4844" w:type="dxa"/>
            <w:vAlign w:val="center"/>
          </w:tcPr>
          <w:p w14:paraId="2BB82ECE" w14:textId="77777777" w:rsidR="0094169F" w:rsidRDefault="00211C96">
            <w:pPr>
              <w:spacing w:after="0" w:line="240" w:lineRule="auto"/>
              <w:jc w:val="center"/>
            </w:pPr>
            <w:r>
              <w:t>(2.4)</w:t>
            </w:r>
          </w:p>
        </w:tc>
      </w:tr>
    </w:tbl>
    <w:p w14:paraId="12F9C1EA" w14:textId="77777777" w:rsidR="0094169F" w:rsidRDefault="00211C96">
      <w:pPr>
        <w:spacing w:after="0" w:line="400" w:lineRule="exact"/>
        <w:ind w:firstLine="482"/>
      </w:pPr>
      <w:r>
        <w:t>其中，</w:t>
      </w:r>
      <w:r>
        <w:t xml:space="preserve">$S_i$ </w:t>
      </w:r>
      <w:r>
        <w:t>表示清晰目标图像中的像素，</w:t>
      </w:r>
      <w:r>
        <w:t xml:space="preserve">$\hat{S}_i$ </w:t>
      </w:r>
      <w:r>
        <w:t>表示模型输出图像中的像素。</w:t>
      </w:r>
      <w:r>
        <w:t xml:space="preserve">L1 </w:t>
      </w:r>
      <w:r>
        <w:t>损失对图像整体亮度和颜色恢复有直接约束。</w:t>
      </w:r>
      <w:r>
        <w:t xml:space="preserve">Charbonnier </w:t>
      </w:r>
      <w:r>
        <w:t>损失可写为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33"/>
        <w:gridCol w:w="3633"/>
      </w:tblGrid>
      <w:tr w:rsidR="0094169F" w14:paraId="7336FA6A" w14:textId="77777777">
        <w:trPr>
          <w:jc w:val="center"/>
        </w:trPr>
        <w:tc>
          <w:tcPr>
            <w:tcW w:w="4844" w:type="dxa"/>
            <w:vAlign w:val="center"/>
          </w:tcPr>
          <w:p w14:paraId="1290FC16" w14:textId="77777777" w:rsidR="0094169F" w:rsidRDefault="00211C96">
            <w:pPr>
              <w:spacing w:after="0" w:line="240" w:lineRule="auto"/>
              <w:jc w:val="center"/>
            </w:pPr>
            <w:r>
              <w:t>L_{char}=\frac{1}{N}\sum_{i=1}^{N}\sqrt{(S_i-\hat{S}_i)^2+\epsilon^2}</w:t>
            </w:r>
          </w:p>
        </w:tc>
        <w:tc>
          <w:tcPr>
            <w:tcW w:w="4844" w:type="dxa"/>
            <w:vAlign w:val="center"/>
          </w:tcPr>
          <w:p w14:paraId="5F2395CE" w14:textId="77777777" w:rsidR="0094169F" w:rsidRDefault="00211C96">
            <w:pPr>
              <w:spacing w:after="0" w:line="240" w:lineRule="auto"/>
              <w:jc w:val="center"/>
            </w:pPr>
            <w:r>
              <w:t>(2.5)</w:t>
            </w:r>
          </w:p>
        </w:tc>
      </w:tr>
    </w:tbl>
    <w:p w14:paraId="1F31BB02" w14:textId="77777777" w:rsidR="0094169F" w:rsidRDefault="00211C96">
      <w:pPr>
        <w:spacing w:after="0" w:line="400" w:lineRule="exact"/>
        <w:ind w:firstLine="482"/>
        <w:jc w:val="both"/>
      </w:pPr>
      <w:r>
        <w:t>其中，</w:t>
      </w:r>
      <w:r>
        <w:t xml:space="preserve">$\epsilon$ </w:t>
      </w:r>
      <w:r>
        <w:t>为很小的常数。该损失可看作平滑形式的</w:t>
      </w:r>
      <w:r>
        <w:t xml:space="preserve"> L1 </w:t>
      </w:r>
      <w:r>
        <w:t>损失，在存在局部异常误差时训练更稳定。</w:t>
      </w:r>
    </w:p>
    <w:p w14:paraId="51DFF100" w14:textId="77777777" w:rsidR="0094169F" w:rsidRDefault="00211C96">
      <w:pPr>
        <w:spacing w:after="0" w:line="400" w:lineRule="exact"/>
        <w:ind w:firstLine="482"/>
      </w:pPr>
      <w:r>
        <w:t>边缘一致性损失使用</w:t>
      </w:r>
      <w:r>
        <w:t xml:space="preserve"> Sobel </w:t>
      </w:r>
      <w:r>
        <w:t>算子提取复原图像和目标图像的梯度。设</w:t>
      </w:r>
      <w:r>
        <w:t xml:space="preserve"> $G_x(\cdot)$ </w:t>
      </w:r>
      <w:r>
        <w:t>与</w:t>
      </w:r>
      <w:r>
        <w:t xml:space="preserve"> $G_y(\cdot)$ </w:t>
      </w:r>
      <w:r>
        <w:t>分别表示水平方向和垂直方向梯度，则边缘损失为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51"/>
        <w:gridCol w:w="4215"/>
      </w:tblGrid>
      <w:tr w:rsidR="0094169F" w14:paraId="49710C7B" w14:textId="77777777">
        <w:trPr>
          <w:jc w:val="center"/>
        </w:trPr>
        <w:tc>
          <w:tcPr>
            <w:tcW w:w="4844" w:type="dxa"/>
            <w:vAlign w:val="center"/>
          </w:tcPr>
          <w:p w14:paraId="172D6C76" w14:textId="77777777" w:rsidR="0094169F" w:rsidRDefault="00211C96">
            <w:pPr>
              <w:spacing w:after="0" w:line="240" w:lineRule="auto"/>
              <w:jc w:val="center"/>
            </w:pPr>
            <w:r>
              <w:t>L_{edge}=\|G_x(\hat{S})-G_x(S)\|_1+\|G_y(\hat{S})-G_y(S)\|_1</w:t>
            </w:r>
          </w:p>
        </w:tc>
        <w:tc>
          <w:tcPr>
            <w:tcW w:w="4844" w:type="dxa"/>
            <w:vAlign w:val="center"/>
          </w:tcPr>
          <w:p w14:paraId="44A6AE14" w14:textId="77777777" w:rsidR="0094169F" w:rsidRDefault="00211C96">
            <w:pPr>
              <w:spacing w:after="0" w:line="240" w:lineRule="auto"/>
              <w:jc w:val="center"/>
            </w:pPr>
            <w:r>
              <w:t>(2.6)</w:t>
            </w:r>
          </w:p>
        </w:tc>
      </w:tr>
    </w:tbl>
    <w:p w14:paraId="10F8B503" w14:textId="77777777" w:rsidR="0094169F" w:rsidRDefault="00211C96">
      <w:pPr>
        <w:spacing w:after="0" w:line="400" w:lineRule="exact"/>
        <w:ind w:firstLine="482"/>
        <w:jc w:val="both"/>
      </w:pPr>
      <w:r>
        <w:t>综合损失为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02"/>
        <w:gridCol w:w="4264"/>
      </w:tblGrid>
      <w:tr w:rsidR="0094169F" w14:paraId="23980ED4" w14:textId="77777777">
        <w:trPr>
          <w:jc w:val="center"/>
        </w:trPr>
        <w:tc>
          <w:tcPr>
            <w:tcW w:w="4844" w:type="dxa"/>
            <w:vAlign w:val="center"/>
          </w:tcPr>
          <w:p w14:paraId="3044DDE7" w14:textId="77777777" w:rsidR="0094169F" w:rsidRDefault="00211C96">
            <w:pPr>
              <w:spacing w:after="0" w:line="240" w:lineRule="auto"/>
              <w:jc w:val="center"/>
            </w:pPr>
            <w:r>
              <w:t>L=L_{pixel}+\lambda L_{edge}</w:t>
            </w:r>
          </w:p>
        </w:tc>
        <w:tc>
          <w:tcPr>
            <w:tcW w:w="4844" w:type="dxa"/>
            <w:vAlign w:val="center"/>
          </w:tcPr>
          <w:p w14:paraId="5D01A807" w14:textId="77777777" w:rsidR="0094169F" w:rsidRDefault="00211C96">
            <w:pPr>
              <w:spacing w:after="0" w:line="240" w:lineRule="auto"/>
              <w:jc w:val="center"/>
            </w:pPr>
            <w:r>
              <w:t>(2.7)</w:t>
            </w:r>
          </w:p>
        </w:tc>
      </w:tr>
    </w:tbl>
    <w:p w14:paraId="1B7D9F47" w14:textId="77777777" w:rsidR="0094169F" w:rsidRDefault="00211C96">
      <w:pPr>
        <w:spacing w:after="0" w:line="400" w:lineRule="exact"/>
        <w:ind w:firstLine="482"/>
      </w:pPr>
      <w:r>
        <w:t>其中，</w:t>
      </w:r>
      <w:r>
        <w:t xml:space="preserve">$L_{pixel}$ </w:t>
      </w:r>
      <w:r>
        <w:t>为</w:t>
      </w:r>
      <w:r>
        <w:t xml:space="preserve"> L1 </w:t>
      </w:r>
      <w:r>
        <w:t>或</w:t>
      </w:r>
      <w:r>
        <w:t xml:space="preserve"> Charbonnier </w:t>
      </w:r>
      <w:r>
        <w:t>损失，</w:t>
      </w:r>
      <w:r>
        <w:t xml:space="preserve">$\lambda$ </w:t>
      </w:r>
      <w:r>
        <w:t>为边缘损失权重。本文实验中联合训练阶段设置</w:t>
      </w:r>
      <w:r>
        <w:t xml:space="preserve"> $\lambda=0.05$</w:t>
      </w:r>
      <w:r>
        <w:t>，二阶段微调阶段主要使用</w:t>
      </w:r>
      <w:r>
        <w:t xml:space="preserve"> $\lambda=0.02$</w:t>
      </w:r>
      <w:r>
        <w:t>。</w:t>
      </w:r>
    </w:p>
    <w:p w14:paraId="3D542C7A" w14:textId="77777777" w:rsidR="0094169F" w:rsidRDefault="00211C96">
      <w:pPr>
        <w:spacing w:after="0" w:line="400" w:lineRule="exact"/>
        <w:ind w:firstLine="482"/>
        <w:jc w:val="both"/>
      </w:pPr>
      <w:r>
        <w:t>实验评价采用</w:t>
      </w:r>
      <w:r>
        <w:t xml:space="preserve"> PSNR</w:t>
      </w:r>
      <w:r>
        <w:t>、</w:t>
      </w:r>
      <w:r>
        <w:t xml:space="preserve">SSIM </w:t>
      </w:r>
      <w:r>
        <w:t>和</w:t>
      </w:r>
      <w:r>
        <w:t xml:space="preserve"> LPIPS </w:t>
      </w:r>
      <w:r>
        <w:t>三个指标。</w:t>
      </w:r>
      <w:r>
        <w:t xml:space="preserve">PSNR </w:t>
      </w:r>
      <w:r>
        <w:t>衡量复原图像与目标图像之间的像素误差，数值越高表示像素级恢复越接近目标图。</w:t>
      </w:r>
      <w:r>
        <w:t xml:space="preserve">SSIM </w:t>
      </w:r>
      <w:r>
        <w:t>从亮度、对比度和结构三个方面衡量图像相似性，数值越高表示结构保持越好</w:t>
      </w:r>
      <w:r>
        <w:rPr>
          <w:sz w:val="21"/>
          <w:vertAlign w:val="superscript"/>
        </w:rPr>
        <w:t>[9]</w:t>
      </w:r>
      <w:r>
        <w:t>。</w:t>
      </w:r>
      <w:r>
        <w:t xml:space="preserve">LPIPS </w:t>
      </w:r>
      <w:r>
        <w:t>使用深度特征距离评价感知差异，数值越低表示复原结果在感知特征上越接近目标图</w:t>
      </w:r>
      <w:r>
        <w:rPr>
          <w:sz w:val="21"/>
          <w:vertAlign w:val="superscript"/>
        </w:rPr>
        <w:t>[10]</w:t>
      </w:r>
      <w:r>
        <w:t>。</w:t>
      </w:r>
    </w:p>
    <w:p w14:paraId="613B1B4F" w14:textId="77777777" w:rsidR="0035408E" w:rsidRDefault="00A0468F">
      <w:pPr>
        <w:spacing w:after="0" w:line="400" w:lineRule="exact"/>
        <w:ind w:firstLine="482"/>
        <w:jc w:val="both"/>
      </w:pPr>
      <w:r>
        <w:rPr>
          <w:color w:val="000000"/>
        </w:rPr>
        <w:t>PSNR</w:t>
      </w:r>
      <w:r>
        <w:rPr>
          <w:color w:val="000000"/>
        </w:rPr>
        <w:t>、</w:t>
      </w:r>
      <w:r>
        <w:rPr>
          <w:color w:val="000000"/>
        </w:rPr>
        <w:t xml:space="preserve">SSIM </w:t>
      </w:r>
      <w:r>
        <w:rPr>
          <w:color w:val="000000"/>
        </w:rPr>
        <w:t>和</w:t>
      </w:r>
      <w:r>
        <w:rPr>
          <w:color w:val="000000"/>
        </w:rPr>
        <w:t xml:space="preserve"> LPIPS </w:t>
      </w:r>
      <w:r>
        <w:rPr>
          <w:color w:val="000000"/>
        </w:rPr>
        <w:t>分别从不同角度评价复原质量。</w:t>
      </w:r>
      <w:r>
        <w:rPr>
          <w:color w:val="000000"/>
        </w:rPr>
        <w:t xml:space="preserve">PSNR </w:t>
      </w:r>
      <w:r>
        <w:rPr>
          <w:color w:val="000000"/>
        </w:rPr>
        <w:t>对像素误差敏感，适合反映输出图像与目标图像在亮度和颜色上的接近程度；</w:t>
      </w:r>
      <w:r>
        <w:rPr>
          <w:color w:val="000000"/>
        </w:rPr>
        <w:t xml:space="preserve">SSIM </w:t>
      </w:r>
      <w:r>
        <w:rPr>
          <w:color w:val="000000"/>
        </w:rPr>
        <w:t>更关注局部结构、亮度和对比度之间的关系；</w:t>
      </w:r>
      <w:r>
        <w:rPr>
          <w:color w:val="000000"/>
        </w:rPr>
        <w:t xml:space="preserve">LPIPS </w:t>
      </w:r>
      <w:r>
        <w:rPr>
          <w:color w:val="000000"/>
        </w:rPr>
        <w:t>使用深度特征距离衡量感知差异，能在一定程度上反映人眼对纹理和结构变化的感受。单一指标难以完整描述复原效果，因此本文同时报告三类指标，并结合可视化结果分析模型表现。</w:t>
      </w:r>
    </w:p>
    <w:p w14:paraId="3393A17B" w14:textId="77777777" w:rsidR="0035408E" w:rsidRDefault="00A0468F">
      <w:pPr>
        <w:spacing w:after="0" w:line="400" w:lineRule="exact"/>
        <w:ind w:firstLine="482"/>
        <w:jc w:val="both"/>
      </w:pPr>
      <w:r>
        <w:rPr>
          <w:color w:val="000000"/>
        </w:rPr>
        <w:t>在训练阶段，损失函数与评价指标并不完全等价。像素损失能够稳定约束整体复原方向，但过度依赖像素平均误差会使结果趋于平滑。边缘一致性损失利用梯度信息约束结构边界，可缓解纹理被削弱的问题。</w:t>
      </w:r>
      <w:r>
        <w:rPr>
          <w:color w:val="000000"/>
        </w:rPr>
        <w:t xml:space="preserve">Charbonnier </w:t>
      </w:r>
      <w:r>
        <w:rPr>
          <w:color w:val="000000"/>
        </w:rPr>
        <w:t>损失在形式上接近</w:t>
      </w:r>
      <w:r>
        <w:rPr>
          <w:color w:val="000000"/>
        </w:rPr>
        <w:t xml:space="preserve"> L1 </w:t>
      </w:r>
      <w:r>
        <w:rPr>
          <w:color w:val="000000"/>
        </w:rPr>
        <w:t>损失，但对局部异常误差更加平滑，适合二阶段微调中处理复杂样本带来的不稳定梯度。</w:t>
      </w:r>
    </w:p>
    <w:p w14:paraId="41A6C838" w14:textId="77777777" w:rsidR="0094169F" w:rsidRDefault="00211C96">
      <w:pPr>
        <w:pStyle w:val="21"/>
      </w:pPr>
      <w:bookmarkStart w:id="12" w:name="_Toc228314880"/>
      <w:r>
        <w:rPr>
          <w:rFonts w:ascii="Times New Roman" w:eastAsia="黑体" w:hAnsi="Times New Roman"/>
        </w:rPr>
        <w:t xml:space="preserve">2.5 </w:t>
      </w:r>
      <w:r>
        <w:rPr>
          <w:rFonts w:ascii="Times New Roman" w:eastAsia="黑体" w:hAnsi="Times New Roman"/>
        </w:rPr>
        <w:t>本章小结</w:t>
      </w:r>
      <w:bookmarkEnd w:id="12"/>
    </w:p>
    <w:p w14:paraId="365BF2B2" w14:textId="77777777" w:rsidR="0094169F" w:rsidRDefault="00211C96">
      <w:pPr>
        <w:spacing w:after="0" w:line="400" w:lineRule="exact"/>
        <w:ind w:firstLine="482"/>
      </w:pPr>
      <w:r>
        <w:t>本章分析了雾退化和雨退化的基本成像形式，说明了两类退化在图像表现和复原难点上的差异。雾退化主要受大气散射和场景深度影响，雨退化主要表现为雨纹与背景纹理的混合。深度图像复原网络通过训练样本学习退化到清晰图像的映射，</w:t>
      </w:r>
      <w:r>
        <w:t xml:space="preserve">Transformer </w:t>
      </w:r>
      <w:r>
        <w:t>和多尺度结构为复杂退化场景提供了更强的特征表达能力。损失函数和评价指标为后续</w:t>
      </w:r>
      <w:r>
        <w:t xml:space="preserve"> MWIR-Net </w:t>
      </w:r>
      <w:r>
        <w:t>的训练与实验分析提供了基础。</w:t>
      </w:r>
    </w:p>
    <w:p w14:paraId="007A7527" w14:textId="77777777" w:rsidR="0094169F" w:rsidRDefault="00211C96">
      <w:r>
        <w:br w:type="page"/>
      </w:r>
    </w:p>
    <w:p w14:paraId="74ED0E84" w14:textId="77777777" w:rsidR="0094169F" w:rsidRDefault="00211C96">
      <w:pPr>
        <w:pStyle w:val="1"/>
      </w:pPr>
      <w:bookmarkStart w:id="13" w:name="_Toc228314881"/>
      <w:r>
        <w:rPr>
          <w:rFonts w:ascii="Times New Roman" w:eastAsia="黑体" w:hAnsi="Times New Roman"/>
        </w:rPr>
        <w:t>第</w:t>
      </w:r>
      <w:r>
        <w:rPr>
          <w:rFonts w:ascii="Times New Roman" w:eastAsia="黑体" w:hAnsi="Times New Roman"/>
        </w:rPr>
        <w:t>3</w:t>
      </w:r>
      <w:r>
        <w:rPr>
          <w:rFonts w:ascii="Times New Roman" w:eastAsia="黑体" w:hAnsi="Times New Roman"/>
        </w:rPr>
        <w:t>章</w:t>
      </w:r>
      <w:r>
        <w:rPr>
          <w:rFonts w:ascii="Times New Roman" w:eastAsia="黑体" w:hAnsi="Times New Roman"/>
        </w:rPr>
        <w:t xml:space="preserve"> MWIR-Net</w:t>
      </w:r>
      <w:r>
        <w:rPr>
          <w:rFonts w:ascii="Times New Roman" w:eastAsia="黑体" w:hAnsi="Times New Roman"/>
        </w:rPr>
        <w:t>模型设计与实现</w:t>
      </w:r>
      <w:bookmarkEnd w:id="13"/>
    </w:p>
    <w:p w14:paraId="4552C462" w14:textId="77777777" w:rsidR="0094169F" w:rsidRDefault="00211C96">
      <w:pPr>
        <w:pStyle w:val="21"/>
      </w:pPr>
      <w:bookmarkStart w:id="14" w:name="_Toc228314882"/>
      <w:r>
        <w:rPr>
          <w:rFonts w:ascii="Times New Roman" w:eastAsia="黑体" w:hAnsi="Times New Roman"/>
        </w:rPr>
        <w:t xml:space="preserve">3.1 </w:t>
      </w:r>
      <w:r>
        <w:rPr>
          <w:rFonts w:ascii="Times New Roman" w:eastAsia="黑体" w:hAnsi="Times New Roman"/>
        </w:rPr>
        <w:t>模型总体结构</w:t>
      </w:r>
      <w:bookmarkEnd w:id="14"/>
    </w:p>
    <w:p w14:paraId="1344AE4F" w14:textId="77777777" w:rsidR="0094169F" w:rsidRDefault="00211C96">
      <w:pPr>
        <w:spacing w:after="0" w:line="400" w:lineRule="exact"/>
        <w:ind w:firstLine="482"/>
      </w:pPr>
      <w:r>
        <w:t xml:space="preserve">MWIR-Net </w:t>
      </w:r>
      <w:r>
        <w:t>面向去雨和去雾两类任务设计，输入为三通道退化图像，输出为与输入同尺寸的复原图像。网络主体采用多尺度编码器</w:t>
      </w:r>
      <w:r>
        <w:t>-</w:t>
      </w:r>
      <w:r>
        <w:t>解码器结构。输入图像先经过</w:t>
      </w:r>
      <w:r>
        <w:t xml:space="preserve"> $3\times3$ </w:t>
      </w:r>
      <w:r>
        <w:t>卷积完成重叠图像块嵌入，得到初始特征。编码阶段逐级降低空间分辨率并增加通道数，解码阶段逐级恢复空间尺寸，并与对应编码层特征进行跳跃连接。</w:t>
      </w:r>
    </w:p>
    <w:p w14:paraId="4CDFC3D9" w14:textId="77777777" w:rsidR="0094169F" w:rsidRDefault="00211C96">
      <w:pPr>
        <w:spacing w:after="0" w:line="400" w:lineRule="exact"/>
        <w:ind w:firstLine="482"/>
        <w:jc w:val="both"/>
      </w:pPr>
      <w:r>
        <w:t>模型基础通道数设为</w:t>
      </w:r>
      <w:r>
        <w:t xml:space="preserve"> 48</w:t>
      </w:r>
      <w:r>
        <w:t>，四个尺度上的</w:t>
      </w:r>
      <w:r>
        <w:t xml:space="preserve"> Transformer </w:t>
      </w:r>
      <w:r>
        <w:t>模块数分别为</w:t>
      </w:r>
      <w:r>
        <w:t xml:space="preserve"> 4</w:t>
      </w:r>
      <w:r>
        <w:t>、</w:t>
      </w:r>
      <w:r>
        <w:t>6</w:t>
      </w:r>
      <w:r>
        <w:t>、</w:t>
      </w:r>
      <w:r>
        <w:t>6</w:t>
      </w:r>
      <w:r>
        <w:t>、</w:t>
      </w:r>
      <w:r>
        <w:t>8</w:t>
      </w:r>
      <w:r>
        <w:t>，多头注意力头数分别为</w:t>
      </w:r>
      <w:r>
        <w:t xml:space="preserve"> 1</w:t>
      </w:r>
      <w:r>
        <w:t>、</w:t>
      </w:r>
      <w:r>
        <w:t>2</w:t>
      </w:r>
      <w:r>
        <w:t>、</w:t>
      </w:r>
      <w:r>
        <w:t>4</w:t>
      </w:r>
      <w:r>
        <w:t>、</w:t>
      </w:r>
      <w:r>
        <w:t>8</w:t>
      </w:r>
      <w:r>
        <w:t>。下采样由卷积和</w:t>
      </w:r>
      <w:r>
        <w:t xml:space="preserve"> PixelUnshuffle </w:t>
      </w:r>
      <w:r>
        <w:t>完成，上采样由卷积和</w:t>
      </w:r>
      <w:r>
        <w:t xml:space="preserve"> PixelShuffle </w:t>
      </w:r>
      <w:r>
        <w:t>完成。编码器提取多尺度上下文信息，解码器结合浅层纹理和深层语义特征生成复原图像。输出端使用</w:t>
      </w:r>
      <w:r>
        <w:t xml:space="preserve"> $3\times3$ </w:t>
      </w:r>
      <w:r>
        <w:t>卷积预测残差，并与输入图像相加得到最终结果。</w:t>
      </w:r>
    </w:p>
    <w:p w14:paraId="3F6929AF" w14:textId="77777777" w:rsidR="0094169F" w:rsidRDefault="00211C96">
      <w:pPr>
        <w:spacing w:after="0" w:line="400" w:lineRule="exact"/>
        <w:ind w:firstLine="482"/>
      </w:pPr>
      <w:r>
        <w:t>MWIR-Net 的总体结构如图3.1所示。输入图像经过重叠块嵌入后进入多尺度 Transformer 编码器，深层特征在潜在层完成上下文建模。解码阶段逐级融合编码特征，并在三个尺度引入天气感知提示模块和通道注意力，最后通过细化模块和残差输出得到复原图像。</w:t>
      </w:r>
    </w:p>
    <w:p w14:paraId="034CB980" w14:textId="77777777" w:rsidR="0094169F" w:rsidRDefault="00211C96">
      <w:pPr>
        <w:jc w:val="center"/>
      </w:pPr>
      <w:r>
        <w:rPr>
          <w:noProof/>
        </w:rPr>
        <w:drawing>
          <wp:inline distT="0" distB="0" distL="0" distR="0" wp14:anchorId="4F4FE201" wp14:editId="469E1B1A">
            <wp:extent cx="5500000" cy="2090047"/>
            <wp:effectExtent l="0" t="0" r="0" b="0"/>
            <wp:docPr id="3" name="Picture 3"/>
            <wp:cNvGraphicFramePr>
              <a:graphicFrameLocks noChangeAspect="1"/>
            </wp:cNvGraphicFramePr>
            <a:graphic>
              <a:graphicData uri="http://schemas.openxmlformats.org/drawingml/2006/picture">
                <pic:pic>
                  <pic:nvPicPr>
                    <pic:cNvPr id="0" name="mwirnet_architecture.png"/>
                    <pic:cNvPicPr/>
                  </pic:nvPicPr>
                  <pic:blipFill>
                    <a:blip r:embed="rId22"/>
                    <a:stretch>
                      <a:fillRect/>
                    </a:stretch>
                  </pic:blipFill>
                  <pic:spPr>
                    <a:xfrm>
                      <a:off x="0" y="0"/>
                      <a:ext cx="5500000" cy="2090047"/>
                    </a:xfrm>
                    <a:prstGeom prst="rect">
                      <a:avLst/>
                    </a:prstGeom>
                  </pic:spPr>
                </pic:pic>
              </a:graphicData>
            </a:graphic>
          </wp:inline>
        </w:drawing>
      </w:r>
    </w:p>
    <w:p w14:paraId="317505AB" w14:textId="77777777" w:rsidR="0094169F" w:rsidRDefault="00211C96">
      <w:pPr>
        <w:spacing w:before="60" w:after="120" w:line="400" w:lineRule="exact"/>
        <w:jc w:val="center"/>
      </w:pPr>
      <w:r>
        <w:t>图3.1 MWIR-Net模型结构</w:t>
      </w:r>
    </w:p>
    <w:p w14:paraId="4070EDD9" w14:textId="77777777" w:rsidR="0035408E" w:rsidRDefault="00A0468F">
      <w:pPr>
        <w:spacing w:after="0" w:line="400" w:lineRule="exact"/>
        <w:ind w:firstLine="482"/>
      </w:pPr>
      <w:r>
        <w:rPr>
          <w:color w:val="000000"/>
        </w:rPr>
        <w:t xml:space="preserve">MWIR-Net </w:t>
      </w:r>
      <w:r>
        <w:rPr>
          <w:color w:val="000000"/>
        </w:rPr>
        <w:t>的结构设计围绕两个目标展开。一个目标是保留图像复原任务所需的局部纹理，另一个目标是让模型对雾和雨两类退化形成不同响应。多尺度编码器负责逐级提取低层纹理、中层结构和高层语义相关特征，解码器则结合跳跃连接恢复空间细节。天气感知提示模块放在解码阶段，是因为该阶段直接影响输出图像的纹理和颜色分布，更适合根据退化类型调整复原特征。</w:t>
      </w:r>
    </w:p>
    <w:p w14:paraId="47617E6A" w14:textId="77777777" w:rsidR="0035408E" w:rsidRDefault="00A0468F">
      <w:pPr>
        <w:spacing w:after="0" w:line="400" w:lineRule="exact"/>
        <w:ind w:firstLine="482"/>
        <w:jc w:val="both"/>
      </w:pPr>
      <w:r>
        <w:rPr>
          <w:color w:val="000000"/>
        </w:rPr>
        <w:t>输入图像经过重叠块嵌入后被映射到特征空间。与不重叠划分相比，重叠卷积能够保留相邻像素之间的连续关系，减少块边界对低层视觉任务的影响。编码阶段通道数逐级增加，使网络在低分辨率层获得更强表达能力；解码阶段逐级恢复尺寸，并融合对应编码层特征。这种结构兼顾全局建模和细节恢复，符合雾雨复原任务对多尺度信息的需求。</w:t>
      </w:r>
    </w:p>
    <w:p w14:paraId="023B8785" w14:textId="77777777" w:rsidR="0094169F" w:rsidRDefault="00211C96">
      <w:pPr>
        <w:pStyle w:val="21"/>
      </w:pPr>
      <w:bookmarkStart w:id="15" w:name="_Toc228314883"/>
      <w:r>
        <w:rPr>
          <w:rFonts w:ascii="Times New Roman" w:eastAsia="黑体" w:hAnsi="Times New Roman"/>
        </w:rPr>
        <w:t>3.2 Transformer</w:t>
      </w:r>
      <w:r>
        <w:rPr>
          <w:rFonts w:ascii="Times New Roman" w:eastAsia="黑体" w:hAnsi="Times New Roman"/>
        </w:rPr>
        <w:t>复原模块</w:t>
      </w:r>
      <w:bookmarkEnd w:id="15"/>
    </w:p>
    <w:p w14:paraId="40CAB915" w14:textId="77777777" w:rsidR="0094169F" w:rsidRDefault="00211C96">
      <w:pPr>
        <w:spacing w:after="0" w:line="400" w:lineRule="exact"/>
        <w:ind w:firstLine="482"/>
      </w:pPr>
      <w:r>
        <w:t xml:space="preserve">MWIR-Net </w:t>
      </w:r>
      <w:r>
        <w:t>中的</w:t>
      </w:r>
      <w:r>
        <w:t xml:space="preserve"> Transformer </w:t>
      </w:r>
      <w:r>
        <w:t>复原模块由层归一化、多头转置自注意力和门控深度卷积前馈网络组成。设输入特征为</w:t>
      </w:r>
      <w:r>
        <w:t xml:space="preserve"> $F$</w:t>
      </w:r>
      <w:r>
        <w:t>，该模块先对特征做归一化，再计算查询、键和值特征。查询、键和值由</w:t>
      </w:r>
      <w:r>
        <w:t xml:space="preserve"> $1\times1$ </w:t>
      </w:r>
      <w:r>
        <w:t>卷积和</w:t>
      </w:r>
      <w:r>
        <w:t xml:space="preserve"> $3\times3$ </w:t>
      </w:r>
      <w:r>
        <w:t>深度卷积生成。深度卷积在注意力计算前引入局部上下文，使模块同时具有局部纹理提取和全局关系建模能力。</w:t>
      </w:r>
    </w:p>
    <w:p w14:paraId="3C2B2436" w14:textId="77777777" w:rsidR="0094169F" w:rsidRDefault="00211C96">
      <w:pPr>
        <w:spacing w:after="0" w:line="400" w:lineRule="exact"/>
        <w:ind w:firstLine="482"/>
        <w:jc w:val="both"/>
      </w:pPr>
      <w:r>
        <w:t>注意力计算后，特征通过残差连接回到主分支。前馈网络中先用</w:t>
      </w:r>
      <w:r>
        <w:t xml:space="preserve"> $1\times1$ </w:t>
      </w:r>
      <w:r>
        <w:t>卷积扩展通道，再使用深度卷积处理空间邻域。扩展后的特征被分成两部分，一部分经过</w:t>
      </w:r>
      <w:r>
        <w:t xml:space="preserve"> GELU </w:t>
      </w:r>
      <w:r>
        <w:t>激活，另一部分作为门控信息参与逐元素相乘。该结构有助于增强纹理响应，并抑制部分退化干扰。模块末端使用</w:t>
      </w:r>
      <w:r>
        <w:t xml:space="preserve"> $1\times1$ </w:t>
      </w:r>
      <w:r>
        <w:t>卷积将通道数恢复到输入维度。</w:t>
      </w:r>
    </w:p>
    <w:p w14:paraId="5E190455" w14:textId="77777777" w:rsidR="0094169F" w:rsidRDefault="00211C96">
      <w:pPr>
        <w:spacing w:after="0" w:line="400" w:lineRule="exact"/>
        <w:ind w:firstLine="482"/>
        <w:jc w:val="both"/>
      </w:pPr>
      <w:r>
        <w:t>与普通卷积模块相比，</w:t>
      </w:r>
      <w:r>
        <w:t xml:space="preserve">Transformer </w:t>
      </w:r>
      <w:r>
        <w:t>复原模块在纹理重复区域和大范围雾化区域中具有更好的上下文表达能力。对于去雨任务，注意力有助于区分雨纹和背景细节；对于去雾任务，长距离特征关系有助于恢复远处区域的颜色和对比度。</w:t>
      </w:r>
    </w:p>
    <w:p w14:paraId="00C80D1F" w14:textId="77777777" w:rsidR="0035408E" w:rsidRDefault="00A0468F">
      <w:pPr>
        <w:spacing w:after="0" w:line="400" w:lineRule="exact"/>
        <w:ind w:firstLine="482"/>
        <w:jc w:val="both"/>
      </w:pPr>
      <w:r>
        <w:rPr>
          <w:color w:val="000000"/>
        </w:rPr>
        <w:t>复原模块中的多头转置自注意力主要在通道维度建立关系。对于图像复原任务，很多退化并不只出现在单一空间位置，而是同时影响颜色、纹理和边缘等多个通道响应。通道注意力能够刻画不同特征通道之间的相关性，使模型在处理雾层颜色偏移和雨纹高频响应时具有更灵活的特征选择能力。深度卷积在注意力计算前引入局部上下文，弥补纯注意力结构对局部纹理描述不足的问题。</w:t>
      </w:r>
    </w:p>
    <w:p w14:paraId="15AC0261" w14:textId="77777777" w:rsidR="0035408E" w:rsidRDefault="00A0468F">
      <w:pPr>
        <w:spacing w:after="0" w:line="400" w:lineRule="exact"/>
        <w:ind w:firstLine="482"/>
        <w:jc w:val="both"/>
      </w:pPr>
      <w:r>
        <w:rPr>
          <w:color w:val="000000"/>
        </w:rPr>
        <w:t>门控深度卷积前馈网络用于增强非线性表达。该结构将特征分成两个分支，其中一个分支经过非线性激活后对另一个分支形成门控作用。对于复原任务而言，不同区域的退化强度并不一致，门控结构可以根据输入特征调整信息通过程度。残差连接保留了输入特征，使模块在训练中更稳定，也减少深层网络对低层细节的破坏。</w:t>
      </w:r>
    </w:p>
    <w:p w14:paraId="02E40BD9" w14:textId="77777777" w:rsidR="0094169F" w:rsidRDefault="00211C96">
      <w:pPr>
        <w:pStyle w:val="21"/>
      </w:pPr>
      <w:bookmarkStart w:id="16" w:name="_Toc228314884"/>
      <w:r>
        <w:rPr>
          <w:rFonts w:ascii="Times New Roman" w:eastAsia="黑体" w:hAnsi="Times New Roman"/>
        </w:rPr>
        <w:t xml:space="preserve">3.3 </w:t>
      </w:r>
      <w:r>
        <w:rPr>
          <w:rFonts w:ascii="Times New Roman" w:eastAsia="黑体" w:hAnsi="Times New Roman"/>
        </w:rPr>
        <w:t>天气感知提示模块</w:t>
      </w:r>
      <w:bookmarkEnd w:id="16"/>
    </w:p>
    <w:p w14:paraId="01A74330" w14:textId="77777777" w:rsidR="0094169F" w:rsidRDefault="00211C96">
      <w:pPr>
        <w:spacing w:after="0" w:line="400" w:lineRule="exact"/>
        <w:ind w:firstLine="482"/>
      </w:pPr>
      <w:r>
        <w:t>雾和雨属于不同退化类型。雨退化通常具有方向性高频纹理，雾退化则表现为低频对比度下降和颜色偏移。为了让模型在共享主干的基础上感知退化差异，</w:t>
      </w:r>
      <w:r>
        <w:t xml:space="preserve">MWIR-Net </w:t>
      </w:r>
      <w:r>
        <w:t>在解码阶段引入天气感知提示模块。</w:t>
      </w:r>
    </w:p>
    <w:p w14:paraId="08C93EE1" w14:textId="77777777" w:rsidR="0094169F" w:rsidRDefault="00211C96">
      <w:pPr>
        <w:spacing w:after="0" w:line="400" w:lineRule="exact"/>
        <w:ind w:firstLine="482"/>
      </w:pPr>
      <w:r>
        <w:t>对于输入特征</w:t>
      </w:r>
      <w:r>
        <w:t xml:space="preserve"> $F\in\mathbb{R}^{C\times H\times W}$</w:t>
      </w:r>
      <w:r>
        <w:t>，提示模块先对空间维度做全局平均池化，得到通道描述向量。该向量经过线性层生成</w:t>
      </w:r>
      <w:r>
        <w:t xml:space="preserve"> $K$ </w:t>
      </w:r>
      <w:r>
        <w:t>个提示分支的权重，并通过</w:t>
      </w:r>
      <w:r>
        <w:t xml:space="preserve"> softmax </w:t>
      </w:r>
      <w:r>
        <w:t>归一化。设可学习提示参数为</w:t>
      </w:r>
      <w:r>
        <w:t xml:space="preserve"> $P_k$</w:t>
      </w:r>
      <w:r>
        <w:t>，提示特征可表示为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6"/>
        <w:gridCol w:w="4080"/>
      </w:tblGrid>
      <w:tr w:rsidR="0094169F" w14:paraId="0AE21ED3" w14:textId="77777777">
        <w:trPr>
          <w:jc w:val="center"/>
        </w:trPr>
        <w:tc>
          <w:tcPr>
            <w:tcW w:w="4844" w:type="dxa"/>
            <w:vAlign w:val="center"/>
          </w:tcPr>
          <w:p w14:paraId="2B7DF392" w14:textId="77777777" w:rsidR="0094169F" w:rsidRDefault="00211C96">
            <w:pPr>
              <w:spacing w:after="0" w:line="240" w:lineRule="auto"/>
              <w:jc w:val="center"/>
            </w:pPr>
            <w:r>
              <w:t>P(F)=\sum_{k=1}^{K}\alpha_k(F)P_k</w:t>
            </w:r>
          </w:p>
        </w:tc>
        <w:tc>
          <w:tcPr>
            <w:tcW w:w="4844" w:type="dxa"/>
            <w:vAlign w:val="center"/>
          </w:tcPr>
          <w:p w14:paraId="19F5EF18" w14:textId="77777777" w:rsidR="0094169F" w:rsidRDefault="00211C96">
            <w:pPr>
              <w:spacing w:after="0" w:line="240" w:lineRule="auto"/>
              <w:jc w:val="center"/>
            </w:pPr>
            <w:r>
              <w:t>(3.1)</w:t>
            </w:r>
          </w:p>
        </w:tc>
      </w:tr>
    </w:tbl>
    <w:p w14:paraId="1FC5337C" w14:textId="77777777" w:rsidR="0094169F" w:rsidRDefault="00211C96">
      <w:pPr>
        <w:spacing w:after="0" w:line="400" w:lineRule="exact"/>
        <w:ind w:firstLine="482"/>
        <w:jc w:val="both"/>
      </w:pPr>
      <w:r>
        <w:t>提示特征被插值到当前特征尺度后，经过</w:t>
      </w:r>
      <w:r>
        <w:t xml:space="preserve"> $3\times3$ </w:t>
      </w:r>
      <w:r>
        <w:t>卷积调整空间响应。随后，通道注意力模块对提示特征做重标定，使不同通道根据输入内容获得不同权重。通道注意力的计算过程为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14"/>
        <w:gridCol w:w="4152"/>
      </w:tblGrid>
      <w:tr w:rsidR="0094169F" w14:paraId="0B98AFC0" w14:textId="77777777">
        <w:trPr>
          <w:jc w:val="center"/>
        </w:trPr>
        <w:tc>
          <w:tcPr>
            <w:tcW w:w="4844" w:type="dxa"/>
            <w:vAlign w:val="center"/>
          </w:tcPr>
          <w:p w14:paraId="6B54E3AD" w14:textId="77777777" w:rsidR="0094169F" w:rsidRDefault="00211C96">
            <w:pPr>
              <w:spacing w:after="0" w:line="240" w:lineRule="auto"/>
              <w:jc w:val="center"/>
            </w:pPr>
            <w:r>
              <w:t>M=\sigma(W_2\delta(W_1G(P)))</w:t>
            </w:r>
          </w:p>
        </w:tc>
        <w:tc>
          <w:tcPr>
            <w:tcW w:w="4844" w:type="dxa"/>
            <w:vAlign w:val="center"/>
          </w:tcPr>
          <w:p w14:paraId="32AF5690" w14:textId="77777777" w:rsidR="0094169F" w:rsidRDefault="00211C96">
            <w:pPr>
              <w:spacing w:after="0" w:line="240" w:lineRule="auto"/>
              <w:jc w:val="center"/>
            </w:pPr>
            <w:r>
              <w:t>(3.2)</w:t>
            </w:r>
          </w:p>
        </w:tc>
      </w:tr>
    </w:tbl>
    <w:p w14:paraId="7B9B1FA1" w14:textId="77777777" w:rsidR="0094169F" w:rsidRDefault="00211C96">
      <w:pPr>
        <w:spacing w:after="0" w:line="400" w:lineRule="exact"/>
        <w:ind w:firstLine="482"/>
        <w:jc w:val="both"/>
      </w:pPr>
      <w:r>
        <w:t>其中，</w:t>
      </w:r>
      <w:r>
        <w:t xml:space="preserve">$G(\cdot)$ </w:t>
      </w:r>
      <w:r>
        <w:t>表示全局平均池化，</w:t>
      </w:r>
      <w:r>
        <w:t xml:space="preserve">$\delta(\cdot)$ </w:t>
      </w:r>
      <w:r>
        <w:t>表示</w:t>
      </w:r>
      <w:r>
        <w:t xml:space="preserve"> ReLU </w:t>
      </w:r>
      <w:r>
        <w:t>激活，</w:t>
      </w:r>
      <w:r>
        <w:t xml:space="preserve">$\sigma(\cdot)$ </w:t>
      </w:r>
      <w:r>
        <w:t>表示</w:t>
      </w:r>
      <w:r>
        <w:t xml:space="preserve"> Sigmoid </w:t>
      </w:r>
      <w:r>
        <w:t>函数。最终提示特征与解码特征拼接，并通过</w:t>
      </w:r>
      <w:r>
        <w:t xml:space="preserve"> Transformer </w:t>
      </w:r>
      <w:r>
        <w:t>模块和</w:t>
      </w:r>
      <w:r>
        <w:t xml:space="preserve"> $1\times1$ </w:t>
      </w:r>
      <w:r>
        <w:t>卷积融合。</w:t>
      </w:r>
    </w:p>
    <w:p w14:paraId="09195D40" w14:textId="77777777" w:rsidR="0094169F" w:rsidRDefault="00211C96">
      <w:pPr>
        <w:spacing w:after="0" w:line="400" w:lineRule="exact"/>
        <w:ind w:firstLine="482"/>
        <w:jc w:val="both"/>
      </w:pPr>
      <w:r>
        <w:t>本文在三个解码尺度上使用提示模块。深层提示更关注全局退化类型和图像整体颜色，浅层提示更关注局部纹理和边缘细节。该设计使模型在恢复图像结构时保留多尺度天气信息。</w:t>
      </w:r>
    </w:p>
    <w:p w14:paraId="2D1B1A2C" w14:textId="77777777" w:rsidR="0035408E" w:rsidRDefault="00A0468F">
      <w:pPr>
        <w:spacing w:after="0" w:line="400" w:lineRule="exact"/>
        <w:ind w:firstLine="482"/>
        <w:jc w:val="both"/>
      </w:pPr>
      <w:r>
        <w:rPr>
          <w:color w:val="000000"/>
        </w:rPr>
        <w:t>天气感知提示模块不直接判断图像属于雾天还是雨天，而是从输入特征中生成提示分支权重。这样设计的原因是实际图像退化往往不是严格离散的类别，同一张图中可能同时存在局部雾化、雨纹残留和光照变化。通过对多个可学习提示分支加权，模型可以在连续特征空间中调整复原倾向，避免把所有样本都硬划分到固定类别。</w:t>
      </w:r>
    </w:p>
    <w:p w14:paraId="03C7CD20" w14:textId="77777777" w:rsidR="0035408E" w:rsidRDefault="00A0468F">
      <w:pPr>
        <w:spacing w:after="0" w:line="400" w:lineRule="exact"/>
        <w:ind w:firstLine="482"/>
        <w:jc w:val="both"/>
      </w:pPr>
      <w:r>
        <w:rPr>
          <w:color w:val="000000"/>
        </w:rPr>
        <w:t>通道注意力用于控制提示信息进入解码特征的强度。提示分支提供退化相关信息，但如果不加约束地注入解码器，可能会干扰原有图像结构。通道注意力根据提示特征生成权重，使不同通道获得不同程度的调节。对于雨纹明显的区域，模型可强调与高频纹理抑制相关的通道；对于雾化区域，模型可更关注颜色和对比度恢复相关的特征。</w:t>
      </w:r>
    </w:p>
    <w:p w14:paraId="2314EE83" w14:textId="77777777" w:rsidR="0094169F" w:rsidRDefault="00211C96">
      <w:pPr>
        <w:pStyle w:val="21"/>
      </w:pPr>
      <w:bookmarkStart w:id="17" w:name="_Toc228314885"/>
      <w:r>
        <w:rPr>
          <w:rFonts w:ascii="Times New Roman" w:eastAsia="黑体" w:hAnsi="Times New Roman"/>
        </w:rPr>
        <w:t xml:space="preserve">3.4 </w:t>
      </w:r>
      <w:r>
        <w:rPr>
          <w:rFonts w:ascii="Times New Roman" w:eastAsia="黑体" w:hAnsi="Times New Roman"/>
        </w:rPr>
        <w:t>损失函数与训练策略</w:t>
      </w:r>
      <w:bookmarkEnd w:id="17"/>
    </w:p>
    <w:p w14:paraId="750EDFAB" w14:textId="77777777" w:rsidR="0094169F" w:rsidRDefault="00211C96">
      <w:pPr>
        <w:spacing w:after="0" w:line="400" w:lineRule="exact"/>
        <w:ind w:firstLine="482"/>
        <w:jc w:val="both"/>
      </w:pPr>
      <w:r>
        <w:t>训练阶段的目标是使模型输出图像接近清晰目标图像，并尽量保持边缘结构。联合训练阶段使用去雨和去雾样本构成混合训练集。去雨训练数据来自</w:t>
      </w:r>
      <w:r>
        <w:t xml:space="preserve"> RAIN13K</w:t>
      </w:r>
      <w:r>
        <w:t>，去雾训练数据来自</w:t>
      </w:r>
      <w:r>
        <w:t xml:space="preserve"> RESIDE/OTS </w:t>
      </w:r>
      <w:r>
        <w:t>或</w:t>
      </w:r>
      <w:r>
        <w:t xml:space="preserve"> ITS</w:t>
      </w:r>
      <w:r>
        <w:rPr>
          <w:sz w:val="21"/>
          <w:vertAlign w:val="superscript"/>
        </w:rPr>
        <w:t>[15]</w:t>
      </w:r>
      <w:r>
        <w:t>。本文主要实验采用</w:t>
      </w:r>
      <w:r>
        <w:t xml:space="preserve"> 5k </w:t>
      </w:r>
      <w:r>
        <w:t>协议，即从去雨和去雾训练样本中各取最多</w:t>
      </w:r>
      <w:r>
        <w:t xml:space="preserve"> 5000 </w:t>
      </w:r>
      <w:r>
        <w:t>张联合训练。输入图像和目标图像随机裁剪为</w:t>
      </w:r>
      <w:r>
        <w:t xml:space="preserve"> $128\times128$ </w:t>
      </w:r>
      <w:r>
        <w:t>图像块，并使用随机增强增加训练样本变化。</w:t>
      </w:r>
    </w:p>
    <w:p w14:paraId="56A79948" w14:textId="77777777" w:rsidR="0094169F" w:rsidRDefault="00211C96">
      <w:pPr>
        <w:spacing w:after="0" w:line="400" w:lineRule="exact"/>
        <w:ind w:firstLine="482"/>
        <w:jc w:val="both"/>
      </w:pPr>
      <w:r>
        <w:t>联合训练阶段的优化器为</w:t>
      </w:r>
      <w:r>
        <w:t xml:space="preserve"> AdamW</w:t>
      </w:r>
      <w:r>
        <w:t>，初始学习率为</w:t>
      </w:r>
      <w:r>
        <w:t xml:space="preserve"> $2\times10^{-4}$</w:t>
      </w:r>
      <w:r>
        <w:t>，学习率调度采用线性</w:t>
      </w:r>
      <w:r>
        <w:t xml:space="preserve"> warmup </w:t>
      </w:r>
      <w:r>
        <w:t>与余弦退火。该阶段主要学习雾雨复原的通用特征。二阶段微调阶段从兼容公开复原权重初始化后的模型继续训练，针对去雨或去雾任务单独调整参数。去雨二阶段训练使用</w:t>
      </w:r>
      <w:r>
        <w:t xml:space="preserve"> 8 </w:t>
      </w:r>
      <w:r>
        <w:t>个</w:t>
      </w:r>
      <w:r>
        <w:t xml:space="preserve"> epoch</w:t>
      </w:r>
      <w:r>
        <w:t>，学习率为</w:t>
      </w:r>
      <w:r>
        <w:t xml:space="preserve"> $1\times10^{-5}$</w:t>
      </w:r>
      <w:r>
        <w:t>，损失函数为</w:t>
      </w:r>
      <w:r>
        <w:t xml:space="preserve"> Charbonnier </w:t>
      </w:r>
      <w:r>
        <w:t>损失与</w:t>
      </w:r>
      <w:r>
        <w:t xml:space="preserve"> 0.02 </w:t>
      </w:r>
      <w:r>
        <w:t>权重的</w:t>
      </w:r>
      <w:r>
        <w:t xml:space="preserve"> Sobel </w:t>
      </w:r>
      <w:r>
        <w:t>边缘一致性损失。</w:t>
      </w:r>
    </w:p>
    <w:p w14:paraId="76B04A3A" w14:textId="77777777" w:rsidR="0094169F" w:rsidRDefault="00211C96">
      <w:pPr>
        <w:spacing w:after="0" w:line="400" w:lineRule="exact"/>
        <w:ind w:firstLine="482"/>
        <w:jc w:val="both"/>
      </w:pPr>
      <w:r>
        <w:t>直接从零训练模型时，模型在</w:t>
      </w:r>
      <w:r>
        <w:t xml:space="preserve"> Rain100L </w:t>
      </w:r>
      <w:r>
        <w:t>上的</w:t>
      </w:r>
      <w:r>
        <w:t xml:space="preserve"> PSNR </w:t>
      </w:r>
      <w:r>
        <w:t>为</w:t>
      </w:r>
      <w:r>
        <w:t xml:space="preserve"> 25.07 dB</w:t>
      </w:r>
      <w:r>
        <w:t>，</w:t>
      </w:r>
      <w:r>
        <w:t xml:space="preserve">SSIM </w:t>
      </w:r>
      <w:r>
        <w:t>为</w:t>
      </w:r>
      <w:r>
        <w:t xml:space="preserve"> 0.8110</w:t>
      </w:r>
      <w:r>
        <w:t>。使用兼容权重初始化后，</w:t>
      </w:r>
      <w:r>
        <w:t xml:space="preserve">5k </w:t>
      </w:r>
      <w:r>
        <w:t>联合训练模型在同一测试集上的</w:t>
      </w:r>
      <w:r>
        <w:t xml:space="preserve"> PSNR </w:t>
      </w:r>
      <w:r>
        <w:t>提升到</w:t>
      </w:r>
      <w:r>
        <w:t xml:space="preserve"> 32.35 dB</w:t>
      </w:r>
      <w:r>
        <w:t>，</w:t>
      </w:r>
      <w:r>
        <w:t xml:space="preserve">SSIM </w:t>
      </w:r>
      <w:r>
        <w:t>提升到</w:t>
      </w:r>
      <w:r>
        <w:t xml:space="preserve"> 0.9380</w:t>
      </w:r>
      <w:r>
        <w:t>。该结果说明初始化权重对当前训练规模下的模型收敛有明显影响。</w:t>
      </w:r>
    </w:p>
    <w:p w14:paraId="641C8290" w14:textId="77777777" w:rsidR="0035408E" w:rsidRDefault="00A0468F">
      <w:pPr>
        <w:spacing w:after="0" w:line="400" w:lineRule="exact"/>
        <w:ind w:firstLine="482"/>
        <w:jc w:val="both"/>
      </w:pPr>
      <w:r>
        <w:rPr>
          <w:color w:val="000000"/>
        </w:rPr>
        <w:t>联合训练阶段采用去雨和去雾样本混合输入，使模型在同一训练过程中接触两类退化。由于两类任务的图像统计差异较大，训练数据需要在任务数量上保持相对均衡，否则模型容易偏向样本更多或损失下降更快的任务。本文采用</w:t>
      </w:r>
      <w:r>
        <w:rPr>
          <w:color w:val="000000"/>
        </w:rPr>
        <w:t xml:space="preserve"> 5k </w:t>
      </w:r>
      <w:r>
        <w:rPr>
          <w:color w:val="000000"/>
        </w:rPr>
        <w:t>协议控制训练规模，既降低计算成本，也便于在相同数据规模下比较随机初始化、兼容权重初始化和二阶段微调之间的差异。</w:t>
      </w:r>
    </w:p>
    <w:p w14:paraId="34C9B2F1" w14:textId="77777777" w:rsidR="0035408E" w:rsidRDefault="00A0468F">
      <w:pPr>
        <w:spacing w:after="0" w:line="400" w:lineRule="exact"/>
        <w:ind w:firstLine="482"/>
        <w:jc w:val="both"/>
      </w:pPr>
      <w:r>
        <w:rPr>
          <w:color w:val="000000"/>
        </w:rPr>
        <w:t>二阶段微调用于强化特定任务上的复原能力。联合训练得到的模型具有一定通用性，但在单个测试集上仍可能低于专门训练的强基线。微调阶段以联合训练或兼容权重初始化后的模型为起点，使用较小学习率更新参数，减少大幅调整带来的训练震荡。去雨和去雾任务分别采用</w:t>
      </w:r>
      <w:r>
        <w:rPr>
          <w:color w:val="000000"/>
        </w:rPr>
        <w:t xml:space="preserve"> Charbonnier </w:t>
      </w:r>
      <w:r>
        <w:rPr>
          <w:color w:val="000000"/>
        </w:rPr>
        <w:t>损失与较小边缘权重，使模型在保持稳定的同时继续优化局部细节。</w:t>
      </w:r>
    </w:p>
    <w:p w14:paraId="38E29F38" w14:textId="77777777" w:rsidR="0094169F" w:rsidRDefault="00211C96">
      <w:pPr>
        <w:pStyle w:val="21"/>
      </w:pPr>
      <w:bookmarkStart w:id="18" w:name="_Toc228314886"/>
      <w:r>
        <w:rPr>
          <w:rFonts w:ascii="Times New Roman" w:eastAsia="黑体" w:hAnsi="Times New Roman"/>
        </w:rPr>
        <w:t xml:space="preserve">3.5 </w:t>
      </w:r>
      <w:r>
        <w:rPr>
          <w:rFonts w:ascii="Times New Roman" w:eastAsia="黑体" w:hAnsi="Times New Roman"/>
        </w:rPr>
        <w:t>推理与指标复算</w:t>
      </w:r>
      <w:bookmarkEnd w:id="18"/>
    </w:p>
    <w:p w14:paraId="6902EEC0" w14:textId="77777777" w:rsidR="0094169F" w:rsidRDefault="00211C96">
      <w:pPr>
        <w:spacing w:after="0" w:line="400" w:lineRule="exact"/>
        <w:ind w:firstLine="482"/>
        <w:jc w:val="both"/>
      </w:pPr>
      <w:r>
        <w:t>模型推理使用单张图像输入，输出结果保存为图像文件。为了提高推理稳定性，本文采用</w:t>
      </w:r>
      <w:r>
        <w:t xml:space="preserve"> 8 </w:t>
      </w:r>
      <w:r>
        <w:t>路测试时增强策略。具体做法是对输入图像做</w:t>
      </w:r>
      <w:r>
        <w:t xml:space="preserve"> 0°</w:t>
      </w:r>
      <w:r>
        <w:t>、</w:t>
      </w:r>
      <w:r>
        <w:t>90°</w:t>
      </w:r>
      <w:r>
        <w:t>、</w:t>
      </w:r>
      <w:r>
        <w:t>180°</w:t>
      </w:r>
      <w:r>
        <w:t>、</w:t>
      </w:r>
      <w:r>
        <w:t xml:space="preserve">270° </w:t>
      </w:r>
      <w:r>
        <w:t>旋转，并分别加入水平翻转，得到</w:t>
      </w:r>
      <w:r>
        <w:t xml:space="preserve"> 8 </w:t>
      </w:r>
      <w:r>
        <w:t>个增强版本。每个版本经过网络复原后恢复到原方向，再对</w:t>
      </w:r>
      <w:r>
        <w:t xml:space="preserve"> 8 </w:t>
      </w:r>
      <w:r>
        <w:t>个结果取平均值。</w:t>
      </w:r>
    </w:p>
    <w:p w14:paraId="308E1990" w14:textId="77777777" w:rsidR="0094169F" w:rsidRDefault="00211C96">
      <w:pPr>
        <w:spacing w:after="0" w:line="400" w:lineRule="exact"/>
        <w:ind w:firstLine="482"/>
        <w:jc w:val="both"/>
      </w:pPr>
      <w:r>
        <w:t>指标复算以保存后的输出图像为准。预测图像和目标图像按照共同尺寸进行中心裁剪，并裁剪到</w:t>
      </w:r>
      <w:r>
        <w:t xml:space="preserve"> 16 </w:t>
      </w:r>
      <w:r>
        <w:t>的整数倍。</w:t>
      </w:r>
      <w:r>
        <w:t>PSNR</w:t>
      </w:r>
      <w:r>
        <w:t>、</w:t>
      </w:r>
      <w:r>
        <w:t xml:space="preserve">SSIM </w:t>
      </w:r>
      <w:r>
        <w:t>和</w:t>
      </w:r>
      <w:r>
        <w:t xml:space="preserve"> LPIPS </w:t>
      </w:r>
      <w:r>
        <w:t>均在该统一口径下计算。该做法减少了不同输出目录和不同后处理方式带来的比较偏差。</w:t>
      </w:r>
    </w:p>
    <w:p w14:paraId="56776CAC" w14:textId="77777777" w:rsidR="0035408E" w:rsidRDefault="00A0468F">
      <w:pPr>
        <w:spacing w:after="0" w:line="400" w:lineRule="exact"/>
        <w:ind w:firstLine="482"/>
        <w:jc w:val="both"/>
      </w:pPr>
      <w:r>
        <w:rPr>
          <w:color w:val="000000"/>
        </w:rPr>
        <w:t>测试时增强只改变输入图像的方向，不改变模型参数。旋转和翻转后的图像经过网络复原，再恢复到原方向求平均，可以减弱模型对特定方向纹理的偏好。雨纹具有明显方向性，单次推理容易受输入方向影响，</w:t>
      </w:r>
      <w:r>
        <w:rPr>
          <w:color w:val="000000"/>
        </w:rPr>
        <w:t xml:space="preserve">TTA </w:t>
      </w:r>
      <w:r>
        <w:rPr>
          <w:color w:val="000000"/>
        </w:rPr>
        <w:t>对去雨任务较有帮助。去雾任务中，</w:t>
      </w:r>
      <w:r>
        <w:rPr>
          <w:color w:val="000000"/>
        </w:rPr>
        <w:t xml:space="preserve">TTA </w:t>
      </w:r>
      <w:r>
        <w:rPr>
          <w:color w:val="000000"/>
        </w:rPr>
        <w:t>对整体对比度和颜色恢复也有一定稳定作用，但提升幅度通常取决于模型本身和测试集分布。</w:t>
      </w:r>
    </w:p>
    <w:p w14:paraId="3E90E7A3" w14:textId="77777777" w:rsidR="0035408E" w:rsidRDefault="00A0468F">
      <w:pPr>
        <w:spacing w:after="0" w:line="400" w:lineRule="exact"/>
        <w:ind w:firstLine="482"/>
        <w:jc w:val="both"/>
      </w:pPr>
      <w:r>
        <w:rPr>
          <w:color w:val="000000"/>
        </w:rPr>
        <w:t>指标复算统一以保存后的输出图像为准。不同脚本、不同数据集和不同后处理方式可能导致图像尺寸或边界处理不一致，若直接引用训练日志中的即时指标，比较结果容易受到实现细节影响。本文在复算前将预测图像和目标图像裁剪到共同尺寸，并裁剪到</w:t>
      </w:r>
      <w:r>
        <w:rPr>
          <w:color w:val="000000"/>
        </w:rPr>
        <w:t xml:space="preserve"> 16 </w:t>
      </w:r>
      <w:r>
        <w:rPr>
          <w:color w:val="000000"/>
        </w:rPr>
        <w:t>的整数倍，使</w:t>
      </w:r>
      <w:r>
        <w:rPr>
          <w:color w:val="000000"/>
        </w:rPr>
        <w:t xml:space="preserve"> PSNR</w:t>
      </w:r>
      <w:r>
        <w:rPr>
          <w:color w:val="000000"/>
        </w:rPr>
        <w:t>、</w:t>
      </w:r>
      <w:r>
        <w:rPr>
          <w:color w:val="000000"/>
        </w:rPr>
        <w:t xml:space="preserve">SSIM </w:t>
      </w:r>
      <w:r>
        <w:rPr>
          <w:color w:val="000000"/>
        </w:rPr>
        <w:t>和</w:t>
      </w:r>
      <w:r>
        <w:rPr>
          <w:color w:val="000000"/>
        </w:rPr>
        <w:t xml:space="preserve"> LPIPS </w:t>
      </w:r>
      <w:r>
        <w:rPr>
          <w:color w:val="000000"/>
        </w:rPr>
        <w:t>在同一口径下获得结果。</w:t>
      </w:r>
    </w:p>
    <w:p w14:paraId="58133A4B" w14:textId="77777777" w:rsidR="0094169F" w:rsidRDefault="00211C96">
      <w:pPr>
        <w:pStyle w:val="21"/>
      </w:pPr>
      <w:bookmarkStart w:id="19" w:name="_Toc228314887"/>
      <w:r>
        <w:rPr>
          <w:rFonts w:ascii="Times New Roman" w:eastAsia="黑体" w:hAnsi="Times New Roman"/>
        </w:rPr>
        <w:t xml:space="preserve">3.6 </w:t>
      </w:r>
      <w:r>
        <w:rPr>
          <w:rFonts w:ascii="Times New Roman" w:eastAsia="黑体" w:hAnsi="Times New Roman"/>
        </w:rPr>
        <w:t>本章小结</w:t>
      </w:r>
      <w:bookmarkEnd w:id="19"/>
    </w:p>
    <w:p w14:paraId="74B04687" w14:textId="77777777" w:rsidR="0094169F" w:rsidRDefault="00211C96">
      <w:pPr>
        <w:spacing w:after="0" w:line="400" w:lineRule="exact"/>
        <w:ind w:firstLine="482"/>
      </w:pPr>
      <w:r>
        <w:t>本章设计并实现了面向雾雨复原任务的</w:t>
      </w:r>
      <w:r>
        <w:t xml:space="preserve"> MWIR-Net</w:t>
      </w:r>
      <w:r>
        <w:t>。模型使用多尺度</w:t>
      </w:r>
      <w:r>
        <w:t xml:space="preserve"> Transformer </w:t>
      </w:r>
      <w:r>
        <w:t>编码器</w:t>
      </w:r>
      <w:r>
        <w:t>-</w:t>
      </w:r>
      <w:r>
        <w:t>解码器提取图像特征，在解码阶段通过天气感知提示模块引入退化相关信息。训练中结合像素重建损失和边缘一致性损失，二阶段微调使用</w:t>
      </w:r>
      <w:r>
        <w:t xml:space="preserve"> Charbonnier </w:t>
      </w:r>
      <w:r>
        <w:t>损失提高训练稳定性。推理阶段采用</w:t>
      </w:r>
      <w:r>
        <w:t xml:space="preserve"> 8 </w:t>
      </w:r>
      <w:r>
        <w:t>路</w:t>
      </w:r>
      <w:r>
        <w:t xml:space="preserve"> TTA </w:t>
      </w:r>
      <w:r>
        <w:t>自集成，并使用统一保存图像口径复算指标。该实现为后续实验比较提供了完整流程。</w:t>
      </w:r>
    </w:p>
    <w:p w14:paraId="298EAFD7" w14:textId="77777777" w:rsidR="0094169F" w:rsidRDefault="00211C96">
      <w:r>
        <w:br w:type="page"/>
      </w:r>
    </w:p>
    <w:p w14:paraId="61FC9C40" w14:textId="77777777" w:rsidR="0094169F" w:rsidRDefault="00211C96">
      <w:pPr>
        <w:pStyle w:val="1"/>
      </w:pPr>
      <w:bookmarkStart w:id="20" w:name="_Toc228314888"/>
      <w:r>
        <w:rPr>
          <w:rFonts w:ascii="Times New Roman" w:eastAsia="黑体" w:hAnsi="Times New Roman"/>
        </w:rPr>
        <w:t>第</w:t>
      </w:r>
      <w:r>
        <w:rPr>
          <w:rFonts w:ascii="Times New Roman" w:eastAsia="黑体" w:hAnsi="Times New Roman"/>
        </w:rPr>
        <w:t>4</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实验设计与结果分析</w:t>
      </w:r>
      <w:bookmarkEnd w:id="20"/>
    </w:p>
    <w:p w14:paraId="33033897" w14:textId="77777777" w:rsidR="0094169F" w:rsidRDefault="00211C96">
      <w:pPr>
        <w:pStyle w:val="21"/>
      </w:pPr>
      <w:bookmarkStart w:id="21" w:name="_Toc228314889"/>
      <w:r>
        <w:rPr>
          <w:rFonts w:ascii="Times New Roman" w:eastAsia="黑体" w:hAnsi="Times New Roman"/>
        </w:rPr>
        <w:t xml:space="preserve">4.1 </w:t>
      </w:r>
      <w:r>
        <w:rPr>
          <w:rFonts w:ascii="Times New Roman" w:eastAsia="黑体" w:hAnsi="Times New Roman"/>
        </w:rPr>
        <w:t>实验环境与数据集</w:t>
      </w:r>
      <w:bookmarkEnd w:id="21"/>
    </w:p>
    <w:p w14:paraId="1D9EBD91" w14:textId="77777777" w:rsidR="0094169F" w:rsidRDefault="00211C96">
      <w:pPr>
        <w:spacing w:after="0" w:line="400" w:lineRule="exact"/>
        <w:ind w:firstLine="482"/>
        <w:jc w:val="both"/>
      </w:pPr>
      <w:r>
        <w:t>本文实验基于</w:t>
      </w:r>
      <w:r>
        <w:t xml:space="preserve"> PyTorch </w:t>
      </w:r>
      <w:r>
        <w:t>和</w:t>
      </w:r>
      <w:r>
        <w:t xml:space="preserve"> Lightning </w:t>
      </w:r>
      <w:r>
        <w:t>实现。训练和测试脚本分别为</w:t>
      </w:r>
      <w:r>
        <w:t xml:space="preserve"> train.py </w:t>
      </w:r>
      <w:r>
        <w:t>和</w:t>
      </w:r>
      <w:r>
        <w:t xml:space="preserve"> test.py</w:t>
      </w:r>
      <w:r>
        <w:t>，模型结构定义在</w:t>
      </w:r>
      <w:r>
        <w:t xml:space="preserve"> net/mwirnet.py </w:t>
      </w:r>
      <w:r>
        <w:t>中。训练过程支持本地</w:t>
      </w:r>
      <w:r>
        <w:t xml:space="preserve"> CSV </w:t>
      </w:r>
      <w:r>
        <w:t>日志和</w:t>
      </w:r>
      <w:r>
        <w:t xml:space="preserve"> W&amp;B </w:t>
      </w:r>
      <w:r>
        <w:t>日志，所有</w:t>
      </w:r>
      <w:r>
        <w:t xml:space="preserve"> checkpoint </w:t>
      </w:r>
      <w:r>
        <w:t>和输出图像保存在本地目录，不纳入</w:t>
      </w:r>
      <w:r>
        <w:t xml:space="preserve"> Git </w:t>
      </w:r>
      <w:r>
        <w:t>版本管理。</w:t>
      </w:r>
    </w:p>
    <w:p w14:paraId="6DDB2CCE" w14:textId="77777777" w:rsidR="0094169F" w:rsidRDefault="00211C96">
      <w:pPr>
        <w:spacing w:after="0" w:line="400" w:lineRule="exact"/>
        <w:ind w:firstLine="482"/>
      </w:pPr>
      <w:r>
        <w:t>去雨训练数据来自</w:t>
      </w:r>
      <w:r>
        <w:t xml:space="preserve"> RAIN13K </w:t>
      </w:r>
      <w:r>
        <w:t>训练集，测试集包括</w:t>
      </w:r>
      <w:r>
        <w:t xml:space="preserve"> Rain100L</w:t>
      </w:r>
      <w:r>
        <w:t>、</w:t>
      </w:r>
      <w:r>
        <w:t>Rain100H</w:t>
      </w:r>
      <w:r>
        <w:t>、</w:t>
      </w:r>
      <w:r>
        <w:t>Test100</w:t>
      </w:r>
      <w:r>
        <w:t>、</w:t>
      </w:r>
      <w:r>
        <w:t>Test1200</w:t>
      </w:r>
      <w:r>
        <w:t>、</w:t>
      </w:r>
      <w:r>
        <w:t xml:space="preserve">Test2800 </w:t>
      </w:r>
      <w:r>
        <w:t>和</w:t>
      </w:r>
      <w:r>
        <w:t xml:space="preserve"> GT-RAIN-test</w:t>
      </w:r>
      <w:r>
        <w:t>。去雾训练数据来自</w:t>
      </w:r>
      <w:r>
        <w:t xml:space="preserve"> RESIDE/OTS </w:t>
      </w:r>
      <w:r>
        <w:t>或</w:t>
      </w:r>
      <w:r>
        <w:t xml:space="preserve"> ITS</w:t>
      </w:r>
      <w:r>
        <w:rPr>
          <w:sz w:val="21"/>
          <w:vertAlign w:val="superscript"/>
        </w:rPr>
        <w:t>[15]</w:t>
      </w:r>
      <w:r>
        <w:t>，本文主要使用</w:t>
      </w:r>
      <w:r>
        <w:t xml:space="preserve"> OTS </w:t>
      </w:r>
      <w:r>
        <w:t>协议，测试集包括</w:t>
      </w:r>
      <w:r>
        <w:t xml:space="preserve"> SOTS outdoor </w:t>
      </w:r>
      <w:r>
        <w:t>和</w:t>
      </w:r>
      <w:r>
        <w:t xml:space="preserve"> nyuhaze500</w:t>
      </w:r>
      <w:r>
        <w:t>。训练样本通过</w:t>
      </w:r>
      <w:r>
        <w:t xml:space="preserve"> tools/prepare_mwir_data.py </w:t>
      </w:r>
      <w:r>
        <w:t>生成本地软链接，并写入</w:t>
      </w:r>
      <w:r>
        <w:t xml:space="preserve"> data_dir </w:t>
      </w:r>
      <w:r>
        <w:t>中的列表文件。</w:t>
      </w:r>
    </w:p>
    <w:p w14:paraId="0C52BF78" w14:textId="77777777" w:rsidR="0094169F" w:rsidRDefault="00211C96">
      <w:pPr>
        <w:spacing w:after="0" w:line="400" w:lineRule="exact"/>
        <w:ind w:firstLine="482"/>
        <w:jc w:val="both"/>
      </w:pPr>
      <w:r>
        <w:t>评价指标包括</w:t>
      </w:r>
      <w:r>
        <w:t xml:space="preserve"> PSNR</w:t>
      </w:r>
      <w:r>
        <w:t>、</w:t>
      </w:r>
      <w:r>
        <w:t xml:space="preserve">SSIM </w:t>
      </w:r>
      <w:r>
        <w:t>和</w:t>
      </w:r>
      <w:r>
        <w:t xml:space="preserve"> LPIPS</w:t>
      </w:r>
      <w:r>
        <w:t>。</w:t>
      </w:r>
      <w:r>
        <w:t xml:space="preserve">PSNR </w:t>
      </w:r>
      <w:r>
        <w:t>与</w:t>
      </w:r>
      <w:r>
        <w:t xml:space="preserve"> SSIM </w:t>
      </w:r>
      <w:r>
        <w:t>越高表示复原图像越接近目标图像，</w:t>
      </w:r>
      <w:r>
        <w:t xml:space="preserve">LPIPS </w:t>
      </w:r>
      <w:r>
        <w:t>越低表示感知特征差异越小。实验中所有结果均基于保存后的输出图像统一复算，不直接使用训练或测试日志中的即时指标。</w:t>
      </w:r>
    </w:p>
    <w:p w14:paraId="5D880FF8" w14:textId="77777777" w:rsidR="0035408E" w:rsidRDefault="00A0468F">
      <w:pPr>
        <w:spacing w:after="0" w:line="400" w:lineRule="exact"/>
        <w:ind w:firstLine="482"/>
      </w:pPr>
      <w:r>
        <w:rPr>
          <w:color w:val="000000"/>
        </w:rPr>
        <w:t>去雨数据集覆盖合成雨纹和真实雨场景两类情况。</w:t>
      </w:r>
      <w:r>
        <w:rPr>
          <w:color w:val="000000"/>
        </w:rPr>
        <w:t xml:space="preserve">Rain100L </w:t>
      </w:r>
      <w:r>
        <w:rPr>
          <w:color w:val="000000"/>
        </w:rPr>
        <w:t>的雨纹较稀疏，适合观察模型在轻中度雨纹条件下的细节恢复能力；</w:t>
      </w:r>
      <w:r>
        <w:rPr>
          <w:color w:val="000000"/>
        </w:rPr>
        <w:t xml:space="preserve">Rain100H </w:t>
      </w:r>
      <w:r>
        <w:rPr>
          <w:color w:val="000000"/>
        </w:rPr>
        <w:t>的雨纹更密集，背景遮挡更明显；</w:t>
      </w:r>
      <w:r>
        <w:rPr>
          <w:color w:val="000000"/>
        </w:rPr>
        <w:t xml:space="preserve">Test1200 </w:t>
      </w:r>
      <w:r>
        <w:rPr>
          <w:color w:val="000000"/>
        </w:rPr>
        <w:t>和</w:t>
      </w:r>
      <w:r>
        <w:rPr>
          <w:color w:val="000000"/>
        </w:rPr>
        <w:t xml:space="preserve"> Test2800 </w:t>
      </w:r>
      <w:r>
        <w:rPr>
          <w:color w:val="000000"/>
        </w:rPr>
        <w:t>样本数量较多，可用于评估模型在较大测试规模下的稳定性；</w:t>
      </w:r>
      <w:r>
        <w:rPr>
          <w:color w:val="000000"/>
        </w:rPr>
        <w:t xml:space="preserve">GT-RAIN-test </w:t>
      </w:r>
      <w:r>
        <w:rPr>
          <w:color w:val="000000"/>
        </w:rPr>
        <w:t>更接近真实拍摄条件，指标通常低于合成数据集，能够反映模型跨域泛化的难度。</w:t>
      </w:r>
    </w:p>
    <w:p w14:paraId="47D991D5" w14:textId="77777777" w:rsidR="0035408E" w:rsidRDefault="00A0468F">
      <w:pPr>
        <w:spacing w:after="0" w:line="400" w:lineRule="exact"/>
        <w:ind w:firstLine="482"/>
        <w:jc w:val="both"/>
      </w:pPr>
      <w:r>
        <w:rPr>
          <w:color w:val="000000"/>
        </w:rPr>
        <w:t>去雾测试主要采用</w:t>
      </w:r>
      <w:r>
        <w:rPr>
          <w:color w:val="000000"/>
        </w:rPr>
        <w:t xml:space="preserve"> SOTS outdoor </w:t>
      </w:r>
      <w:r>
        <w:rPr>
          <w:color w:val="000000"/>
        </w:rPr>
        <w:t>和</w:t>
      </w:r>
      <w:r>
        <w:rPr>
          <w:color w:val="000000"/>
        </w:rPr>
        <w:t xml:space="preserve"> nyuhaze500</w:t>
      </w:r>
      <w:r>
        <w:rPr>
          <w:color w:val="000000"/>
        </w:rPr>
        <w:t>。</w:t>
      </w:r>
      <w:r>
        <w:rPr>
          <w:color w:val="000000"/>
        </w:rPr>
        <w:t xml:space="preserve">SOTS outdoor </w:t>
      </w:r>
      <w:r>
        <w:rPr>
          <w:color w:val="000000"/>
        </w:rPr>
        <w:t>来源于合成室外雾场景，图像和目标图之间具有成对关系，适合用</w:t>
      </w:r>
      <w:r>
        <w:rPr>
          <w:color w:val="000000"/>
        </w:rPr>
        <w:t xml:space="preserve"> PSNR</w:t>
      </w:r>
      <w:r>
        <w:rPr>
          <w:color w:val="000000"/>
        </w:rPr>
        <w:t>、</w:t>
      </w:r>
      <w:r>
        <w:rPr>
          <w:color w:val="000000"/>
        </w:rPr>
        <w:t xml:space="preserve">SSIM </w:t>
      </w:r>
      <w:r>
        <w:rPr>
          <w:color w:val="000000"/>
        </w:rPr>
        <w:t>和</w:t>
      </w:r>
      <w:r>
        <w:rPr>
          <w:color w:val="000000"/>
        </w:rPr>
        <w:t xml:space="preserve"> LPIPS </w:t>
      </w:r>
      <w:r>
        <w:rPr>
          <w:color w:val="000000"/>
        </w:rPr>
        <w:t>做定量比较。</w:t>
      </w:r>
      <w:r>
        <w:rPr>
          <w:color w:val="000000"/>
        </w:rPr>
        <w:t xml:space="preserve">nyuhaze500 </w:t>
      </w:r>
      <w:r>
        <w:rPr>
          <w:color w:val="000000"/>
        </w:rPr>
        <w:t>的场景分布和退化特征与训练数据存在差别，因此结果更能体现模型在不同数据来源上的适应能力。本文同时保留合成测试集和真实倾向测试集，是为了避免只根据单一数据集判断模型性能。</w:t>
      </w:r>
    </w:p>
    <w:p w14:paraId="00BC7212" w14:textId="77777777" w:rsidR="0094169F" w:rsidRDefault="00211C96">
      <w:pPr>
        <w:pStyle w:val="21"/>
      </w:pPr>
      <w:bookmarkStart w:id="22" w:name="_Toc228314890"/>
      <w:r>
        <w:rPr>
          <w:rFonts w:ascii="Times New Roman" w:eastAsia="黑体" w:hAnsi="Times New Roman"/>
        </w:rPr>
        <w:t xml:space="preserve">4.2 </w:t>
      </w:r>
      <w:r>
        <w:rPr>
          <w:rFonts w:ascii="Times New Roman" w:eastAsia="黑体" w:hAnsi="Times New Roman"/>
        </w:rPr>
        <w:t>训练协议</w:t>
      </w:r>
      <w:bookmarkEnd w:id="22"/>
    </w:p>
    <w:p w14:paraId="5870E046" w14:textId="77777777" w:rsidR="0094169F" w:rsidRDefault="00211C96">
      <w:pPr>
        <w:spacing w:after="0" w:line="400" w:lineRule="exact"/>
        <w:ind w:firstLine="482"/>
      </w:pPr>
      <w:r>
        <w:t>主要训练协议如表</w:t>
      </w:r>
      <w:r>
        <w:t>4.1</w:t>
      </w:r>
      <w:r>
        <w:t>所示。</w:t>
      </w:r>
      <w:r>
        <w:t xml:space="preserve">MWIR-Net-5k_12epoch </w:t>
      </w:r>
      <w:r>
        <w:t>表示从零开始完成去雨和去雾联合训练。</w:t>
      </w:r>
      <w:r>
        <w:t xml:space="preserve">MWIR-Net-5k_12epoch_init </w:t>
      </w:r>
      <w:r>
        <w:t>表示使用兼容公开复原权重初始化后联合训练。</w:t>
      </w:r>
      <w:r>
        <w:t xml:space="preserve">MWIR-Net-stage2_charb_edge002 </w:t>
      </w:r>
      <w:r>
        <w:t>表示在初始化联合训练模型基础上开展去雨二阶段微调。去雾二阶段模型采用类似流程，在去雾样本上单独微调。</w:t>
      </w:r>
    </w:p>
    <w:p w14:paraId="7D58BF0F" w14:textId="77777777" w:rsidR="0094169F" w:rsidRDefault="00211C96">
      <w:pPr>
        <w:spacing w:before="60" w:after="120" w:line="400" w:lineRule="exact"/>
        <w:jc w:val="center"/>
      </w:pPr>
      <w:r>
        <w:t>表</w:t>
      </w:r>
      <w:r>
        <w:t>4.1 MWIR-Net</w:t>
      </w:r>
      <w:r>
        <w:t>主要训练协议</w:t>
      </w:r>
    </w:p>
    <w:tbl>
      <w:tblPr>
        <w:tblStyle w:val="aff1"/>
        <w:tblW w:w="0" w:type="auto"/>
        <w:jc w:val="center"/>
        <w:tblBorders>
          <w:top w:val="nil"/>
          <w:left w:val="nil"/>
          <w:bottom w:val="nil"/>
          <w:right w:val="nil"/>
          <w:insideH w:val="nil"/>
          <w:insideV w:val="nil"/>
        </w:tblBorders>
        <w:tblLook w:val="04A0" w:firstRow="1" w:lastRow="0" w:firstColumn="1" w:lastColumn="0" w:noHBand="0" w:noVBand="1"/>
      </w:tblPr>
      <w:tblGrid>
        <w:gridCol w:w="2829"/>
        <w:gridCol w:w="1222"/>
        <w:gridCol w:w="1222"/>
        <w:gridCol w:w="1874"/>
        <w:gridCol w:w="1619"/>
      </w:tblGrid>
      <w:tr w:rsidR="0094169F" w14:paraId="7D6AE219" w14:textId="77777777">
        <w:trPr>
          <w:jc w:val="center"/>
        </w:trPr>
        <w:tc>
          <w:tcPr>
            <w:tcW w:w="1938" w:type="dxa"/>
            <w:tcBorders>
              <w:top w:val="single" w:sz="12" w:space="0" w:color="000000"/>
              <w:bottom w:val="single" w:sz="8" w:space="0" w:color="000000"/>
            </w:tcBorders>
            <w:vAlign w:val="center"/>
          </w:tcPr>
          <w:p w14:paraId="50A6A1C0" w14:textId="77777777" w:rsidR="0094169F" w:rsidRDefault="00211C96">
            <w:pPr>
              <w:jc w:val="center"/>
            </w:pPr>
            <w:r>
              <w:rPr>
                <w:b/>
                <w:sz w:val="21"/>
              </w:rPr>
              <w:t>阶段</w:t>
            </w:r>
          </w:p>
        </w:tc>
        <w:tc>
          <w:tcPr>
            <w:tcW w:w="1938" w:type="dxa"/>
            <w:tcBorders>
              <w:top w:val="single" w:sz="12" w:space="0" w:color="000000"/>
              <w:bottom w:val="single" w:sz="8" w:space="0" w:color="000000"/>
            </w:tcBorders>
            <w:vAlign w:val="center"/>
          </w:tcPr>
          <w:p w14:paraId="239833F8" w14:textId="77777777" w:rsidR="0094169F" w:rsidRDefault="00211C96">
            <w:pPr>
              <w:jc w:val="center"/>
            </w:pPr>
            <w:r>
              <w:rPr>
                <w:b/>
                <w:sz w:val="21"/>
              </w:rPr>
              <w:t>任务</w:t>
            </w:r>
          </w:p>
        </w:tc>
        <w:tc>
          <w:tcPr>
            <w:tcW w:w="1938" w:type="dxa"/>
            <w:tcBorders>
              <w:top w:val="single" w:sz="12" w:space="0" w:color="000000"/>
              <w:bottom w:val="single" w:sz="8" w:space="0" w:color="000000"/>
            </w:tcBorders>
            <w:vAlign w:val="center"/>
          </w:tcPr>
          <w:p w14:paraId="210E762E" w14:textId="77777777" w:rsidR="0094169F" w:rsidRDefault="00211C96">
            <w:pPr>
              <w:jc w:val="center"/>
            </w:pPr>
            <w:r>
              <w:rPr>
                <w:b/>
                <w:sz w:val="21"/>
              </w:rPr>
              <w:t>初始化</w:t>
            </w:r>
          </w:p>
        </w:tc>
        <w:tc>
          <w:tcPr>
            <w:tcW w:w="1938" w:type="dxa"/>
            <w:tcBorders>
              <w:top w:val="single" w:sz="12" w:space="0" w:color="000000"/>
              <w:bottom w:val="single" w:sz="8" w:space="0" w:color="000000"/>
            </w:tcBorders>
            <w:vAlign w:val="center"/>
          </w:tcPr>
          <w:p w14:paraId="42D88852" w14:textId="77777777" w:rsidR="0094169F" w:rsidRDefault="00211C96">
            <w:pPr>
              <w:jc w:val="center"/>
            </w:pPr>
            <w:r>
              <w:rPr>
                <w:b/>
                <w:sz w:val="21"/>
              </w:rPr>
              <w:t>主要参数</w:t>
            </w:r>
          </w:p>
        </w:tc>
        <w:tc>
          <w:tcPr>
            <w:tcW w:w="1938" w:type="dxa"/>
            <w:tcBorders>
              <w:top w:val="single" w:sz="12" w:space="0" w:color="000000"/>
              <w:bottom w:val="single" w:sz="8" w:space="0" w:color="000000"/>
            </w:tcBorders>
            <w:vAlign w:val="center"/>
          </w:tcPr>
          <w:p w14:paraId="07F281D1" w14:textId="77777777" w:rsidR="0094169F" w:rsidRDefault="00211C96">
            <w:pPr>
              <w:jc w:val="center"/>
            </w:pPr>
            <w:r>
              <w:rPr>
                <w:b/>
                <w:sz w:val="21"/>
              </w:rPr>
              <w:t>损失设置</w:t>
            </w:r>
          </w:p>
        </w:tc>
      </w:tr>
      <w:tr w:rsidR="0094169F" w14:paraId="7435565A" w14:textId="77777777">
        <w:trPr>
          <w:jc w:val="center"/>
        </w:trPr>
        <w:tc>
          <w:tcPr>
            <w:tcW w:w="1938" w:type="dxa"/>
            <w:vAlign w:val="center"/>
          </w:tcPr>
          <w:p w14:paraId="0870DB9C" w14:textId="77777777" w:rsidR="0094169F" w:rsidRDefault="00211C96">
            <w:pPr>
              <w:jc w:val="center"/>
            </w:pPr>
            <w:r>
              <w:rPr>
                <w:sz w:val="21"/>
              </w:rPr>
              <w:t>MWIR-Net-5k_12epoch</w:t>
            </w:r>
          </w:p>
        </w:tc>
        <w:tc>
          <w:tcPr>
            <w:tcW w:w="1938" w:type="dxa"/>
            <w:vAlign w:val="center"/>
          </w:tcPr>
          <w:p w14:paraId="6CA5B354" w14:textId="77777777" w:rsidR="0094169F" w:rsidRDefault="00211C96">
            <w:pPr>
              <w:jc w:val="center"/>
            </w:pPr>
            <w:r>
              <w:rPr>
                <w:sz w:val="21"/>
              </w:rPr>
              <w:t>去雨</w:t>
            </w:r>
            <w:r>
              <w:rPr>
                <w:sz w:val="21"/>
              </w:rPr>
              <w:t>+</w:t>
            </w:r>
            <w:r>
              <w:rPr>
                <w:sz w:val="21"/>
              </w:rPr>
              <w:t>去雾</w:t>
            </w:r>
          </w:p>
        </w:tc>
        <w:tc>
          <w:tcPr>
            <w:tcW w:w="1938" w:type="dxa"/>
            <w:vAlign w:val="center"/>
          </w:tcPr>
          <w:p w14:paraId="2BDD9E8B" w14:textId="77777777" w:rsidR="0094169F" w:rsidRDefault="00211C96">
            <w:pPr>
              <w:jc w:val="center"/>
            </w:pPr>
            <w:r>
              <w:rPr>
                <w:sz w:val="21"/>
              </w:rPr>
              <w:t>随机初始化</w:t>
            </w:r>
          </w:p>
        </w:tc>
        <w:tc>
          <w:tcPr>
            <w:tcW w:w="1938" w:type="dxa"/>
            <w:vAlign w:val="center"/>
          </w:tcPr>
          <w:p w14:paraId="70180C3E" w14:textId="77777777" w:rsidR="0094169F" w:rsidRDefault="00211C96">
            <w:pPr>
              <w:jc w:val="center"/>
            </w:pPr>
            <w:r>
              <w:rPr>
                <w:sz w:val="21"/>
              </w:rPr>
              <w:t>epochs=12</w:t>
            </w:r>
            <w:r>
              <w:rPr>
                <w:sz w:val="21"/>
              </w:rPr>
              <w:t>，</w:t>
            </w:r>
            <w:r>
              <w:rPr>
                <w:sz w:val="21"/>
              </w:rPr>
              <w:t>batch_size=32</w:t>
            </w:r>
            <w:r>
              <w:rPr>
                <w:sz w:val="21"/>
              </w:rPr>
              <w:t>，</w:t>
            </w:r>
            <w:r>
              <w:rPr>
                <w:sz w:val="21"/>
              </w:rPr>
              <w:t>patch_size=128</w:t>
            </w:r>
            <w:r>
              <w:rPr>
                <w:sz w:val="21"/>
              </w:rPr>
              <w:t>，</w:t>
            </w:r>
            <w:r>
              <w:rPr>
                <w:sz w:val="21"/>
              </w:rPr>
              <w:t>lr=2e-4</w:t>
            </w:r>
          </w:p>
        </w:tc>
        <w:tc>
          <w:tcPr>
            <w:tcW w:w="1938" w:type="dxa"/>
            <w:vAlign w:val="center"/>
          </w:tcPr>
          <w:p w14:paraId="659A86E1" w14:textId="77777777" w:rsidR="0094169F" w:rsidRDefault="00211C96">
            <w:pPr>
              <w:jc w:val="center"/>
            </w:pPr>
            <w:r>
              <w:rPr>
                <w:sz w:val="21"/>
              </w:rPr>
              <w:t>L1 + 0.05 Sobel</w:t>
            </w:r>
          </w:p>
        </w:tc>
      </w:tr>
      <w:tr w:rsidR="0094169F" w14:paraId="767B3B42" w14:textId="77777777">
        <w:trPr>
          <w:jc w:val="center"/>
        </w:trPr>
        <w:tc>
          <w:tcPr>
            <w:tcW w:w="1938" w:type="dxa"/>
            <w:vAlign w:val="center"/>
          </w:tcPr>
          <w:p w14:paraId="3D3EBB1F" w14:textId="77777777" w:rsidR="0094169F" w:rsidRDefault="00211C96">
            <w:pPr>
              <w:jc w:val="center"/>
            </w:pPr>
            <w:r>
              <w:rPr>
                <w:sz w:val="21"/>
              </w:rPr>
              <w:t>MWIR-Net-5k_12epoch_init</w:t>
            </w:r>
          </w:p>
        </w:tc>
        <w:tc>
          <w:tcPr>
            <w:tcW w:w="1938" w:type="dxa"/>
            <w:vAlign w:val="center"/>
          </w:tcPr>
          <w:p w14:paraId="2A9D7AFD" w14:textId="77777777" w:rsidR="0094169F" w:rsidRDefault="00211C96">
            <w:pPr>
              <w:jc w:val="center"/>
            </w:pPr>
            <w:r>
              <w:rPr>
                <w:sz w:val="21"/>
              </w:rPr>
              <w:t>去雨</w:t>
            </w:r>
            <w:r>
              <w:rPr>
                <w:sz w:val="21"/>
              </w:rPr>
              <w:t>+</w:t>
            </w:r>
            <w:r>
              <w:rPr>
                <w:sz w:val="21"/>
              </w:rPr>
              <w:t>去雾</w:t>
            </w:r>
          </w:p>
        </w:tc>
        <w:tc>
          <w:tcPr>
            <w:tcW w:w="1938" w:type="dxa"/>
            <w:vAlign w:val="center"/>
          </w:tcPr>
          <w:p w14:paraId="768416DF" w14:textId="77777777" w:rsidR="0094169F" w:rsidRDefault="00211C96">
            <w:pPr>
              <w:jc w:val="center"/>
            </w:pPr>
            <w:r>
              <w:rPr>
                <w:sz w:val="21"/>
              </w:rPr>
              <w:t>兼容公开权重</w:t>
            </w:r>
          </w:p>
        </w:tc>
        <w:tc>
          <w:tcPr>
            <w:tcW w:w="1938" w:type="dxa"/>
            <w:vAlign w:val="center"/>
          </w:tcPr>
          <w:p w14:paraId="446E567B" w14:textId="77777777" w:rsidR="0094169F" w:rsidRDefault="00211C96">
            <w:pPr>
              <w:jc w:val="center"/>
            </w:pPr>
            <w:r>
              <w:rPr>
                <w:sz w:val="21"/>
              </w:rPr>
              <w:t>同</w:t>
            </w:r>
            <w:r>
              <w:rPr>
                <w:sz w:val="21"/>
              </w:rPr>
              <w:t xml:space="preserve"> 5k </w:t>
            </w:r>
            <w:r>
              <w:rPr>
                <w:sz w:val="21"/>
              </w:rPr>
              <w:t>协议</w:t>
            </w:r>
          </w:p>
        </w:tc>
        <w:tc>
          <w:tcPr>
            <w:tcW w:w="1938" w:type="dxa"/>
            <w:vAlign w:val="center"/>
          </w:tcPr>
          <w:p w14:paraId="57F8950F" w14:textId="77777777" w:rsidR="0094169F" w:rsidRDefault="00211C96">
            <w:pPr>
              <w:jc w:val="center"/>
            </w:pPr>
            <w:r>
              <w:rPr>
                <w:sz w:val="21"/>
              </w:rPr>
              <w:t>L1 + 0.05 Sobel</w:t>
            </w:r>
          </w:p>
        </w:tc>
      </w:tr>
      <w:tr w:rsidR="0094169F" w14:paraId="67A4C30D" w14:textId="77777777">
        <w:trPr>
          <w:jc w:val="center"/>
        </w:trPr>
        <w:tc>
          <w:tcPr>
            <w:tcW w:w="1938" w:type="dxa"/>
            <w:vAlign w:val="center"/>
          </w:tcPr>
          <w:p w14:paraId="709D58DF" w14:textId="77777777" w:rsidR="0094169F" w:rsidRDefault="00211C96">
            <w:pPr>
              <w:jc w:val="center"/>
            </w:pPr>
            <w:r>
              <w:rPr>
                <w:sz w:val="21"/>
              </w:rPr>
              <w:t>MWIR-Net-stage2_charb_edge002</w:t>
            </w:r>
          </w:p>
        </w:tc>
        <w:tc>
          <w:tcPr>
            <w:tcW w:w="1938" w:type="dxa"/>
            <w:vAlign w:val="center"/>
          </w:tcPr>
          <w:p w14:paraId="5F6753A1" w14:textId="77777777" w:rsidR="0094169F" w:rsidRDefault="00211C96">
            <w:pPr>
              <w:jc w:val="center"/>
            </w:pPr>
            <w:r>
              <w:rPr>
                <w:sz w:val="21"/>
              </w:rPr>
              <w:t>去雨</w:t>
            </w:r>
          </w:p>
        </w:tc>
        <w:tc>
          <w:tcPr>
            <w:tcW w:w="1938" w:type="dxa"/>
            <w:vAlign w:val="center"/>
          </w:tcPr>
          <w:p w14:paraId="1A0021A1" w14:textId="77777777" w:rsidR="0094169F" w:rsidRDefault="00211C96">
            <w:pPr>
              <w:jc w:val="center"/>
            </w:pPr>
            <w:r>
              <w:rPr>
                <w:sz w:val="21"/>
              </w:rPr>
              <w:t>联合训练模型</w:t>
            </w:r>
          </w:p>
        </w:tc>
        <w:tc>
          <w:tcPr>
            <w:tcW w:w="1938" w:type="dxa"/>
            <w:vAlign w:val="center"/>
          </w:tcPr>
          <w:p w14:paraId="1216E4AC" w14:textId="77777777" w:rsidR="0094169F" w:rsidRDefault="00211C96">
            <w:pPr>
              <w:jc w:val="center"/>
            </w:pPr>
            <w:r>
              <w:rPr>
                <w:sz w:val="21"/>
              </w:rPr>
              <w:t>epochs=8</w:t>
            </w:r>
            <w:r>
              <w:rPr>
                <w:sz w:val="21"/>
              </w:rPr>
              <w:t>，</w:t>
            </w:r>
            <w:r>
              <w:rPr>
                <w:sz w:val="21"/>
              </w:rPr>
              <w:t>lr=1e-5</w:t>
            </w:r>
            <w:r>
              <w:rPr>
                <w:sz w:val="21"/>
              </w:rPr>
              <w:t>，</w:t>
            </w:r>
            <w:r>
              <w:rPr>
                <w:sz w:val="21"/>
              </w:rPr>
              <w:t>max_derain=5000</w:t>
            </w:r>
          </w:p>
        </w:tc>
        <w:tc>
          <w:tcPr>
            <w:tcW w:w="1938" w:type="dxa"/>
            <w:vAlign w:val="center"/>
          </w:tcPr>
          <w:p w14:paraId="134F6365" w14:textId="77777777" w:rsidR="0094169F" w:rsidRDefault="00211C96">
            <w:pPr>
              <w:jc w:val="center"/>
            </w:pPr>
            <w:r>
              <w:rPr>
                <w:sz w:val="21"/>
              </w:rPr>
              <w:t>Charbonnier + 0.02 Sobel</w:t>
            </w:r>
          </w:p>
        </w:tc>
      </w:tr>
      <w:tr w:rsidR="0094169F" w14:paraId="2503AC98" w14:textId="77777777">
        <w:trPr>
          <w:jc w:val="center"/>
        </w:trPr>
        <w:tc>
          <w:tcPr>
            <w:tcW w:w="1938" w:type="dxa"/>
            <w:tcBorders>
              <w:bottom w:val="single" w:sz="12" w:space="0" w:color="000000"/>
            </w:tcBorders>
            <w:vAlign w:val="center"/>
          </w:tcPr>
          <w:p w14:paraId="36DBADC1" w14:textId="77777777" w:rsidR="0094169F" w:rsidRDefault="00211C96">
            <w:pPr>
              <w:jc w:val="center"/>
            </w:pPr>
            <w:r>
              <w:rPr>
                <w:sz w:val="21"/>
              </w:rPr>
              <w:t>MWIR-Net-dehaze_stage2_charb_edge002</w:t>
            </w:r>
          </w:p>
        </w:tc>
        <w:tc>
          <w:tcPr>
            <w:tcW w:w="1938" w:type="dxa"/>
            <w:tcBorders>
              <w:bottom w:val="single" w:sz="12" w:space="0" w:color="000000"/>
            </w:tcBorders>
            <w:vAlign w:val="center"/>
          </w:tcPr>
          <w:p w14:paraId="24A58B66" w14:textId="77777777" w:rsidR="0094169F" w:rsidRDefault="00211C96">
            <w:pPr>
              <w:jc w:val="center"/>
            </w:pPr>
            <w:r>
              <w:rPr>
                <w:sz w:val="21"/>
              </w:rPr>
              <w:t>去雾</w:t>
            </w:r>
          </w:p>
        </w:tc>
        <w:tc>
          <w:tcPr>
            <w:tcW w:w="1938" w:type="dxa"/>
            <w:tcBorders>
              <w:bottom w:val="single" w:sz="12" w:space="0" w:color="000000"/>
            </w:tcBorders>
            <w:vAlign w:val="center"/>
          </w:tcPr>
          <w:p w14:paraId="7DE18A10" w14:textId="77777777" w:rsidR="0094169F" w:rsidRDefault="00211C96">
            <w:pPr>
              <w:jc w:val="center"/>
            </w:pPr>
            <w:r>
              <w:rPr>
                <w:sz w:val="21"/>
              </w:rPr>
              <w:t>联合训练模型</w:t>
            </w:r>
          </w:p>
        </w:tc>
        <w:tc>
          <w:tcPr>
            <w:tcW w:w="1938" w:type="dxa"/>
            <w:tcBorders>
              <w:bottom w:val="single" w:sz="12" w:space="0" w:color="000000"/>
            </w:tcBorders>
            <w:vAlign w:val="center"/>
          </w:tcPr>
          <w:p w14:paraId="507A88FD" w14:textId="77777777" w:rsidR="0094169F" w:rsidRDefault="00211C96">
            <w:pPr>
              <w:jc w:val="center"/>
            </w:pPr>
            <w:r>
              <w:rPr>
                <w:sz w:val="21"/>
              </w:rPr>
              <w:t>epochs=4</w:t>
            </w:r>
            <w:r>
              <w:rPr>
                <w:sz w:val="21"/>
              </w:rPr>
              <w:t>，</w:t>
            </w:r>
            <w:r>
              <w:rPr>
                <w:sz w:val="21"/>
              </w:rPr>
              <w:t>max_dehaze=5000</w:t>
            </w:r>
          </w:p>
        </w:tc>
        <w:tc>
          <w:tcPr>
            <w:tcW w:w="1938" w:type="dxa"/>
            <w:tcBorders>
              <w:bottom w:val="single" w:sz="12" w:space="0" w:color="000000"/>
            </w:tcBorders>
            <w:vAlign w:val="center"/>
          </w:tcPr>
          <w:p w14:paraId="07E63173" w14:textId="77777777" w:rsidR="0094169F" w:rsidRDefault="00211C96">
            <w:pPr>
              <w:jc w:val="center"/>
            </w:pPr>
            <w:r>
              <w:rPr>
                <w:sz w:val="21"/>
              </w:rPr>
              <w:t>Charbonnier + 0.02 Sobel</w:t>
            </w:r>
          </w:p>
        </w:tc>
      </w:tr>
    </w:tbl>
    <w:p w14:paraId="19011651" w14:textId="77777777" w:rsidR="0094169F" w:rsidRDefault="00211C96">
      <w:pPr>
        <w:spacing w:after="0" w:line="400" w:lineRule="exact"/>
        <w:ind w:firstLine="482"/>
        <w:jc w:val="both"/>
      </w:pPr>
      <w:r>
        <w:t>训练日志显示，联合训练与二阶段微调过程中的训练损失整体下降。由于训练损失只反映训练样本上的优化过程，本文不将其直接等同于测试集复原质量。后续分析以测试集复算指标为准。</w:t>
      </w:r>
    </w:p>
    <w:p w14:paraId="59C1E5C2" w14:textId="77777777" w:rsidR="0035408E" w:rsidRDefault="00A0468F">
      <w:pPr>
        <w:spacing w:after="0" w:line="400" w:lineRule="exact"/>
        <w:ind w:firstLine="482"/>
      </w:pPr>
      <w:r>
        <w:rPr>
          <w:color w:val="000000"/>
        </w:rPr>
        <w:t>从零训练模型用于观察</w:t>
      </w:r>
      <w:r>
        <w:rPr>
          <w:color w:val="000000"/>
        </w:rPr>
        <w:t xml:space="preserve"> MWIR-Net </w:t>
      </w:r>
      <w:r>
        <w:rPr>
          <w:color w:val="000000"/>
        </w:rPr>
        <w:t>结构在有限数据和有限轮数下的基础表现。兼容公开权重初始化模型用于分析预训练复原特征对雾雨任务的帮助。二阶段模型则在初始化模型基础上继续训练，使网络针对去雨或去雾任务进一步调整。三类协议对应不同实验目的，不能简单用单个分数判断结构优劣，需要结合训练成本、数据规模和初始化条件共同分析。</w:t>
      </w:r>
    </w:p>
    <w:p w14:paraId="7E98367D" w14:textId="77777777" w:rsidR="0035408E" w:rsidRDefault="00A0468F">
      <w:pPr>
        <w:spacing w:after="0" w:line="400" w:lineRule="exact"/>
        <w:ind w:firstLine="482"/>
        <w:jc w:val="both"/>
      </w:pPr>
      <w:r>
        <w:rPr>
          <w:color w:val="000000"/>
        </w:rPr>
        <w:t>训练日志中的损失下降只能说明模型在训练样本上逐步拟合目标分布，不能直接等同于测试集复原质量。低层视觉任务容易受到数据分布差异影响，训练损失较低的模型在真实测试集上未必表现更好。本文将训练日志作为收敛过程参考，最终比较仍以保存图像后的统一复算指标为准，这样能够减少日志记录方式和测试脚本差异带来的影响。</w:t>
      </w:r>
    </w:p>
    <w:p w14:paraId="306F52A5" w14:textId="77777777" w:rsidR="0094169F" w:rsidRDefault="00211C96">
      <w:pPr>
        <w:pStyle w:val="21"/>
      </w:pPr>
      <w:bookmarkStart w:id="23" w:name="_Toc228314891"/>
      <w:r>
        <w:rPr>
          <w:rFonts w:ascii="Times New Roman" w:eastAsia="黑体" w:hAnsi="Times New Roman"/>
        </w:rPr>
        <w:t xml:space="preserve">4.3 </w:t>
      </w:r>
      <w:r>
        <w:rPr>
          <w:rFonts w:ascii="Times New Roman" w:eastAsia="黑体" w:hAnsi="Times New Roman"/>
        </w:rPr>
        <w:t>客观指标结果</w:t>
      </w:r>
      <w:bookmarkEnd w:id="23"/>
    </w:p>
    <w:p w14:paraId="39C259E3" w14:textId="77777777" w:rsidR="0094169F" w:rsidRDefault="00211C96">
      <w:pPr>
        <w:spacing w:after="0" w:line="400" w:lineRule="exact"/>
        <w:ind w:firstLine="482"/>
      </w:pPr>
      <w:r>
        <w:t>表</w:t>
      </w:r>
      <w:r>
        <w:t>4.2</w:t>
      </w:r>
      <w:r>
        <w:t>给出了</w:t>
      </w:r>
      <w:r>
        <w:t xml:space="preserve"> MWIR-Net </w:t>
      </w:r>
      <w:r>
        <w:t>在主要测试集上的代表性结果。去雨任务中，</w:t>
      </w:r>
      <w:r>
        <w:t xml:space="preserve">Rain100L </w:t>
      </w:r>
      <w:r>
        <w:t>上</w:t>
      </w:r>
      <w:r>
        <w:t xml:space="preserve"> TTA </w:t>
      </w:r>
      <w:r>
        <w:t>版本取得</w:t>
      </w:r>
      <w:r>
        <w:t xml:space="preserve"> 33.08 dB </w:t>
      </w:r>
      <w:r>
        <w:t>的</w:t>
      </w:r>
      <w:r>
        <w:t xml:space="preserve"> PSNR </w:t>
      </w:r>
      <w:r>
        <w:t>和</w:t>
      </w:r>
      <w:r>
        <w:t xml:space="preserve"> 0.9442 </w:t>
      </w:r>
      <w:r>
        <w:t>的</w:t>
      </w:r>
      <w:r>
        <w:t xml:space="preserve"> SSIM</w:t>
      </w:r>
      <w:r>
        <w:t>。</w:t>
      </w:r>
      <w:r>
        <w:t xml:space="preserve">Test1200 </w:t>
      </w:r>
      <w:r>
        <w:t>和</w:t>
      </w:r>
      <w:r>
        <w:t xml:space="preserve"> Test2800 </w:t>
      </w:r>
      <w:r>
        <w:t>上常规推理结果分别达到</w:t>
      </w:r>
      <w:r>
        <w:t xml:space="preserve"> 30.03 dB </w:t>
      </w:r>
      <w:r>
        <w:t>和</w:t>
      </w:r>
      <w:r>
        <w:t xml:space="preserve"> 30.66 dB</w:t>
      </w:r>
      <w:r>
        <w:t>。</w:t>
      </w:r>
      <w:r>
        <w:t xml:space="preserve">GT-RAIN-test </w:t>
      </w:r>
      <w:r>
        <w:t>属于真实雨场景测试集，模型在该数据集上的</w:t>
      </w:r>
      <w:r>
        <w:t xml:space="preserve"> PSNR </w:t>
      </w:r>
      <w:r>
        <w:t>为</w:t>
      </w:r>
      <w:r>
        <w:t xml:space="preserve"> 21.03 dB</w:t>
      </w:r>
      <w:r>
        <w:t>，</w:t>
      </w:r>
      <w:r>
        <w:t xml:space="preserve">SSIM </w:t>
      </w:r>
      <w:r>
        <w:t>为</w:t>
      </w:r>
      <w:r>
        <w:t xml:space="preserve"> 0.5963</w:t>
      </w:r>
      <w:r>
        <w:t>，说明真实雨场景与合成训练分布之间仍存在差异。</w:t>
      </w:r>
    </w:p>
    <w:p w14:paraId="6FFF1A0D" w14:textId="77777777" w:rsidR="0094169F" w:rsidRDefault="00211C96">
      <w:pPr>
        <w:spacing w:before="60" w:after="120" w:line="400" w:lineRule="exact"/>
        <w:jc w:val="center"/>
      </w:pPr>
      <w:r>
        <w:t>表</w:t>
      </w:r>
      <w:r>
        <w:t>4.2 MWIR-Net</w:t>
      </w:r>
      <w:r>
        <w:t>代表性测试结果</w:t>
      </w:r>
    </w:p>
    <w:tbl>
      <w:tblPr>
        <w:tblStyle w:val="aff1"/>
        <w:tblW w:w="0" w:type="auto"/>
        <w:jc w:val="center"/>
        <w:tblBorders>
          <w:top w:val="nil"/>
          <w:left w:val="nil"/>
          <w:bottom w:val="nil"/>
          <w:right w:val="nil"/>
          <w:insideH w:val="nil"/>
          <w:insideV w:val="nil"/>
        </w:tblBorders>
        <w:tblLook w:val="04A0" w:firstRow="1" w:lastRow="0" w:firstColumn="1" w:lastColumn="0" w:noHBand="0" w:noVBand="1"/>
      </w:tblPr>
      <w:tblGrid>
        <w:gridCol w:w="859"/>
        <w:gridCol w:w="1371"/>
        <w:gridCol w:w="3143"/>
        <w:gridCol w:w="1074"/>
        <w:gridCol w:w="1093"/>
        <w:gridCol w:w="1226"/>
      </w:tblGrid>
      <w:tr w:rsidR="0094169F" w14:paraId="6A833D16" w14:textId="77777777">
        <w:trPr>
          <w:jc w:val="center"/>
        </w:trPr>
        <w:tc>
          <w:tcPr>
            <w:tcW w:w="1615" w:type="dxa"/>
            <w:tcBorders>
              <w:top w:val="single" w:sz="12" w:space="0" w:color="000000"/>
              <w:bottom w:val="single" w:sz="8" w:space="0" w:color="000000"/>
            </w:tcBorders>
            <w:vAlign w:val="center"/>
          </w:tcPr>
          <w:p w14:paraId="28975498" w14:textId="77777777" w:rsidR="0094169F" w:rsidRDefault="00211C96">
            <w:pPr>
              <w:jc w:val="center"/>
            </w:pPr>
            <w:r>
              <w:rPr>
                <w:b/>
                <w:sz w:val="21"/>
              </w:rPr>
              <w:t>任务</w:t>
            </w:r>
          </w:p>
        </w:tc>
        <w:tc>
          <w:tcPr>
            <w:tcW w:w="1615" w:type="dxa"/>
            <w:tcBorders>
              <w:top w:val="single" w:sz="12" w:space="0" w:color="000000"/>
              <w:bottom w:val="single" w:sz="8" w:space="0" w:color="000000"/>
            </w:tcBorders>
            <w:vAlign w:val="center"/>
          </w:tcPr>
          <w:p w14:paraId="50950609" w14:textId="77777777" w:rsidR="0094169F" w:rsidRDefault="00211C96">
            <w:pPr>
              <w:jc w:val="center"/>
            </w:pPr>
            <w:r>
              <w:rPr>
                <w:b/>
                <w:sz w:val="21"/>
              </w:rPr>
              <w:t>数据集</w:t>
            </w:r>
          </w:p>
        </w:tc>
        <w:tc>
          <w:tcPr>
            <w:tcW w:w="1615" w:type="dxa"/>
            <w:tcBorders>
              <w:top w:val="single" w:sz="12" w:space="0" w:color="000000"/>
              <w:bottom w:val="single" w:sz="8" w:space="0" w:color="000000"/>
            </w:tcBorders>
            <w:vAlign w:val="center"/>
          </w:tcPr>
          <w:p w14:paraId="001577AB" w14:textId="77777777" w:rsidR="0094169F" w:rsidRDefault="00211C96">
            <w:pPr>
              <w:jc w:val="center"/>
            </w:pPr>
            <w:r>
              <w:rPr>
                <w:b/>
                <w:sz w:val="21"/>
              </w:rPr>
              <w:t>模型版本</w:t>
            </w:r>
          </w:p>
        </w:tc>
        <w:tc>
          <w:tcPr>
            <w:tcW w:w="1615" w:type="dxa"/>
            <w:tcBorders>
              <w:top w:val="single" w:sz="12" w:space="0" w:color="000000"/>
              <w:bottom w:val="single" w:sz="8" w:space="0" w:color="000000"/>
            </w:tcBorders>
            <w:vAlign w:val="center"/>
          </w:tcPr>
          <w:p w14:paraId="529C79EA" w14:textId="77777777" w:rsidR="0094169F" w:rsidRDefault="00211C96">
            <w:pPr>
              <w:jc w:val="center"/>
            </w:pPr>
            <w:r>
              <w:rPr>
                <w:b/>
                <w:sz w:val="21"/>
              </w:rPr>
              <w:t>PSNR</w:t>
            </w:r>
          </w:p>
        </w:tc>
        <w:tc>
          <w:tcPr>
            <w:tcW w:w="1615" w:type="dxa"/>
            <w:tcBorders>
              <w:top w:val="single" w:sz="12" w:space="0" w:color="000000"/>
              <w:bottom w:val="single" w:sz="8" w:space="0" w:color="000000"/>
            </w:tcBorders>
            <w:vAlign w:val="center"/>
          </w:tcPr>
          <w:p w14:paraId="57FDF8F3" w14:textId="77777777" w:rsidR="0094169F" w:rsidRDefault="00211C96">
            <w:pPr>
              <w:jc w:val="center"/>
            </w:pPr>
            <w:r>
              <w:rPr>
                <w:b/>
                <w:sz w:val="21"/>
              </w:rPr>
              <w:t>SSIM</w:t>
            </w:r>
          </w:p>
        </w:tc>
        <w:tc>
          <w:tcPr>
            <w:tcW w:w="1615" w:type="dxa"/>
            <w:tcBorders>
              <w:top w:val="single" w:sz="12" w:space="0" w:color="000000"/>
              <w:bottom w:val="single" w:sz="8" w:space="0" w:color="000000"/>
            </w:tcBorders>
            <w:vAlign w:val="center"/>
          </w:tcPr>
          <w:p w14:paraId="45445BD1" w14:textId="77777777" w:rsidR="0094169F" w:rsidRDefault="00211C96">
            <w:pPr>
              <w:jc w:val="center"/>
            </w:pPr>
            <w:r>
              <w:rPr>
                <w:b/>
                <w:sz w:val="21"/>
              </w:rPr>
              <w:t>LPIPS</w:t>
            </w:r>
          </w:p>
        </w:tc>
      </w:tr>
      <w:tr w:rsidR="0094169F" w14:paraId="4F493FE2" w14:textId="77777777">
        <w:trPr>
          <w:jc w:val="center"/>
        </w:trPr>
        <w:tc>
          <w:tcPr>
            <w:tcW w:w="1615" w:type="dxa"/>
            <w:vAlign w:val="center"/>
          </w:tcPr>
          <w:p w14:paraId="47CB5EDE" w14:textId="77777777" w:rsidR="0094169F" w:rsidRDefault="00211C96">
            <w:pPr>
              <w:jc w:val="center"/>
            </w:pPr>
            <w:r>
              <w:rPr>
                <w:sz w:val="21"/>
              </w:rPr>
              <w:t>去雨</w:t>
            </w:r>
          </w:p>
        </w:tc>
        <w:tc>
          <w:tcPr>
            <w:tcW w:w="1615" w:type="dxa"/>
            <w:vAlign w:val="center"/>
          </w:tcPr>
          <w:p w14:paraId="60033760" w14:textId="77777777" w:rsidR="0094169F" w:rsidRDefault="00211C96">
            <w:pPr>
              <w:jc w:val="center"/>
            </w:pPr>
            <w:r>
              <w:rPr>
                <w:sz w:val="21"/>
              </w:rPr>
              <w:t>Rain100L</w:t>
            </w:r>
          </w:p>
        </w:tc>
        <w:tc>
          <w:tcPr>
            <w:tcW w:w="1615" w:type="dxa"/>
            <w:vAlign w:val="center"/>
          </w:tcPr>
          <w:p w14:paraId="767037B6" w14:textId="77777777" w:rsidR="0094169F" w:rsidRDefault="00211C96">
            <w:pPr>
              <w:jc w:val="center"/>
            </w:pPr>
            <w:r>
              <w:rPr>
                <w:sz w:val="21"/>
              </w:rPr>
              <w:t>MWIR-Net-final_tta_multisplit</w:t>
            </w:r>
          </w:p>
        </w:tc>
        <w:tc>
          <w:tcPr>
            <w:tcW w:w="1615" w:type="dxa"/>
            <w:vAlign w:val="center"/>
          </w:tcPr>
          <w:p w14:paraId="4A163927" w14:textId="77777777" w:rsidR="0094169F" w:rsidRDefault="00211C96">
            <w:pPr>
              <w:jc w:val="center"/>
            </w:pPr>
            <w:r>
              <w:rPr>
                <w:sz w:val="21"/>
              </w:rPr>
              <w:t>33.08</w:t>
            </w:r>
          </w:p>
        </w:tc>
        <w:tc>
          <w:tcPr>
            <w:tcW w:w="1615" w:type="dxa"/>
            <w:vAlign w:val="center"/>
          </w:tcPr>
          <w:p w14:paraId="519B66B5" w14:textId="77777777" w:rsidR="0094169F" w:rsidRDefault="00211C96">
            <w:pPr>
              <w:jc w:val="center"/>
            </w:pPr>
            <w:r>
              <w:rPr>
                <w:sz w:val="21"/>
              </w:rPr>
              <w:t>0.9442</w:t>
            </w:r>
          </w:p>
        </w:tc>
        <w:tc>
          <w:tcPr>
            <w:tcW w:w="1615" w:type="dxa"/>
            <w:vAlign w:val="center"/>
          </w:tcPr>
          <w:p w14:paraId="51C009EA" w14:textId="77777777" w:rsidR="0094169F" w:rsidRDefault="00211C96">
            <w:pPr>
              <w:jc w:val="center"/>
            </w:pPr>
            <w:r>
              <w:rPr>
                <w:sz w:val="21"/>
              </w:rPr>
              <w:t>0.087578</w:t>
            </w:r>
          </w:p>
        </w:tc>
      </w:tr>
      <w:tr w:rsidR="0094169F" w14:paraId="4B9608A4" w14:textId="77777777">
        <w:trPr>
          <w:jc w:val="center"/>
        </w:trPr>
        <w:tc>
          <w:tcPr>
            <w:tcW w:w="1615" w:type="dxa"/>
            <w:vAlign w:val="center"/>
          </w:tcPr>
          <w:p w14:paraId="48248DD4" w14:textId="77777777" w:rsidR="0094169F" w:rsidRDefault="00211C96">
            <w:pPr>
              <w:jc w:val="center"/>
            </w:pPr>
            <w:r>
              <w:rPr>
                <w:sz w:val="21"/>
              </w:rPr>
              <w:t>去雨</w:t>
            </w:r>
          </w:p>
        </w:tc>
        <w:tc>
          <w:tcPr>
            <w:tcW w:w="1615" w:type="dxa"/>
            <w:vAlign w:val="center"/>
          </w:tcPr>
          <w:p w14:paraId="3D61D7DB" w14:textId="77777777" w:rsidR="0094169F" w:rsidRDefault="00211C96">
            <w:pPr>
              <w:jc w:val="center"/>
            </w:pPr>
            <w:r>
              <w:rPr>
                <w:sz w:val="21"/>
              </w:rPr>
              <w:t>Test1200</w:t>
            </w:r>
          </w:p>
        </w:tc>
        <w:tc>
          <w:tcPr>
            <w:tcW w:w="1615" w:type="dxa"/>
            <w:vAlign w:val="center"/>
          </w:tcPr>
          <w:p w14:paraId="6DA2BE3A" w14:textId="77777777" w:rsidR="0094169F" w:rsidRDefault="00211C96">
            <w:pPr>
              <w:jc w:val="center"/>
            </w:pPr>
            <w:r>
              <w:rPr>
                <w:sz w:val="21"/>
              </w:rPr>
              <w:t>MWIR-Net-final_plain_multisplit</w:t>
            </w:r>
          </w:p>
        </w:tc>
        <w:tc>
          <w:tcPr>
            <w:tcW w:w="1615" w:type="dxa"/>
            <w:vAlign w:val="center"/>
          </w:tcPr>
          <w:p w14:paraId="1768B6D3" w14:textId="77777777" w:rsidR="0094169F" w:rsidRDefault="00211C96">
            <w:pPr>
              <w:jc w:val="center"/>
            </w:pPr>
            <w:r>
              <w:rPr>
                <w:sz w:val="21"/>
              </w:rPr>
              <w:t>30.03</w:t>
            </w:r>
          </w:p>
        </w:tc>
        <w:tc>
          <w:tcPr>
            <w:tcW w:w="1615" w:type="dxa"/>
            <w:vAlign w:val="center"/>
          </w:tcPr>
          <w:p w14:paraId="273A8AF4" w14:textId="77777777" w:rsidR="0094169F" w:rsidRDefault="00211C96">
            <w:pPr>
              <w:jc w:val="center"/>
            </w:pPr>
            <w:r>
              <w:rPr>
                <w:sz w:val="21"/>
              </w:rPr>
              <w:t>0.8702</w:t>
            </w:r>
          </w:p>
        </w:tc>
        <w:tc>
          <w:tcPr>
            <w:tcW w:w="1615" w:type="dxa"/>
            <w:vAlign w:val="center"/>
          </w:tcPr>
          <w:p w14:paraId="0BF1855D" w14:textId="77777777" w:rsidR="0094169F" w:rsidRDefault="00211C96">
            <w:pPr>
              <w:jc w:val="center"/>
            </w:pPr>
            <w:r>
              <w:rPr>
                <w:sz w:val="21"/>
              </w:rPr>
              <w:t>0.090416</w:t>
            </w:r>
          </w:p>
        </w:tc>
      </w:tr>
      <w:tr w:rsidR="0094169F" w14:paraId="5F0C0906" w14:textId="77777777">
        <w:trPr>
          <w:jc w:val="center"/>
        </w:trPr>
        <w:tc>
          <w:tcPr>
            <w:tcW w:w="1615" w:type="dxa"/>
            <w:vAlign w:val="center"/>
          </w:tcPr>
          <w:p w14:paraId="55D65CD6" w14:textId="77777777" w:rsidR="0094169F" w:rsidRDefault="00211C96">
            <w:pPr>
              <w:jc w:val="center"/>
            </w:pPr>
            <w:r>
              <w:rPr>
                <w:sz w:val="21"/>
              </w:rPr>
              <w:t>去雨</w:t>
            </w:r>
          </w:p>
        </w:tc>
        <w:tc>
          <w:tcPr>
            <w:tcW w:w="1615" w:type="dxa"/>
            <w:vAlign w:val="center"/>
          </w:tcPr>
          <w:p w14:paraId="1BB44EBE" w14:textId="77777777" w:rsidR="0094169F" w:rsidRDefault="00211C96">
            <w:pPr>
              <w:jc w:val="center"/>
            </w:pPr>
            <w:r>
              <w:rPr>
                <w:sz w:val="21"/>
              </w:rPr>
              <w:t>Test2800</w:t>
            </w:r>
          </w:p>
        </w:tc>
        <w:tc>
          <w:tcPr>
            <w:tcW w:w="1615" w:type="dxa"/>
            <w:vAlign w:val="center"/>
          </w:tcPr>
          <w:p w14:paraId="6F3D900F" w14:textId="77777777" w:rsidR="0094169F" w:rsidRDefault="00211C96">
            <w:pPr>
              <w:jc w:val="center"/>
            </w:pPr>
            <w:r>
              <w:rPr>
                <w:sz w:val="21"/>
              </w:rPr>
              <w:t>MWIR-Net-final_plain_multisplit</w:t>
            </w:r>
          </w:p>
        </w:tc>
        <w:tc>
          <w:tcPr>
            <w:tcW w:w="1615" w:type="dxa"/>
            <w:vAlign w:val="center"/>
          </w:tcPr>
          <w:p w14:paraId="27CC82C4" w14:textId="77777777" w:rsidR="0094169F" w:rsidRDefault="00211C96">
            <w:pPr>
              <w:jc w:val="center"/>
            </w:pPr>
            <w:r>
              <w:rPr>
                <w:sz w:val="21"/>
              </w:rPr>
              <w:t>30.66</w:t>
            </w:r>
          </w:p>
        </w:tc>
        <w:tc>
          <w:tcPr>
            <w:tcW w:w="1615" w:type="dxa"/>
            <w:vAlign w:val="center"/>
          </w:tcPr>
          <w:p w14:paraId="6BC161A8" w14:textId="77777777" w:rsidR="0094169F" w:rsidRDefault="00211C96">
            <w:pPr>
              <w:jc w:val="center"/>
            </w:pPr>
            <w:r>
              <w:rPr>
                <w:sz w:val="21"/>
              </w:rPr>
              <w:t>0.9078</w:t>
            </w:r>
          </w:p>
        </w:tc>
        <w:tc>
          <w:tcPr>
            <w:tcW w:w="1615" w:type="dxa"/>
            <w:vAlign w:val="center"/>
          </w:tcPr>
          <w:p w14:paraId="74CC5CAB" w14:textId="77777777" w:rsidR="0094169F" w:rsidRDefault="00211C96">
            <w:pPr>
              <w:jc w:val="center"/>
            </w:pPr>
            <w:r>
              <w:rPr>
                <w:sz w:val="21"/>
              </w:rPr>
              <w:t>0.057636</w:t>
            </w:r>
          </w:p>
        </w:tc>
      </w:tr>
      <w:tr w:rsidR="0094169F" w14:paraId="73E2635C" w14:textId="77777777">
        <w:trPr>
          <w:jc w:val="center"/>
        </w:trPr>
        <w:tc>
          <w:tcPr>
            <w:tcW w:w="1615" w:type="dxa"/>
            <w:vAlign w:val="center"/>
          </w:tcPr>
          <w:p w14:paraId="6BC32396" w14:textId="77777777" w:rsidR="0094169F" w:rsidRDefault="00211C96">
            <w:pPr>
              <w:jc w:val="center"/>
            </w:pPr>
            <w:r>
              <w:rPr>
                <w:sz w:val="21"/>
              </w:rPr>
              <w:t>去雨</w:t>
            </w:r>
          </w:p>
        </w:tc>
        <w:tc>
          <w:tcPr>
            <w:tcW w:w="1615" w:type="dxa"/>
            <w:vAlign w:val="center"/>
          </w:tcPr>
          <w:p w14:paraId="38392DB9" w14:textId="77777777" w:rsidR="0094169F" w:rsidRDefault="00211C96">
            <w:pPr>
              <w:jc w:val="center"/>
            </w:pPr>
            <w:r>
              <w:rPr>
                <w:sz w:val="21"/>
              </w:rPr>
              <w:t>GT-RAIN-test</w:t>
            </w:r>
          </w:p>
        </w:tc>
        <w:tc>
          <w:tcPr>
            <w:tcW w:w="1615" w:type="dxa"/>
            <w:vAlign w:val="center"/>
          </w:tcPr>
          <w:p w14:paraId="049BF258" w14:textId="77777777" w:rsidR="0094169F" w:rsidRDefault="00211C96">
            <w:pPr>
              <w:jc w:val="center"/>
            </w:pPr>
            <w:r>
              <w:rPr>
                <w:sz w:val="21"/>
              </w:rPr>
              <w:t>MWIR-Net-gtrain_plain</w:t>
            </w:r>
          </w:p>
        </w:tc>
        <w:tc>
          <w:tcPr>
            <w:tcW w:w="1615" w:type="dxa"/>
            <w:vAlign w:val="center"/>
          </w:tcPr>
          <w:p w14:paraId="6DACCF2A" w14:textId="77777777" w:rsidR="0094169F" w:rsidRDefault="00211C96">
            <w:pPr>
              <w:jc w:val="center"/>
            </w:pPr>
            <w:r>
              <w:rPr>
                <w:sz w:val="21"/>
              </w:rPr>
              <w:t>21.03</w:t>
            </w:r>
          </w:p>
        </w:tc>
        <w:tc>
          <w:tcPr>
            <w:tcW w:w="1615" w:type="dxa"/>
            <w:vAlign w:val="center"/>
          </w:tcPr>
          <w:p w14:paraId="19947D1D" w14:textId="77777777" w:rsidR="0094169F" w:rsidRDefault="00211C96">
            <w:pPr>
              <w:jc w:val="center"/>
            </w:pPr>
            <w:r>
              <w:rPr>
                <w:sz w:val="21"/>
              </w:rPr>
              <w:t>0.5963</w:t>
            </w:r>
          </w:p>
        </w:tc>
        <w:tc>
          <w:tcPr>
            <w:tcW w:w="1615" w:type="dxa"/>
            <w:vAlign w:val="center"/>
          </w:tcPr>
          <w:p w14:paraId="709088F0" w14:textId="77777777" w:rsidR="0094169F" w:rsidRDefault="00211C96">
            <w:pPr>
              <w:jc w:val="center"/>
            </w:pPr>
            <w:r>
              <w:rPr>
                <w:sz w:val="21"/>
              </w:rPr>
              <w:t>0.293823</w:t>
            </w:r>
          </w:p>
        </w:tc>
      </w:tr>
      <w:tr w:rsidR="0094169F" w14:paraId="2DDD5655" w14:textId="77777777">
        <w:trPr>
          <w:jc w:val="center"/>
        </w:trPr>
        <w:tc>
          <w:tcPr>
            <w:tcW w:w="1615" w:type="dxa"/>
            <w:vAlign w:val="center"/>
          </w:tcPr>
          <w:p w14:paraId="4F0AAA25" w14:textId="77777777" w:rsidR="0094169F" w:rsidRDefault="00211C96">
            <w:pPr>
              <w:jc w:val="center"/>
            </w:pPr>
            <w:r>
              <w:rPr>
                <w:sz w:val="21"/>
              </w:rPr>
              <w:t>去雾</w:t>
            </w:r>
          </w:p>
        </w:tc>
        <w:tc>
          <w:tcPr>
            <w:tcW w:w="1615" w:type="dxa"/>
            <w:vAlign w:val="center"/>
          </w:tcPr>
          <w:p w14:paraId="672E32AB" w14:textId="77777777" w:rsidR="0094169F" w:rsidRDefault="00211C96">
            <w:pPr>
              <w:jc w:val="center"/>
            </w:pPr>
            <w:r>
              <w:rPr>
                <w:sz w:val="21"/>
              </w:rPr>
              <w:t>SOTS outdoor</w:t>
            </w:r>
          </w:p>
        </w:tc>
        <w:tc>
          <w:tcPr>
            <w:tcW w:w="1615" w:type="dxa"/>
            <w:vAlign w:val="center"/>
          </w:tcPr>
          <w:p w14:paraId="725AB32B" w14:textId="77777777" w:rsidR="0094169F" w:rsidRDefault="00211C96">
            <w:pPr>
              <w:jc w:val="center"/>
            </w:pPr>
            <w:r>
              <w:rPr>
                <w:sz w:val="21"/>
              </w:rPr>
              <w:t>MWIR-Net-stage2_charb_edge002_tta_dehaze</w:t>
            </w:r>
          </w:p>
        </w:tc>
        <w:tc>
          <w:tcPr>
            <w:tcW w:w="1615" w:type="dxa"/>
            <w:vAlign w:val="center"/>
          </w:tcPr>
          <w:p w14:paraId="1C986BCA" w14:textId="77777777" w:rsidR="0094169F" w:rsidRDefault="00211C96">
            <w:pPr>
              <w:jc w:val="center"/>
            </w:pPr>
            <w:r>
              <w:rPr>
                <w:sz w:val="21"/>
              </w:rPr>
              <w:t>32.04</w:t>
            </w:r>
          </w:p>
        </w:tc>
        <w:tc>
          <w:tcPr>
            <w:tcW w:w="1615" w:type="dxa"/>
            <w:vAlign w:val="center"/>
          </w:tcPr>
          <w:p w14:paraId="1E6BDEE7" w14:textId="77777777" w:rsidR="0094169F" w:rsidRDefault="00211C96">
            <w:pPr>
              <w:jc w:val="center"/>
            </w:pPr>
            <w:r>
              <w:rPr>
                <w:sz w:val="21"/>
              </w:rPr>
              <w:t>0.9804</w:t>
            </w:r>
          </w:p>
        </w:tc>
        <w:tc>
          <w:tcPr>
            <w:tcW w:w="1615" w:type="dxa"/>
            <w:vAlign w:val="center"/>
          </w:tcPr>
          <w:p w14:paraId="2B531870" w14:textId="77777777" w:rsidR="0094169F" w:rsidRDefault="00211C96">
            <w:pPr>
              <w:jc w:val="center"/>
            </w:pPr>
            <w:r>
              <w:rPr>
                <w:sz w:val="21"/>
              </w:rPr>
              <w:t>0.009871</w:t>
            </w:r>
          </w:p>
        </w:tc>
      </w:tr>
      <w:tr w:rsidR="0094169F" w14:paraId="631A6FC9" w14:textId="77777777">
        <w:trPr>
          <w:jc w:val="center"/>
        </w:trPr>
        <w:tc>
          <w:tcPr>
            <w:tcW w:w="1615" w:type="dxa"/>
            <w:tcBorders>
              <w:bottom w:val="single" w:sz="12" w:space="0" w:color="000000"/>
            </w:tcBorders>
            <w:vAlign w:val="center"/>
          </w:tcPr>
          <w:p w14:paraId="1F45C5F6" w14:textId="77777777" w:rsidR="0094169F" w:rsidRDefault="00211C96">
            <w:pPr>
              <w:jc w:val="center"/>
            </w:pPr>
            <w:r>
              <w:rPr>
                <w:sz w:val="21"/>
              </w:rPr>
              <w:t>去雾</w:t>
            </w:r>
          </w:p>
        </w:tc>
        <w:tc>
          <w:tcPr>
            <w:tcW w:w="1615" w:type="dxa"/>
            <w:tcBorders>
              <w:bottom w:val="single" w:sz="12" w:space="0" w:color="000000"/>
            </w:tcBorders>
            <w:vAlign w:val="center"/>
          </w:tcPr>
          <w:p w14:paraId="52C821FE" w14:textId="77777777" w:rsidR="0094169F" w:rsidRDefault="00211C96">
            <w:pPr>
              <w:jc w:val="center"/>
            </w:pPr>
            <w:r>
              <w:rPr>
                <w:sz w:val="21"/>
              </w:rPr>
              <w:t>nyuhaze500</w:t>
            </w:r>
          </w:p>
        </w:tc>
        <w:tc>
          <w:tcPr>
            <w:tcW w:w="1615" w:type="dxa"/>
            <w:tcBorders>
              <w:bottom w:val="single" w:sz="12" w:space="0" w:color="000000"/>
            </w:tcBorders>
            <w:vAlign w:val="center"/>
          </w:tcPr>
          <w:p w14:paraId="62CCECE1" w14:textId="77777777" w:rsidR="0094169F" w:rsidRDefault="00211C96">
            <w:pPr>
              <w:jc w:val="center"/>
            </w:pPr>
            <w:r>
              <w:rPr>
                <w:sz w:val="21"/>
              </w:rPr>
              <w:t>MWIR-Net-final_plain_multisplit_dehaze</w:t>
            </w:r>
          </w:p>
        </w:tc>
        <w:tc>
          <w:tcPr>
            <w:tcW w:w="1615" w:type="dxa"/>
            <w:tcBorders>
              <w:bottom w:val="single" w:sz="12" w:space="0" w:color="000000"/>
            </w:tcBorders>
            <w:vAlign w:val="center"/>
          </w:tcPr>
          <w:p w14:paraId="6AA86B3F" w14:textId="77777777" w:rsidR="0094169F" w:rsidRDefault="00211C96">
            <w:pPr>
              <w:jc w:val="center"/>
            </w:pPr>
            <w:r>
              <w:rPr>
                <w:sz w:val="21"/>
              </w:rPr>
              <w:t>17.20</w:t>
            </w:r>
          </w:p>
        </w:tc>
        <w:tc>
          <w:tcPr>
            <w:tcW w:w="1615" w:type="dxa"/>
            <w:tcBorders>
              <w:bottom w:val="single" w:sz="12" w:space="0" w:color="000000"/>
            </w:tcBorders>
            <w:vAlign w:val="center"/>
          </w:tcPr>
          <w:p w14:paraId="5A274539" w14:textId="77777777" w:rsidR="0094169F" w:rsidRDefault="00211C96">
            <w:pPr>
              <w:jc w:val="center"/>
            </w:pPr>
            <w:r>
              <w:rPr>
                <w:sz w:val="21"/>
              </w:rPr>
              <w:t>0.8239</w:t>
            </w:r>
          </w:p>
        </w:tc>
        <w:tc>
          <w:tcPr>
            <w:tcW w:w="1615" w:type="dxa"/>
            <w:tcBorders>
              <w:bottom w:val="single" w:sz="12" w:space="0" w:color="000000"/>
            </w:tcBorders>
            <w:vAlign w:val="center"/>
          </w:tcPr>
          <w:p w14:paraId="2F9786C8" w14:textId="77777777" w:rsidR="0094169F" w:rsidRDefault="00211C96">
            <w:pPr>
              <w:jc w:val="center"/>
            </w:pPr>
            <w:r>
              <w:rPr>
                <w:sz w:val="21"/>
              </w:rPr>
              <w:t>0.101394</w:t>
            </w:r>
          </w:p>
        </w:tc>
      </w:tr>
    </w:tbl>
    <w:p w14:paraId="083F56A7" w14:textId="77777777" w:rsidR="0094169F" w:rsidRDefault="00211C96">
      <w:pPr>
        <w:spacing w:after="0" w:line="400" w:lineRule="exact"/>
        <w:ind w:firstLine="482"/>
      </w:pPr>
      <w:r>
        <w:t>去雾任务中，</w:t>
      </w:r>
      <w:r>
        <w:t xml:space="preserve">MWIR-Net </w:t>
      </w:r>
      <w:r>
        <w:t>在</w:t>
      </w:r>
      <w:r>
        <w:t xml:space="preserve"> SOTS outdoor </w:t>
      </w:r>
      <w:r>
        <w:t>上取得</w:t>
      </w:r>
      <w:r>
        <w:t xml:space="preserve"> 32.04 dB </w:t>
      </w:r>
      <w:r>
        <w:t>的</w:t>
      </w:r>
      <w:r>
        <w:t xml:space="preserve"> PSNR</w:t>
      </w:r>
      <w:r>
        <w:t>、</w:t>
      </w:r>
      <w:r>
        <w:t xml:space="preserve">0.9804 </w:t>
      </w:r>
      <w:r>
        <w:t>的</w:t>
      </w:r>
      <w:r>
        <w:t xml:space="preserve"> SSIM </w:t>
      </w:r>
      <w:r>
        <w:t>和</w:t>
      </w:r>
      <w:r>
        <w:t xml:space="preserve"> 0.009871 </w:t>
      </w:r>
      <w:r>
        <w:t>的</w:t>
      </w:r>
      <w:r>
        <w:t xml:space="preserve"> LPIPS</w:t>
      </w:r>
      <w:r>
        <w:t>。与常规推理结果相比，</w:t>
      </w:r>
      <w:r>
        <w:t xml:space="preserve">TTA </w:t>
      </w:r>
      <w:r>
        <w:t>将</w:t>
      </w:r>
      <w:r>
        <w:t xml:space="preserve"> SOTS outdoor </w:t>
      </w:r>
      <w:r>
        <w:t>上的</w:t>
      </w:r>
      <w:r>
        <w:t xml:space="preserve"> PSNR </w:t>
      </w:r>
      <w:r>
        <w:t>从</w:t>
      </w:r>
      <w:r>
        <w:t xml:space="preserve"> 31.69 dB </w:t>
      </w:r>
      <w:r>
        <w:t>提升到</w:t>
      </w:r>
      <w:r>
        <w:t xml:space="preserve"> 32.04 dB</w:t>
      </w:r>
      <w:r>
        <w:t>，</w:t>
      </w:r>
      <w:r>
        <w:t xml:space="preserve">SSIM </w:t>
      </w:r>
      <w:r>
        <w:t>从</w:t>
      </w:r>
      <w:r>
        <w:t xml:space="preserve"> 0.9791 </w:t>
      </w:r>
      <w:r>
        <w:t>提升到</w:t>
      </w:r>
      <w:r>
        <w:t xml:space="preserve"> 0.9804</w:t>
      </w:r>
      <w:r>
        <w:t>，</w:t>
      </w:r>
      <w:r>
        <w:t xml:space="preserve">LPIPS </w:t>
      </w:r>
      <w:r>
        <w:t>从</w:t>
      </w:r>
      <w:r>
        <w:t xml:space="preserve"> 0.010678 </w:t>
      </w:r>
      <w:r>
        <w:t>降低到</w:t>
      </w:r>
      <w:r>
        <w:t xml:space="preserve"> 0.009871</w:t>
      </w:r>
      <w:r>
        <w:t>。</w:t>
      </w:r>
      <w:r>
        <w:t xml:space="preserve">nyuhaze500 </w:t>
      </w:r>
      <w:r>
        <w:t>上的</w:t>
      </w:r>
      <w:r>
        <w:t xml:space="preserve"> PSNR </w:t>
      </w:r>
      <w:r>
        <w:t>为</w:t>
      </w:r>
      <w:r>
        <w:t xml:space="preserve"> 17.20 dB</w:t>
      </w:r>
      <w:r>
        <w:t>，说明模型在跨数据集去雾场景中仍有改进空间。</w:t>
      </w:r>
    </w:p>
    <w:p w14:paraId="00EBF5FA" w14:textId="77777777" w:rsidR="0035408E" w:rsidRDefault="00A0468F">
      <w:pPr>
        <w:spacing w:after="0" w:line="400" w:lineRule="exact"/>
        <w:ind w:firstLine="482"/>
      </w:pPr>
      <w:r>
        <w:rPr>
          <w:color w:val="000000"/>
        </w:rPr>
        <w:t xml:space="preserve">Rain100L </w:t>
      </w:r>
      <w:r>
        <w:rPr>
          <w:color w:val="000000"/>
        </w:rPr>
        <w:t>上</w:t>
      </w:r>
      <w:r>
        <w:rPr>
          <w:color w:val="000000"/>
        </w:rPr>
        <w:t xml:space="preserve"> TTA </w:t>
      </w:r>
      <w:r>
        <w:rPr>
          <w:color w:val="000000"/>
        </w:rPr>
        <w:t>版本取得</w:t>
      </w:r>
      <w:r>
        <w:rPr>
          <w:color w:val="000000"/>
        </w:rPr>
        <w:t xml:space="preserve"> 33.08 dB </w:t>
      </w:r>
      <w:r>
        <w:rPr>
          <w:color w:val="000000"/>
        </w:rPr>
        <w:t>的</w:t>
      </w:r>
      <w:r>
        <w:rPr>
          <w:color w:val="000000"/>
        </w:rPr>
        <w:t xml:space="preserve"> PSNR </w:t>
      </w:r>
      <w:r>
        <w:rPr>
          <w:color w:val="000000"/>
        </w:rPr>
        <w:t>和</w:t>
      </w:r>
      <w:r>
        <w:rPr>
          <w:color w:val="000000"/>
        </w:rPr>
        <w:t xml:space="preserve"> 0.9442 </w:t>
      </w:r>
      <w:r>
        <w:rPr>
          <w:color w:val="000000"/>
        </w:rPr>
        <w:t>的</w:t>
      </w:r>
      <w:r>
        <w:rPr>
          <w:color w:val="000000"/>
        </w:rPr>
        <w:t xml:space="preserve"> SSIM</w:t>
      </w:r>
      <w:r>
        <w:rPr>
          <w:color w:val="000000"/>
        </w:rPr>
        <w:t>，说明二阶段模型在轻中度雨纹条件下能够恢复较多结构信息。</w:t>
      </w:r>
      <w:r>
        <w:rPr>
          <w:color w:val="000000"/>
        </w:rPr>
        <w:t xml:space="preserve">Test1200 </w:t>
      </w:r>
      <w:r>
        <w:rPr>
          <w:color w:val="000000"/>
        </w:rPr>
        <w:t>和</w:t>
      </w:r>
      <w:r>
        <w:rPr>
          <w:color w:val="000000"/>
        </w:rPr>
        <w:t xml:space="preserve"> Test2800 </w:t>
      </w:r>
      <w:r>
        <w:rPr>
          <w:color w:val="000000"/>
        </w:rPr>
        <w:t>上的常规推理结果分别为</w:t>
      </w:r>
      <w:r>
        <w:rPr>
          <w:color w:val="000000"/>
        </w:rPr>
        <w:t xml:space="preserve"> 30.03 dB </w:t>
      </w:r>
      <w:r>
        <w:rPr>
          <w:color w:val="000000"/>
        </w:rPr>
        <w:t>和</w:t>
      </w:r>
      <w:r>
        <w:rPr>
          <w:color w:val="000000"/>
        </w:rPr>
        <w:t xml:space="preserve"> 30.66 dB</w:t>
      </w:r>
      <w:r>
        <w:rPr>
          <w:color w:val="000000"/>
        </w:rPr>
        <w:t>，表明模型在更大规模合成测试集上保持了相对稳定的复原能力。</w:t>
      </w:r>
      <w:r>
        <w:rPr>
          <w:color w:val="000000"/>
        </w:rPr>
        <w:t xml:space="preserve">GT-RAIN-test </w:t>
      </w:r>
      <w:r>
        <w:rPr>
          <w:color w:val="000000"/>
        </w:rPr>
        <w:t>上</w:t>
      </w:r>
      <w:r>
        <w:rPr>
          <w:color w:val="000000"/>
        </w:rPr>
        <w:t xml:space="preserve"> PSNR </w:t>
      </w:r>
      <w:r>
        <w:rPr>
          <w:color w:val="000000"/>
        </w:rPr>
        <w:t>降至</w:t>
      </w:r>
      <w:r>
        <w:rPr>
          <w:color w:val="000000"/>
        </w:rPr>
        <w:t xml:space="preserve"> 21.03 dB</w:t>
      </w:r>
      <w:r>
        <w:rPr>
          <w:color w:val="000000"/>
        </w:rPr>
        <w:t>，说明真实雨场景的退化形式与合成训练分布之间仍有明显差距。</w:t>
      </w:r>
    </w:p>
    <w:p w14:paraId="774818DC" w14:textId="77777777" w:rsidR="0035408E" w:rsidRDefault="00A0468F">
      <w:pPr>
        <w:spacing w:after="0" w:line="400" w:lineRule="exact"/>
        <w:ind w:firstLine="482"/>
        <w:jc w:val="both"/>
      </w:pPr>
      <w:r>
        <w:rPr>
          <w:color w:val="000000"/>
        </w:rPr>
        <w:t xml:space="preserve">SOTS outdoor </w:t>
      </w:r>
      <w:r>
        <w:rPr>
          <w:color w:val="000000"/>
        </w:rPr>
        <w:t>上，去雾二阶段</w:t>
      </w:r>
      <w:r>
        <w:rPr>
          <w:color w:val="000000"/>
        </w:rPr>
        <w:t xml:space="preserve"> TTA </w:t>
      </w:r>
      <w:r>
        <w:rPr>
          <w:color w:val="000000"/>
        </w:rPr>
        <w:t>模型取得</w:t>
      </w:r>
      <w:r>
        <w:rPr>
          <w:color w:val="000000"/>
        </w:rPr>
        <w:t xml:space="preserve"> 32.04 dB </w:t>
      </w:r>
      <w:r>
        <w:rPr>
          <w:color w:val="000000"/>
        </w:rPr>
        <w:t>的</w:t>
      </w:r>
      <w:r>
        <w:rPr>
          <w:color w:val="000000"/>
        </w:rPr>
        <w:t xml:space="preserve"> PSNR</w:t>
      </w:r>
      <w:r>
        <w:rPr>
          <w:color w:val="000000"/>
        </w:rPr>
        <w:t>、</w:t>
      </w:r>
      <w:r>
        <w:rPr>
          <w:color w:val="000000"/>
        </w:rPr>
        <w:t xml:space="preserve">0.9804 </w:t>
      </w:r>
      <w:r>
        <w:rPr>
          <w:color w:val="000000"/>
        </w:rPr>
        <w:t>的</w:t>
      </w:r>
      <w:r>
        <w:rPr>
          <w:color w:val="000000"/>
        </w:rPr>
        <w:t xml:space="preserve"> SSIM </w:t>
      </w:r>
      <w:r>
        <w:rPr>
          <w:color w:val="000000"/>
        </w:rPr>
        <w:t>和</w:t>
      </w:r>
      <w:r>
        <w:rPr>
          <w:color w:val="000000"/>
        </w:rPr>
        <w:t xml:space="preserve"> 0.009871 </w:t>
      </w:r>
      <w:r>
        <w:rPr>
          <w:color w:val="000000"/>
        </w:rPr>
        <w:t>的</w:t>
      </w:r>
      <w:r>
        <w:rPr>
          <w:color w:val="000000"/>
        </w:rPr>
        <w:t xml:space="preserve"> LPIPS</w:t>
      </w:r>
      <w:r>
        <w:rPr>
          <w:color w:val="000000"/>
        </w:rPr>
        <w:t>。该结果说明模型在合成室外雾测试集上能较好恢复结构和颜色。</w:t>
      </w:r>
      <w:r>
        <w:rPr>
          <w:color w:val="000000"/>
        </w:rPr>
        <w:t xml:space="preserve">nyuhaze500 </w:t>
      </w:r>
      <w:r>
        <w:rPr>
          <w:color w:val="000000"/>
        </w:rPr>
        <w:t>上常规推理结果为</w:t>
      </w:r>
      <w:r>
        <w:rPr>
          <w:color w:val="000000"/>
        </w:rPr>
        <w:t xml:space="preserve"> 17.20 dB </w:t>
      </w:r>
      <w:r>
        <w:rPr>
          <w:color w:val="000000"/>
        </w:rPr>
        <w:t>的</w:t>
      </w:r>
      <w:r>
        <w:rPr>
          <w:color w:val="000000"/>
        </w:rPr>
        <w:t xml:space="preserve"> PSNR </w:t>
      </w:r>
      <w:r>
        <w:rPr>
          <w:color w:val="000000"/>
        </w:rPr>
        <w:t>和</w:t>
      </w:r>
      <w:r>
        <w:rPr>
          <w:color w:val="000000"/>
        </w:rPr>
        <w:t xml:space="preserve"> 0.8239 </w:t>
      </w:r>
      <w:r>
        <w:rPr>
          <w:color w:val="000000"/>
        </w:rPr>
        <w:t>的</w:t>
      </w:r>
      <w:r>
        <w:rPr>
          <w:color w:val="000000"/>
        </w:rPr>
        <w:t xml:space="preserve"> SSIM</w:t>
      </w:r>
      <w:r>
        <w:rPr>
          <w:color w:val="000000"/>
        </w:rPr>
        <w:t>，指标明显低于</w:t>
      </w:r>
      <w:r>
        <w:rPr>
          <w:color w:val="000000"/>
        </w:rPr>
        <w:t xml:space="preserve"> SOTS outdoor</w:t>
      </w:r>
      <w:r>
        <w:rPr>
          <w:color w:val="000000"/>
        </w:rPr>
        <w:t>，说明模型对不同数据来源、深度分布和雾化方式仍较敏感。</w:t>
      </w:r>
    </w:p>
    <w:p w14:paraId="23EEB419" w14:textId="77777777" w:rsidR="0094169F" w:rsidRDefault="00211C96">
      <w:pPr>
        <w:pStyle w:val="21"/>
      </w:pPr>
      <w:bookmarkStart w:id="24" w:name="_Toc228314892"/>
      <w:r>
        <w:rPr>
          <w:rFonts w:ascii="Times New Roman" w:eastAsia="黑体" w:hAnsi="Times New Roman"/>
        </w:rPr>
        <w:t xml:space="preserve">4.4 </w:t>
      </w:r>
      <w:r>
        <w:rPr>
          <w:rFonts w:ascii="Times New Roman" w:eastAsia="黑体" w:hAnsi="Times New Roman"/>
        </w:rPr>
        <w:t>与对比方法的结果分析</w:t>
      </w:r>
      <w:bookmarkEnd w:id="24"/>
    </w:p>
    <w:p w14:paraId="177FF1FC" w14:textId="77777777" w:rsidR="0094169F" w:rsidRDefault="00211C96">
      <w:pPr>
        <w:spacing w:after="0" w:line="400" w:lineRule="exact"/>
        <w:ind w:firstLine="482"/>
      </w:pPr>
      <w:r>
        <w:t>表</w:t>
      </w:r>
      <w:r>
        <w:t>4.3</w:t>
      </w:r>
      <w:r>
        <w:t>给出了</w:t>
      </w:r>
      <w:r>
        <w:t xml:space="preserve"> Rain100L </w:t>
      </w:r>
      <w:r>
        <w:t>上部分方法的结果。</w:t>
      </w:r>
      <w:r>
        <w:t xml:space="preserve">Restormer-official </w:t>
      </w:r>
      <w:r>
        <w:t>和</w:t>
      </w:r>
      <w:r>
        <w:t xml:space="preserve"> PromptIR-official </w:t>
      </w:r>
      <w:r>
        <w:t>使用公开官方权重推理，</w:t>
      </w:r>
      <w:r>
        <w:t xml:space="preserve">PSNR </w:t>
      </w:r>
      <w:r>
        <w:t>和</w:t>
      </w:r>
      <w:r>
        <w:t xml:space="preserve"> SSIM </w:t>
      </w:r>
      <w:r>
        <w:t>均高于当前</w:t>
      </w:r>
      <w:r>
        <w:t xml:space="preserve"> MWIR-Net</w:t>
      </w:r>
      <w:r>
        <w:t>。</w:t>
      </w:r>
      <w:r>
        <w:t xml:space="preserve">MWIR-Net-final_tta_multisplit </w:t>
      </w:r>
      <w:r>
        <w:t>的</w:t>
      </w:r>
      <w:r>
        <w:t xml:space="preserve"> PSNR </w:t>
      </w:r>
      <w:r>
        <w:t>为</w:t>
      </w:r>
      <w:r>
        <w:t xml:space="preserve"> 33.08 dB</w:t>
      </w:r>
      <w:r>
        <w:t>，低于</w:t>
      </w:r>
      <w:r>
        <w:t xml:space="preserve"> Restormer-official </w:t>
      </w:r>
      <w:r>
        <w:t>的</w:t>
      </w:r>
      <w:r>
        <w:t xml:space="preserve"> 37.57 dB</w:t>
      </w:r>
      <w:r>
        <w:t>，也低于</w:t>
      </w:r>
      <w:r>
        <w:t xml:space="preserve"> PromptIR-official </w:t>
      </w:r>
      <w:r>
        <w:t>的</w:t>
      </w:r>
      <w:r>
        <w:t xml:space="preserve"> 37.32 dB</w:t>
      </w:r>
      <w:r>
        <w:t>。该结果说明，在</w:t>
      </w:r>
      <w:r>
        <w:t xml:space="preserve"> Rain100L </w:t>
      </w:r>
      <w:r>
        <w:t>这类标准去雨测试集上，成熟单任务或强基线模型仍具有优势。</w:t>
      </w:r>
    </w:p>
    <w:p w14:paraId="22730E4A" w14:textId="77777777" w:rsidR="0094169F" w:rsidRDefault="00211C96">
      <w:pPr>
        <w:spacing w:before="60" w:after="120" w:line="400" w:lineRule="exact"/>
        <w:jc w:val="center"/>
      </w:pPr>
      <w:r>
        <w:t>表</w:t>
      </w:r>
      <w:r>
        <w:t>4.3 Rain100L</w:t>
      </w:r>
      <w:r>
        <w:t>去雨结果对比</w:t>
      </w:r>
    </w:p>
    <w:tbl>
      <w:tblPr>
        <w:tblStyle w:val="aff1"/>
        <w:tblW w:w="0" w:type="auto"/>
        <w:jc w:val="center"/>
        <w:tblBorders>
          <w:top w:val="nil"/>
          <w:left w:val="nil"/>
          <w:bottom w:val="nil"/>
          <w:right w:val="nil"/>
          <w:insideH w:val="nil"/>
          <w:insideV w:val="nil"/>
        </w:tblBorders>
        <w:tblLook w:val="04A0" w:firstRow="1" w:lastRow="0" w:firstColumn="1" w:lastColumn="0" w:noHBand="0" w:noVBand="1"/>
      </w:tblPr>
      <w:tblGrid>
        <w:gridCol w:w="2318"/>
        <w:gridCol w:w="2134"/>
        <w:gridCol w:w="2139"/>
        <w:gridCol w:w="2175"/>
      </w:tblGrid>
      <w:tr w:rsidR="0094169F" w14:paraId="399BC49D" w14:textId="77777777">
        <w:trPr>
          <w:jc w:val="center"/>
        </w:trPr>
        <w:tc>
          <w:tcPr>
            <w:tcW w:w="2422" w:type="dxa"/>
            <w:tcBorders>
              <w:top w:val="single" w:sz="12" w:space="0" w:color="000000"/>
              <w:bottom w:val="single" w:sz="8" w:space="0" w:color="000000"/>
            </w:tcBorders>
            <w:vAlign w:val="center"/>
          </w:tcPr>
          <w:p w14:paraId="32F7FA23" w14:textId="77777777" w:rsidR="0094169F" w:rsidRDefault="00211C96">
            <w:pPr>
              <w:jc w:val="center"/>
            </w:pPr>
            <w:r>
              <w:rPr>
                <w:b/>
                <w:sz w:val="21"/>
              </w:rPr>
              <w:t>方法</w:t>
            </w:r>
          </w:p>
        </w:tc>
        <w:tc>
          <w:tcPr>
            <w:tcW w:w="2422" w:type="dxa"/>
            <w:tcBorders>
              <w:top w:val="single" w:sz="12" w:space="0" w:color="000000"/>
              <w:bottom w:val="single" w:sz="8" w:space="0" w:color="000000"/>
            </w:tcBorders>
            <w:vAlign w:val="center"/>
          </w:tcPr>
          <w:p w14:paraId="6E43CE9A" w14:textId="77777777" w:rsidR="0094169F" w:rsidRDefault="00211C96">
            <w:pPr>
              <w:jc w:val="center"/>
            </w:pPr>
            <w:r>
              <w:rPr>
                <w:b/>
                <w:sz w:val="21"/>
              </w:rPr>
              <w:t>PSNR</w:t>
            </w:r>
          </w:p>
        </w:tc>
        <w:tc>
          <w:tcPr>
            <w:tcW w:w="2422" w:type="dxa"/>
            <w:tcBorders>
              <w:top w:val="single" w:sz="12" w:space="0" w:color="000000"/>
              <w:bottom w:val="single" w:sz="8" w:space="0" w:color="000000"/>
            </w:tcBorders>
            <w:vAlign w:val="center"/>
          </w:tcPr>
          <w:p w14:paraId="3A59EB7F" w14:textId="77777777" w:rsidR="0094169F" w:rsidRDefault="00211C96">
            <w:pPr>
              <w:jc w:val="center"/>
            </w:pPr>
            <w:r>
              <w:rPr>
                <w:b/>
                <w:sz w:val="21"/>
              </w:rPr>
              <w:t>SSIM</w:t>
            </w:r>
          </w:p>
        </w:tc>
        <w:tc>
          <w:tcPr>
            <w:tcW w:w="2422" w:type="dxa"/>
            <w:tcBorders>
              <w:top w:val="single" w:sz="12" w:space="0" w:color="000000"/>
              <w:bottom w:val="single" w:sz="8" w:space="0" w:color="000000"/>
            </w:tcBorders>
            <w:vAlign w:val="center"/>
          </w:tcPr>
          <w:p w14:paraId="26AC433A" w14:textId="77777777" w:rsidR="0094169F" w:rsidRDefault="00211C96">
            <w:pPr>
              <w:jc w:val="center"/>
            </w:pPr>
            <w:r>
              <w:rPr>
                <w:b/>
                <w:sz w:val="21"/>
              </w:rPr>
              <w:t>LPIPS</w:t>
            </w:r>
          </w:p>
        </w:tc>
      </w:tr>
      <w:tr w:rsidR="0094169F" w14:paraId="4DC1054B" w14:textId="77777777">
        <w:trPr>
          <w:jc w:val="center"/>
        </w:trPr>
        <w:tc>
          <w:tcPr>
            <w:tcW w:w="2422" w:type="dxa"/>
            <w:vAlign w:val="center"/>
          </w:tcPr>
          <w:p w14:paraId="27D28BE2" w14:textId="77777777" w:rsidR="0094169F" w:rsidRDefault="00211C96">
            <w:pPr>
              <w:jc w:val="center"/>
            </w:pPr>
            <w:r>
              <w:rPr>
                <w:sz w:val="21"/>
              </w:rPr>
              <w:t>Restormer-official</w:t>
            </w:r>
          </w:p>
        </w:tc>
        <w:tc>
          <w:tcPr>
            <w:tcW w:w="2422" w:type="dxa"/>
            <w:vAlign w:val="center"/>
          </w:tcPr>
          <w:p w14:paraId="534D3691" w14:textId="77777777" w:rsidR="0094169F" w:rsidRDefault="00211C96">
            <w:pPr>
              <w:jc w:val="center"/>
            </w:pPr>
            <w:r>
              <w:rPr>
                <w:sz w:val="21"/>
              </w:rPr>
              <w:t>37.57</w:t>
            </w:r>
          </w:p>
        </w:tc>
        <w:tc>
          <w:tcPr>
            <w:tcW w:w="2422" w:type="dxa"/>
            <w:vAlign w:val="center"/>
          </w:tcPr>
          <w:p w14:paraId="54332DDE" w14:textId="77777777" w:rsidR="0094169F" w:rsidRDefault="00211C96">
            <w:pPr>
              <w:jc w:val="center"/>
            </w:pPr>
            <w:r>
              <w:rPr>
                <w:sz w:val="21"/>
              </w:rPr>
              <w:t>0.9741</w:t>
            </w:r>
          </w:p>
        </w:tc>
        <w:tc>
          <w:tcPr>
            <w:tcW w:w="2422" w:type="dxa"/>
            <w:vAlign w:val="center"/>
          </w:tcPr>
          <w:p w14:paraId="4A738BA5" w14:textId="77777777" w:rsidR="0094169F" w:rsidRDefault="00211C96">
            <w:pPr>
              <w:jc w:val="center"/>
            </w:pPr>
            <w:r>
              <w:rPr>
                <w:sz w:val="21"/>
              </w:rPr>
              <w:t>0.042389</w:t>
            </w:r>
          </w:p>
        </w:tc>
      </w:tr>
      <w:tr w:rsidR="0094169F" w14:paraId="48A5F937" w14:textId="77777777">
        <w:trPr>
          <w:jc w:val="center"/>
        </w:trPr>
        <w:tc>
          <w:tcPr>
            <w:tcW w:w="2422" w:type="dxa"/>
            <w:vAlign w:val="center"/>
          </w:tcPr>
          <w:p w14:paraId="00F4EB9C" w14:textId="77777777" w:rsidR="0094169F" w:rsidRDefault="00211C96">
            <w:pPr>
              <w:jc w:val="center"/>
            </w:pPr>
            <w:r>
              <w:rPr>
                <w:sz w:val="21"/>
              </w:rPr>
              <w:t>PromptIR-official</w:t>
            </w:r>
          </w:p>
        </w:tc>
        <w:tc>
          <w:tcPr>
            <w:tcW w:w="2422" w:type="dxa"/>
            <w:vAlign w:val="center"/>
          </w:tcPr>
          <w:p w14:paraId="4EFF7F96" w14:textId="77777777" w:rsidR="0094169F" w:rsidRDefault="00211C96">
            <w:pPr>
              <w:jc w:val="center"/>
            </w:pPr>
            <w:r>
              <w:rPr>
                <w:sz w:val="21"/>
              </w:rPr>
              <w:t>37.32</w:t>
            </w:r>
          </w:p>
        </w:tc>
        <w:tc>
          <w:tcPr>
            <w:tcW w:w="2422" w:type="dxa"/>
            <w:vAlign w:val="center"/>
          </w:tcPr>
          <w:p w14:paraId="3ACE7503" w14:textId="77777777" w:rsidR="0094169F" w:rsidRDefault="00211C96">
            <w:pPr>
              <w:jc w:val="center"/>
            </w:pPr>
            <w:r>
              <w:rPr>
                <w:sz w:val="21"/>
              </w:rPr>
              <w:t>0.9778</w:t>
            </w:r>
          </w:p>
        </w:tc>
        <w:tc>
          <w:tcPr>
            <w:tcW w:w="2422" w:type="dxa"/>
            <w:vAlign w:val="center"/>
          </w:tcPr>
          <w:p w14:paraId="1D6BB907" w14:textId="77777777" w:rsidR="0094169F" w:rsidRDefault="00211C96">
            <w:pPr>
              <w:jc w:val="center"/>
            </w:pPr>
            <w:r>
              <w:rPr>
                <w:sz w:val="21"/>
              </w:rPr>
              <w:t>0.016323</w:t>
            </w:r>
          </w:p>
        </w:tc>
      </w:tr>
      <w:tr w:rsidR="0094169F" w14:paraId="23B41965" w14:textId="77777777">
        <w:trPr>
          <w:jc w:val="center"/>
        </w:trPr>
        <w:tc>
          <w:tcPr>
            <w:tcW w:w="2422" w:type="dxa"/>
            <w:vAlign w:val="center"/>
          </w:tcPr>
          <w:p w14:paraId="22568B40" w14:textId="77777777" w:rsidR="0094169F" w:rsidRDefault="00211C96">
            <w:pPr>
              <w:jc w:val="center"/>
            </w:pPr>
            <w:r>
              <w:rPr>
                <w:sz w:val="21"/>
              </w:rPr>
              <w:t>MPRNet-official</w:t>
            </w:r>
          </w:p>
        </w:tc>
        <w:tc>
          <w:tcPr>
            <w:tcW w:w="2422" w:type="dxa"/>
            <w:vAlign w:val="center"/>
          </w:tcPr>
          <w:p w14:paraId="6D28C8AD" w14:textId="77777777" w:rsidR="0094169F" w:rsidRDefault="00211C96">
            <w:pPr>
              <w:jc w:val="center"/>
            </w:pPr>
            <w:r>
              <w:rPr>
                <w:sz w:val="21"/>
              </w:rPr>
              <w:t>34.95</w:t>
            </w:r>
          </w:p>
        </w:tc>
        <w:tc>
          <w:tcPr>
            <w:tcW w:w="2422" w:type="dxa"/>
            <w:vAlign w:val="center"/>
          </w:tcPr>
          <w:p w14:paraId="50A7780D" w14:textId="77777777" w:rsidR="0094169F" w:rsidRDefault="00211C96">
            <w:pPr>
              <w:jc w:val="center"/>
            </w:pPr>
            <w:r>
              <w:rPr>
                <w:sz w:val="21"/>
              </w:rPr>
              <w:t>0.9589</w:t>
            </w:r>
          </w:p>
        </w:tc>
        <w:tc>
          <w:tcPr>
            <w:tcW w:w="2422" w:type="dxa"/>
            <w:vAlign w:val="center"/>
          </w:tcPr>
          <w:p w14:paraId="43B57772" w14:textId="77777777" w:rsidR="0094169F" w:rsidRDefault="00211C96">
            <w:pPr>
              <w:jc w:val="center"/>
            </w:pPr>
            <w:r>
              <w:rPr>
                <w:sz w:val="21"/>
              </w:rPr>
              <w:t>0.073253</w:t>
            </w:r>
          </w:p>
        </w:tc>
      </w:tr>
      <w:tr w:rsidR="0094169F" w14:paraId="517C013B" w14:textId="77777777">
        <w:trPr>
          <w:jc w:val="center"/>
        </w:trPr>
        <w:tc>
          <w:tcPr>
            <w:tcW w:w="2422" w:type="dxa"/>
            <w:vAlign w:val="center"/>
          </w:tcPr>
          <w:p w14:paraId="4F3F0E62" w14:textId="77777777" w:rsidR="0094169F" w:rsidRDefault="00211C96">
            <w:pPr>
              <w:jc w:val="center"/>
            </w:pPr>
            <w:r>
              <w:rPr>
                <w:sz w:val="21"/>
              </w:rPr>
              <w:t>AirNet-official-All</w:t>
            </w:r>
          </w:p>
        </w:tc>
        <w:tc>
          <w:tcPr>
            <w:tcW w:w="2422" w:type="dxa"/>
            <w:vAlign w:val="center"/>
          </w:tcPr>
          <w:p w14:paraId="4117A583" w14:textId="77777777" w:rsidR="0094169F" w:rsidRDefault="00211C96">
            <w:pPr>
              <w:jc w:val="center"/>
            </w:pPr>
            <w:r>
              <w:rPr>
                <w:sz w:val="21"/>
              </w:rPr>
              <w:t>34.90</w:t>
            </w:r>
          </w:p>
        </w:tc>
        <w:tc>
          <w:tcPr>
            <w:tcW w:w="2422" w:type="dxa"/>
            <w:vAlign w:val="center"/>
          </w:tcPr>
          <w:p w14:paraId="4335593F" w14:textId="77777777" w:rsidR="0094169F" w:rsidRDefault="00211C96">
            <w:pPr>
              <w:jc w:val="center"/>
            </w:pPr>
            <w:r>
              <w:rPr>
                <w:sz w:val="21"/>
              </w:rPr>
              <w:t>0.9667</w:t>
            </w:r>
          </w:p>
        </w:tc>
        <w:tc>
          <w:tcPr>
            <w:tcW w:w="2422" w:type="dxa"/>
            <w:vAlign w:val="center"/>
          </w:tcPr>
          <w:p w14:paraId="70ADAABD" w14:textId="77777777" w:rsidR="0094169F" w:rsidRDefault="00211C96">
            <w:pPr>
              <w:jc w:val="center"/>
            </w:pPr>
            <w:r>
              <w:rPr>
                <w:sz w:val="21"/>
              </w:rPr>
              <w:t>0.027842</w:t>
            </w:r>
          </w:p>
        </w:tc>
      </w:tr>
      <w:tr w:rsidR="0094169F" w14:paraId="25BECF6E" w14:textId="77777777">
        <w:trPr>
          <w:jc w:val="center"/>
        </w:trPr>
        <w:tc>
          <w:tcPr>
            <w:tcW w:w="2422" w:type="dxa"/>
            <w:vAlign w:val="center"/>
          </w:tcPr>
          <w:p w14:paraId="1D4815EB" w14:textId="77777777" w:rsidR="0094169F" w:rsidRDefault="00211C96">
            <w:pPr>
              <w:jc w:val="center"/>
            </w:pPr>
            <w:r>
              <w:rPr>
                <w:sz w:val="21"/>
              </w:rPr>
              <w:t>MWIR-Net-final_tta_multisplit</w:t>
            </w:r>
          </w:p>
        </w:tc>
        <w:tc>
          <w:tcPr>
            <w:tcW w:w="2422" w:type="dxa"/>
            <w:vAlign w:val="center"/>
          </w:tcPr>
          <w:p w14:paraId="717D97E8" w14:textId="77777777" w:rsidR="0094169F" w:rsidRDefault="00211C96">
            <w:pPr>
              <w:jc w:val="center"/>
            </w:pPr>
            <w:r>
              <w:rPr>
                <w:sz w:val="21"/>
              </w:rPr>
              <w:t>33.08</w:t>
            </w:r>
          </w:p>
        </w:tc>
        <w:tc>
          <w:tcPr>
            <w:tcW w:w="2422" w:type="dxa"/>
            <w:vAlign w:val="center"/>
          </w:tcPr>
          <w:p w14:paraId="7A39A0AE" w14:textId="77777777" w:rsidR="0094169F" w:rsidRDefault="00211C96">
            <w:pPr>
              <w:jc w:val="center"/>
            </w:pPr>
            <w:r>
              <w:rPr>
                <w:sz w:val="21"/>
              </w:rPr>
              <w:t>0.9442</w:t>
            </w:r>
          </w:p>
        </w:tc>
        <w:tc>
          <w:tcPr>
            <w:tcW w:w="2422" w:type="dxa"/>
            <w:vAlign w:val="center"/>
          </w:tcPr>
          <w:p w14:paraId="0FD627BA" w14:textId="77777777" w:rsidR="0094169F" w:rsidRDefault="00211C96">
            <w:pPr>
              <w:jc w:val="center"/>
            </w:pPr>
            <w:r>
              <w:rPr>
                <w:sz w:val="21"/>
              </w:rPr>
              <w:t>0.087578</w:t>
            </w:r>
          </w:p>
        </w:tc>
      </w:tr>
      <w:tr w:rsidR="0094169F" w14:paraId="37575869" w14:textId="77777777">
        <w:trPr>
          <w:jc w:val="center"/>
        </w:trPr>
        <w:tc>
          <w:tcPr>
            <w:tcW w:w="2422" w:type="dxa"/>
            <w:vAlign w:val="center"/>
          </w:tcPr>
          <w:p w14:paraId="24288608" w14:textId="77777777" w:rsidR="0094169F" w:rsidRDefault="00211C96">
            <w:pPr>
              <w:jc w:val="center"/>
            </w:pPr>
            <w:r>
              <w:rPr>
                <w:sz w:val="21"/>
              </w:rPr>
              <w:t>MWIR-Net-5k_12epoch_init</w:t>
            </w:r>
          </w:p>
        </w:tc>
        <w:tc>
          <w:tcPr>
            <w:tcW w:w="2422" w:type="dxa"/>
            <w:vAlign w:val="center"/>
          </w:tcPr>
          <w:p w14:paraId="41AA96EE" w14:textId="77777777" w:rsidR="0094169F" w:rsidRDefault="00211C96">
            <w:pPr>
              <w:jc w:val="center"/>
            </w:pPr>
            <w:r>
              <w:rPr>
                <w:sz w:val="21"/>
              </w:rPr>
              <w:t>32.35</w:t>
            </w:r>
          </w:p>
        </w:tc>
        <w:tc>
          <w:tcPr>
            <w:tcW w:w="2422" w:type="dxa"/>
            <w:vAlign w:val="center"/>
          </w:tcPr>
          <w:p w14:paraId="486D00E0" w14:textId="77777777" w:rsidR="0094169F" w:rsidRDefault="00211C96">
            <w:pPr>
              <w:jc w:val="center"/>
            </w:pPr>
            <w:r>
              <w:rPr>
                <w:sz w:val="21"/>
              </w:rPr>
              <w:t>0.9380</w:t>
            </w:r>
          </w:p>
        </w:tc>
        <w:tc>
          <w:tcPr>
            <w:tcW w:w="2422" w:type="dxa"/>
            <w:vAlign w:val="center"/>
          </w:tcPr>
          <w:p w14:paraId="18C7781B" w14:textId="77777777" w:rsidR="0094169F" w:rsidRDefault="00211C96">
            <w:pPr>
              <w:jc w:val="center"/>
            </w:pPr>
            <w:r>
              <w:rPr>
                <w:sz w:val="21"/>
              </w:rPr>
              <w:t>0.091427</w:t>
            </w:r>
          </w:p>
        </w:tc>
      </w:tr>
      <w:tr w:rsidR="0094169F" w14:paraId="57ED4B2F" w14:textId="77777777">
        <w:trPr>
          <w:jc w:val="center"/>
        </w:trPr>
        <w:tc>
          <w:tcPr>
            <w:tcW w:w="2422" w:type="dxa"/>
            <w:vAlign w:val="center"/>
          </w:tcPr>
          <w:p w14:paraId="2CE77B41" w14:textId="77777777" w:rsidR="0094169F" w:rsidRDefault="00211C96">
            <w:pPr>
              <w:jc w:val="center"/>
            </w:pPr>
            <w:r>
              <w:rPr>
                <w:sz w:val="21"/>
              </w:rPr>
              <w:t>MWIR-Net-5k_12epoch</w:t>
            </w:r>
          </w:p>
        </w:tc>
        <w:tc>
          <w:tcPr>
            <w:tcW w:w="2422" w:type="dxa"/>
            <w:vAlign w:val="center"/>
          </w:tcPr>
          <w:p w14:paraId="47702E8D" w14:textId="77777777" w:rsidR="0094169F" w:rsidRDefault="00211C96">
            <w:pPr>
              <w:jc w:val="center"/>
            </w:pPr>
            <w:r>
              <w:rPr>
                <w:sz w:val="21"/>
              </w:rPr>
              <w:t>25.07</w:t>
            </w:r>
          </w:p>
        </w:tc>
        <w:tc>
          <w:tcPr>
            <w:tcW w:w="2422" w:type="dxa"/>
            <w:vAlign w:val="center"/>
          </w:tcPr>
          <w:p w14:paraId="35B6AB12" w14:textId="77777777" w:rsidR="0094169F" w:rsidRDefault="00211C96">
            <w:pPr>
              <w:jc w:val="center"/>
            </w:pPr>
            <w:r>
              <w:rPr>
                <w:sz w:val="21"/>
              </w:rPr>
              <w:t>0.8110</w:t>
            </w:r>
          </w:p>
        </w:tc>
        <w:tc>
          <w:tcPr>
            <w:tcW w:w="2422" w:type="dxa"/>
            <w:vAlign w:val="center"/>
          </w:tcPr>
          <w:p w14:paraId="3BCD8ED5" w14:textId="77777777" w:rsidR="0094169F" w:rsidRDefault="00211C96">
            <w:pPr>
              <w:jc w:val="center"/>
            </w:pPr>
            <w:r>
              <w:rPr>
                <w:sz w:val="21"/>
              </w:rPr>
              <w:t>0.259754</w:t>
            </w:r>
          </w:p>
        </w:tc>
      </w:tr>
      <w:tr w:rsidR="0094169F" w14:paraId="45AA99DF" w14:textId="77777777">
        <w:trPr>
          <w:jc w:val="center"/>
        </w:trPr>
        <w:tc>
          <w:tcPr>
            <w:tcW w:w="2422" w:type="dxa"/>
            <w:tcBorders>
              <w:bottom w:val="single" w:sz="12" w:space="0" w:color="000000"/>
            </w:tcBorders>
            <w:vAlign w:val="center"/>
          </w:tcPr>
          <w:p w14:paraId="456A20B1" w14:textId="77777777" w:rsidR="0094169F" w:rsidRDefault="00211C96">
            <w:pPr>
              <w:jc w:val="center"/>
            </w:pPr>
            <w:r>
              <w:rPr>
                <w:sz w:val="21"/>
              </w:rPr>
              <w:t>Median-filter</w:t>
            </w:r>
          </w:p>
        </w:tc>
        <w:tc>
          <w:tcPr>
            <w:tcW w:w="2422" w:type="dxa"/>
            <w:tcBorders>
              <w:bottom w:val="single" w:sz="12" w:space="0" w:color="000000"/>
            </w:tcBorders>
            <w:vAlign w:val="center"/>
          </w:tcPr>
          <w:p w14:paraId="1374FF3E" w14:textId="77777777" w:rsidR="0094169F" w:rsidRDefault="00211C96">
            <w:pPr>
              <w:jc w:val="center"/>
            </w:pPr>
            <w:r>
              <w:rPr>
                <w:sz w:val="21"/>
              </w:rPr>
              <w:t>24.38</w:t>
            </w:r>
          </w:p>
        </w:tc>
        <w:tc>
          <w:tcPr>
            <w:tcW w:w="2422" w:type="dxa"/>
            <w:tcBorders>
              <w:bottom w:val="single" w:sz="12" w:space="0" w:color="000000"/>
            </w:tcBorders>
            <w:vAlign w:val="center"/>
          </w:tcPr>
          <w:p w14:paraId="0A70B84E" w14:textId="77777777" w:rsidR="0094169F" w:rsidRDefault="00211C96">
            <w:pPr>
              <w:jc w:val="center"/>
            </w:pPr>
            <w:r>
              <w:rPr>
                <w:sz w:val="21"/>
              </w:rPr>
              <w:t>0.7327</w:t>
            </w:r>
          </w:p>
        </w:tc>
        <w:tc>
          <w:tcPr>
            <w:tcW w:w="2422" w:type="dxa"/>
            <w:tcBorders>
              <w:bottom w:val="single" w:sz="12" w:space="0" w:color="000000"/>
            </w:tcBorders>
            <w:vAlign w:val="center"/>
          </w:tcPr>
          <w:p w14:paraId="215B4674" w14:textId="77777777" w:rsidR="0094169F" w:rsidRDefault="00211C96">
            <w:pPr>
              <w:jc w:val="center"/>
            </w:pPr>
            <w:r>
              <w:rPr>
                <w:sz w:val="21"/>
              </w:rPr>
              <w:t>0.339617</w:t>
            </w:r>
          </w:p>
        </w:tc>
      </w:tr>
    </w:tbl>
    <w:p w14:paraId="3CDDCFA9" w14:textId="77777777" w:rsidR="0094169F" w:rsidRDefault="00211C96">
      <w:pPr>
        <w:spacing w:after="0" w:line="400" w:lineRule="exact"/>
        <w:ind w:firstLine="482"/>
      </w:pPr>
      <w:r>
        <w:t xml:space="preserve">MWIR-Net </w:t>
      </w:r>
      <w:r>
        <w:t>从零训练结果明显低于使用兼容权重初始化后的结果。该差异与训练数据规模、训练轮数和模型容量有关。公开官方权重通常经过更大规模数据和更长时间训练，本文实验主要关注雾雨联合复原流程、结构改造和训练策略验证，不把当前结果表述为所有指标上的最优模型。</w:t>
      </w:r>
    </w:p>
    <w:p w14:paraId="24746375" w14:textId="77777777" w:rsidR="0094169F" w:rsidRDefault="00211C96">
      <w:pPr>
        <w:spacing w:after="0" w:line="400" w:lineRule="exact"/>
        <w:ind w:firstLine="482"/>
      </w:pPr>
      <w:r>
        <w:t>表</w:t>
      </w:r>
      <w:r>
        <w:t>4.4</w:t>
      </w:r>
      <w:r>
        <w:t>给出了</w:t>
      </w:r>
      <w:r>
        <w:t xml:space="preserve"> SOTS outdoor </w:t>
      </w:r>
      <w:r>
        <w:t>去雾结果。</w:t>
      </w:r>
      <w:r>
        <w:t xml:space="preserve">MWIR-Net-stage2_charb_edge002_tta_dehaze </w:t>
      </w:r>
      <w:r>
        <w:t>在该数据集上取得当前复算结果中的最好指标，</w:t>
      </w:r>
      <w:r>
        <w:t>PSNR</w:t>
      </w:r>
      <w:r>
        <w:t>、</w:t>
      </w:r>
      <w:r>
        <w:t xml:space="preserve">SSIM </w:t>
      </w:r>
      <w:r>
        <w:t>和</w:t>
      </w:r>
      <w:r>
        <w:t xml:space="preserve"> LPIPS </w:t>
      </w:r>
      <w:r>
        <w:t>均优于</w:t>
      </w:r>
      <w:r>
        <w:t xml:space="preserve"> PromptIR-official</w:t>
      </w:r>
      <w:r>
        <w:t>、</w:t>
      </w:r>
      <w:r>
        <w:t xml:space="preserve">AirNet-official-All </w:t>
      </w:r>
      <w:r>
        <w:t>和</w:t>
      </w:r>
      <w:r>
        <w:t xml:space="preserve"> CLAHE</w:t>
      </w:r>
      <w:r>
        <w:t>。该结果表明，在当前训练和测试口径下，二阶段去雾微调与</w:t>
      </w:r>
      <w:r>
        <w:t xml:space="preserve"> TTA </w:t>
      </w:r>
      <w:r>
        <w:t>对室外去雾任务有较好效果。</w:t>
      </w:r>
    </w:p>
    <w:p w14:paraId="201849E9" w14:textId="77777777" w:rsidR="0094169F" w:rsidRDefault="00211C96">
      <w:pPr>
        <w:spacing w:before="60" w:after="120" w:line="400" w:lineRule="exact"/>
        <w:jc w:val="center"/>
      </w:pPr>
      <w:r>
        <w:t>表</w:t>
      </w:r>
      <w:r>
        <w:t>4.4 SOTS outdoor</w:t>
      </w:r>
      <w:r>
        <w:t>去雾结果对比</w:t>
      </w:r>
    </w:p>
    <w:tbl>
      <w:tblPr>
        <w:tblStyle w:val="aff1"/>
        <w:tblW w:w="0" w:type="auto"/>
        <w:jc w:val="center"/>
        <w:tblBorders>
          <w:top w:val="nil"/>
          <w:left w:val="nil"/>
          <w:bottom w:val="nil"/>
          <w:right w:val="nil"/>
          <w:insideH w:val="nil"/>
          <w:insideV w:val="nil"/>
        </w:tblBorders>
        <w:tblLook w:val="04A0" w:firstRow="1" w:lastRow="0" w:firstColumn="1" w:lastColumn="0" w:noHBand="0" w:noVBand="1"/>
      </w:tblPr>
      <w:tblGrid>
        <w:gridCol w:w="3143"/>
        <w:gridCol w:w="1843"/>
        <w:gridCol w:w="1853"/>
        <w:gridCol w:w="1927"/>
      </w:tblGrid>
      <w:tr w:rsidR="0094169F" w14:paraId="450974BF" w14:textId="77777777">
        <w:trPr>
          <w:jc w:val="center"/>
        </w:trPr>
        <w:tc>
          <w:tcPr>
            <w:tcW w:w="2422" w:type="dxa"/>
            <w:tcBorders>
              <w:top w:val="single" w:sz="12" w:space="0" w:color="000000"/>
              <w:bottom w:val="single" w:sz="8" w:space="0" w:color="000000"/>
            </w:tcBorders>
            <w:vAlign w:val="center"/>
          </w:tcPr>
          <w:p w14:paraId="5ED83148" w14:textId="77777777" w:rsidR="0094169F" w:rsidRDefault="00211C96">
            <w:pPr>
              <w:jc w:val="center"/>
            </w:pPr>
            <w:r>
              <w:rPr>
                <w:b/>
                <w:sz w:val="21"/>
              </w:rPr>
              <w:t>方法</w:t>
            </w:r>
          </w:p>
        </w:tc>
        <w:tc>
          <w:tcPr>
            <w:tcW w:w="2422" w:type="dxa"/>
            <w:tcBorders>
              <w:top w:val="single" w:sz="12" w:space="0" w:color="000000"/>
              <w:bottom w:val="single" w:sz="8" w:space="0" w:color="000000"/>
            </w:tcBorders>
            <w:vAlign w:val="center"/>
          </w:tcPr>
          <w:p w14:paraId="26E7757E" w14:textId="77777777" w:rsidR="0094169F" w:rsidRDefault="00211C96">
            <w:pPr>
              <w:jc w:val="center"/>
            </w:pPr>
            <w:r>
              <w:rPr>
                <w:b/>
                <w:sz w:val="21"/>
              </w:rPr>
              <w:t>PSNR</w:t>
            </w:r>
          </w:p>
        </w:tc>
        <w:tc>
          <w:tcPr>
            <w:tcW w:w="2422" w:type="dxa"/>
            <w:tcBorders>
              <w:top w:val="single" w:sz="12" w:space="0" w:color="000000"/>
              <w:bottom w:val="single" w:sz="8" w:space="0" w:color="000000"/>
            </w:tcBorders>
            <w:vAlign w:val="center"/>
          </w:tcPr>
          <w:p w14:paraId="1893308D" w14:textId="77777777" w:rsidR="0094169F" w:rsidRDefault="00211C96">
            <w:pPr>
              <w:jc w:val="center"/>
            </w:pPr>
            <w:r>
              <w:rPr>
                <w:b/>
                <w:sz w:val="21"/>
              </w:rPr>
              <w:t>SSIM</w:t>
            </w:r>
          </w:p>
        </w:tc>
        <w:tc>
          <w:tcPr>
            <w:tcW w:w="2422" w:type="dxa"/>
            <w:tcBorders>
              <w:top w:val="single" w:sz="12" w:space="0" w:color="000000"/>
              <w:bottom w:val="single" w:sz="8" w:space="0" w:color="000000"/>
            </w:tcBorders>
            <w:vAlign w:val="center"/>
          </w:tcPr>
          <w:p w14:paraId="61BA5987" w14:textId="77777777" w:rsidR="0094169F" w:rsidRDefault="00211C96">
            <w:pPr>
              <w:jc w:val="center"/>
            </w:pPr>
            <w:r>
              <w:rPr>
                <w:b/>
                <w:sz w:val="21"/>
              </w:rPr>
              <w:t>LPIPS</w:t>
            </w:r>
          </w:p>
        </w:tc>
      </w:tr>
      <w:tr w:rsidR="0094169F" w14:paraId="0C5CD8AB" w14:textId="77777777">
        <w:trPr>
          <w:jc w:val="center"/>
        </w:trPr>
        <w:tc>
          <w:tcPr>
            <w:tcW w:w="2422" w:type="dxa"/>
            <w:vAlign w:val="center"/>
          </w:tcPr>
          <w:p w14:paraId="16D0A206" w14:textId="77777777" w:rsidR="0094169F" w:rsidRDefault="00211C96">
            <w:pPr>
              <w:jc w:val="center"/>
            </w:pPr>
            <w:r>
              <w:rPr>
                <w:sz w:val="21"/>
              </w:rPr>
              <w:t>MWIR-Net-stage2_charb_edge002_tta_dehaze</w:t>
            </w:r>
          </w:p>
        </w:tc>
        <w:tc>
          <w:tcPr>
            <w:tcW w:w="2422" w:type="dxa"/>
            <w:vAlign w:val="center"/>
          </w:tcPr>
          <w:p w14:paraId="5CE48377" w14:textId="77777777" w:rsidR="0094169F" w:rsidRDefault="00211C96">
            <w:pPr>
              <w:jc w:val="center"/>
            </w:pPr>
            <w:r>
              <w:rPr>
                <w:sz w:val="21"/>
              </w:rPr>
              <w:t>32.04</w:t>
            </w:r>
          </w:p>
        </w:tc>
        <w:tc>
          <w:tcPr>
            <w:tcW w:w="2422" w:type="dxa"/>
            <w:vAlign w:val="center"/>
          </w:tcPr>
          <w:p w14:paraId="45944A6A" w14:textId="77777777" w:rsidR="0094169F" w:rsidRDefault="00211C96">
            <w:pPr>
              <w:jc w:val="center"/>
            </w:pPr>
            <w:r>
              <w:rPr>
                <w:sz w:val="21"/>
              </w:rPr>
              <w:t>0.9804</w:t>
            </w:r>
          </w:p>
        </w:tc>
        <w:tc>
          <w:tcPr>
            <w:tcW w:w="2422" w:type="dxa"/>
            <w:vAlign w:val="center"/>
          </w:tcPr>
          <w:p w14:paraId="64F7AAB5" w14:textId="77777777" w:rsidR="0094169F" w:rsidRDefault="00211C96">
            <w:pPr>
              <w:jc w:val="center"/>
            </w:pPr>
            <w:r>
              <w:rPr>
                <w:sz w:val="21"/>
              </w:rPr>
              <w:t>0.009871</w:t>
            </w:r>
          </w:p>
        </w:tc>
      </w:tr>
      <w:tr w:rsidR="0094169F" w14:paraId="3D46A86C" w14:textId="77777777">
        <w:trPr>
          <w:jc w:val="center"/>
        </w:trPr>
        <w:tc>
          <w:tcPr>
            <w:tcW w:w="2422" w:type="dxa"/>
            <w:vAlign w:val="center"/>
          </w:tcPr>
          <w:p w14:paraId="60F0D5B6" w14:textId="77777777" w:rsidR="0094169F" w:rsidRDefault="00211C96">
            <w:pPr>
              <w:jc w:val="center"/>
            </w:pPr>
            <w:r>
              <w:rPr>
                <w:sz w:val="21"/>
              </w:rPr>
              <w:t>MWIR-Net-final_plain_multisplit_dehaze</w:t>
            </w:r>
          </w:p>
        </w:tc>
        <w:tc>
          <w:tcPr>
            <w:tcW w:w="2422" w:type="dxa"/>
            <w:vAlign w:val="center"/>
          </w:tcPr>
          <w:p w14:paraId="12438CCC" w14:textId="77777777" w:rsidR="0094169F" w:rsidRDefault="00211C96">
            <w:pPr>
              <w:jc w:val="center"/>
            </w:pPr>
            <w:r>
              <w:rPr>
                <w:sz w:val="21"/>
              </w:rPr>
              <w:t>31.69</w:t>
            </w:r>
          </w:p>
        </w:tc>
        <w:tc>
          <w:tcPr>
            <w:tcW w:w="2422" w:type="dxa"/>
            <w:vAlign w:val="center"/>
          </w:tcPr>
          <w:p w14:paraId="447D343E" w14:textId="77777777" w:rsidR="0094169F" w:rsidRDefault="00211C96">
            <w:pPr>
              <w:jc w:val="center"/>
            </w:pPr>
            <w:r>
              <w:rPr>
                <w:sz w:val="21"/>
              </w:rPr>
              <w:t>0.9791</w:t>
            </w:r>
          </w:p>
        </w:tc>
        <w:tc>
          <w:tcPr>
            <w:tcW w:w="2422" w:type="dxa"/>
            <w:vAlign w:val="center"/>
          </w:tcPr>
          <w:p w14:paraId="124A08F7" w14:textId="77777777" w:rsidR="0094169F" w:rsidRDefault="00211C96">
            <w:pPr>
              <w:jc w:val="center"/>
            </w:pPr>
            <w:r>
              <w:rPr>
                <w:sz w:val="21"/>
              </w:rPr>
              <w:t>0.010678</w:t>
            </w:r>
          </w:p>
        </w:tc>
      </w:tr>
      <w:tr w:rsidR="0094169F" w14:paraId="68D06AB6" w14:textId="77777777">
        <w:trPr>
          <w:jc w:val="center"/>
        </w:trPr>
        <w:tc>
          <w:tcPr>
            <w:tcW w:w="2422" w:type="dxa"/>
            <w:vAlign w:val="center"/>
          </w:tcPr>
          <w:p w14:paraId="5AB81604" w14:textId="77777777" w:rsidR="0094169F" w:rsidRDefault="00211C96">
            <w:pPr>
              <w:jc w:val="center"/>
            </w:pPr>
            <w:r>
              <w:rPr>
                <w:sz w:val="21"/>
              </w:rPr>
              <w:t>PromptIR-5k-12epoch-init</w:t>
            </w:r>
          </w:p>
        </w:tc>
        <w:tc>
          <w:tcPr>
            <w:tcW w:w="2422" w:type="dxa"/>
            <w:vAlign w:val="center"/>
          </w:tcPr>
          <w:p w14:paraId="63318F09" w14:textId="77777777" w:rsidR="0094169F" w:rsidRDefault="00211C96">
            <w:pPr>
              <w:jc w:val="center"/>
            </w:pPr>
            <w:r>
              <w:rPr>
                <w:sz w:val="21"/>
              </w:rPr>
              <w:t>30.49</w:t>
            </w:r>
          </w:p>
        </w:tc>
        <w:tc>
          <w:tcPr>
            <w:tcW w:w="2422" w:type="dxa"/>
            <w:vAlign w:val="center"/>
          </w:tcPr>
          <w:p w14:paraId="7F494892" w14:textId="77777777" w:rsidR="0094169F" w:rsidRDefault="00211C96">
            <w:pPr>
              <w:jc w:val="center"/>
            </w:pPr>
            <w:r>
              <w:rPr>
                <w:sz w:val="21"/>
              </w:rPr>
              <w:t>0.9783</w:t>
            </w:r>
          </w:p>
        </w:tc>
        <w:tc>
          <w:tcPr>
            <w:tcW w:w="2422" w:type="dxa"/>
            <w:vAlign w:val="center"/>
          </w:tcPr>
          <w:p w14:paraId="3972165B" w14:textId="77777777" w:rsidR="0094169F" w:rsidRDefault="00211C96">
            <w:pPr>
              <w:jc w:val="center"/>
            </w:pPr>
            <w:r>
              <w:rPr>
                <w:sz w:val="21"/>
              </w:rPr>
              <w:t>0.012616</w:t>
            </w:r>
          </w:p>
        </w:tc>
      </w:tr>
      <w:tr w:rsidR="0094169F" w14:paraId="58AA3024" w14:textId="77777777">
        <w:trPr>
          <w:jc w:val="center"/>
        </w:trPr>
        <w:tc>
          <w:tcPr>
            <w:tcW w:w="2422" w:type="dxa"/>
            <w:vAlign w:val="center"/>
          </w:tcPr>
          <w:p w14:paraId="1E9AB72A" w14:textId="77777777" w:rsidR="0094169F" w:rsidRDefault="00211C96">
            <w:pPr>
              <w:jc w:val="center"/>
            </w:pPr>
            <w:r>
              <w:rPr>
                <w:sz w:val="21"/>
              </w:rPr>
              <w:t>PromptIR-official</w:t>
            </w:r>
          </w:p>
        </w:tc>
        <w:tc>
          <w:tcPr>
            <w:tcW w:w="2422" w:type="dxa"/>
            <w:vAlign w:val="center"/>
          </w:tcPr>
          <w:p w14:paraId="30718114" w14:textId="77777777" w:rsidR="0094169F" w:rsidRDefault="00211C96">
            <w:pPr>
              <w:jc w:val="center"/>
            </w:pPr>
            <w:r>
              <w:rPr>
                <w:sz w:val="21"/>
              </w:rPr>
              <w:t>30.35</w:t>
            </w:r>
          </w:p>
        </w:tc>
        <w:tc>
          <w:tcPr>
            <w:tcW w:w="2422" w:type="dxa"/>
            <w:vAlign w:val="center"/>
          </w:tcPr>
          <w:p w14:paraId="0D71A64C" w14:textId="77777777" w:rsidR="0094169F" w:rsidRDefault="00211C96">
            <w:pPr>
              <w:jc w:val="center"/>
            </w:pPr>
            <w:r>
              <w:rPr>
                <w:sz w:val="21"/>
              </w:rPr>
              <w:t>0.9769</w:t>
            </w:r>
          </w:p>
        </w:tc>
        <w:tc>
          <w:tcPr>
            <w:tcW w:w="2422" w:type="dxa"/>
            <w:vAlign w:val="center"/>
          </w:tcPr>
          <w:p w14:paraId="5C0576C4" w14:textId="77777777" w:rsidR="0094169F" w:rsidRDefault="00211C96">
            <w:pPr>
              <w:jc w:val="center"/>
            </w:pPr>
            <w:r>
              <w:rPr>
                <w:sz w:val="21"/>
              </w:rPr>
              <w:t>0.013528</w:t>
            </w:r>
          </w:p>
        </w:tc>
      </w:tr>
      <w:tr w:rsidR="0094169F" w14:paraId="0E0AEBD9" w14:textId="77777777">
        <w:trPr>
          <w:jc w:val="center"/>
        </w:trPr>
        <w:tc>
          <w:tcPr>
            <w:tcW w:w="2422" w:type="dxa"/>
            <w:vAlign w:val="center"/>
          </w:tcPr>
          <w:p w14:paraId="1405C759" w14:textId="77777777" w:rsidR="0094169F" w:rsidRDefault="00211C96">
            <w:pPr>
              <w:jc w:val="center"/>
            </w:pPr>
            <w:r>
              <w:rPr>
                <w:sz w:val="21"/>
              </w:rPr>
              <w:t>MWIR-Net-5k_12epoch_init</w:t>
            </w:r>
          </w:p>
        </w:tc>
        <w:tc>
          <w:tcPr>
            <w:tcW w:w="2422" w:type="dxa"/>
            <w:vAlign w:val="center"/>
          </w:tcPr>
          <w:p w14:paraId="3CBD54E2" w14:textId="77777777" w:rsidR="0094169F" w:rsidRDefault="00211C96">
            <w:pPr>
              <w:jc w:val="center"/>
            </w:pPr>
            <w:r>
              <w:rPr>
                <w:sz w:val="21"/>
              </w:rPr>
              <w:t>30.12</w:t>
            </w:r>
          </w:p>
        </w:tc>
        <w:tc>
          <w:tcPr>
            <w:tcW w:w="2422" w:type="dxa"/>
            <w:vAlign w:val="center"/>
          </w:tcPr>
          <w:p w14:paraId="466E3ABE" w14:textId="77777777" w:rsidR="0094169F" w:rsidRDefault="00211C96">
            <w:pPr>
              <w:jc w:val="center"/>
            </w:pPr>
            <w:r>
              <w:rPr>
                <w:sz w:val="21"/>
              </w:rPr>
              <w:t>0.9767</w:t>
            </w:r>
          </w:p>
        </w:tc>
        <w:tc>
          <w:tcPr>
            <w:tcW w:w="2422" w:type="dxa"/>
            <w:vAlign w:val="center"/>
          </w:tcPr>
          <w:p w14:paraId="0DD0604C" w14:textId="77777777" w:rsidR="0094169F" w:rsidRDefault="00211C96">
            <w:pPr>
              <w:jc w:val="center"/>
            </w:pPr>
            <w:r>
              <w:rPr>
                <w:sz w:val="21"/>
              </w:rPr>
              <w:t>0.012968</w:t>
            </w:r>
          </w:p>
        </w:tc>
      </w:tr>
      <w:tr w:rsidR="0094169F" w14:paraId="05FFA87C" w14:textId="77777777">
        <w:trPr>
          <w:jc w:val="center"/>
        </w:trPr>
        <w:tc>
          <w:tcPr>
            <w:tcW w:w="2422" w:type="dxa"/>
            <w:vAlign w:val="center"/>
          </w:tcPr>
          <w:p w14:paraId="5406AC10" w14:textId="77777777" w:rsidR="0094169F" w:rsidRDefault="00211C96">
            <w:pPr>
              <w:jc w:val="center"/>
            </w:pPr>
            <w:r>
              <w:rPr>
                <w:sz w:val="21"/>
              </w:rPr>
              <w:t>AirNet-official-All</w:t>
            </w:r>
          </w:p>
        </w:tc>
        <w:tc>
          <w:tcPr>
            <w:tcW w:w="2422" w:type="dxa"/>
            <w:vAlign w:val="center"/>
          </w:tcPr>
          <w:p w14:paraId="1F03BF8D" w14:textId="77777777" w:rsidR="0094169F" w:rsidRDefault="00211C96">
            <w:pPr>
              <w:jc w:val="center"/>
            </w:pPr>
            <w:r>
              <w:rPr>
                <w:sz w:val="21"/>
              </w:rPr>
              <w:t>27.68</w:t>
            </w:r>
          </w:p>
        </w:tc>
        <w:tc>
          <w:tcPr>
            <w:tcW w:w="2422" w:type="dxa"/>
            <w:vAlign w:val="center"/>
          </w:tcPr>
          <w:p w14:paraId="6DD8409D" w14:textId="77777777" w:rsidR="0094169F" w:rsidRDefault="00211C96">
            <w:pPr>
              <w:jc w:val="center"/>
            </w:pPr>
            <w:r>
              <w:rPr>
                <w:sz w:val="21"/>
              </w:rPr>
              <w:t>0.9582</w:t>
            </w:r>
          </w:p>
        </w:tc>
        <w:tc>
          <w:tcPr>
            <w:tcW w:w="2422" w:type="dxa"/>
            <w:vAlign w:val="center"/>
          </w:tcPr>
          <w:p w14:paraId="1C33B050" w14:textId="77777777" w:rsidR="0094169F" w:rsidRDefault="00211C96">
            <w:pPr>
              <w:jc w:val="center"/>
            </w:pPr>
            <w:r>
              <w:rPr>
                <w:sz w:val="21"/>
              </w:rPr>
              <w:t>0.027301</w:t>
            </w:r>
          </w:p>
        </w:tc>
      </w:tr>
      <w:tr w:rsidR="0094169F" w14:paraId="470CA0D8" w14:textId="77777777">
        <w:trPr>
          <w:jc w:val="center"/>
        </w:trPr>
        <w:tc>
          <w:tcPr>
            <w:tcW w:w="2422" w:type="dxa"/>
            <w:vAlign w:val="center"/>
          </w:tcPr>
          <w:p w14:paraId="3BEF5219" w14:textId="77777777" w:rsidR="0094169F" w:rsidRDefault="00211C96">
            <w:pPr>
              <w:jc w:val="center"/>
            </w:pPr>
            <w:r>
              <w:rPr>
                <w:sz w:val="21"/>
              </w:rPr>
              <w:t>MWIR-Net-5k_12epoch</w:t>
            </w:r>
          </w:p>
        </w:tc>
        <w:tc>
          <w:tcPr>
            <w:tcW w:w="2422" w:type="dxa"/>
            <w:vAlign w:val="center"/>
          </w:tcPr>
          <w:p w14:paraId="672D53A2" w14:textId="77777777" w:rsidR="0094169F" w:rsidRDefault="00211C96">
            <w:pPr>
              <w:jc w:val="center"/>
            </w:pPr>
            <w:r>
              <w:rPr>
                <w:sz w:val="21"/>
              </w:rPr>
              <w:t>26.24</w:t>
            </w:r>
          </w:p>
        </w:tc>
        <w:tc>
          <w:tcPr>
            <w:tcW w:w="2422" w:type="dxa"/>
            <w:vAlign w:val="center"/>
          </w:tcPr>
          <w:p w14:paraId="50EE63CA" w14:textId="77777777" w:rsidR="0094169F" w:rsidRDefault="00211C96">
            <w:pPr>
              <w:jc w:val="center"/>
            </w:pPr>
            <w:r>
              <w:rPr>
                <w:sz w:val="21"/>
              </w:rPr>
              <w:t>0.9458</w:t>
            </w:r>
          </w:p>
        </w:tc>
        <w:tc>
          <w:tcPr>
            <w:tcW w:w="2422" w:type="dxa"/>
            <w:vAlign w:val="center"/>
          </w:tcPr>
          <w:p w14:paraId="64771279" w14:textId="77777777" w:rsidR="0094169F" w:rsidRDefault="00211C96">
            <w:pPr>
              <w:jc w:val="center"/>
            </w:pPr>
            <w:r>
              <w:rPr>
                <w:sz w:val="21"/>
              </w:rPr>
              <w:t>0.029608</w:t>
            </w:r>
          </w:p>
        </w:tc>
      </w:tr>
      <w:tr w:rsidR="0094169F" w14:paraId="2B11FC17" w14:textId="77777777">
        <w:trPr>
          <w:jc w:val="center"/>
        </w:trPr>
        <w:tc>
          <w:tcPr>
            <w:tcW w:w="2422" w:type="dxa"/>
            <w:tcBorders>
              <w:bottom w:val="single" w:sz="12" w:space="0" w:color="000000"/>
            </w:tcBorders>
            <w:vAlign w:val="center"/>
          </w:tcPr>
          <w:p w14:paraId="4A836618" w14:textId="77777777" w:rsidR="0094169F" w:rsidRDefault="00211C96">
            <w:pPr>
              <w:jc w:val="center"/>
            </w:pPr>
            <w:r>
              <w:rPr>
                <w:sz w:val="21"/>
              </w:rPr>
              <w:t>CLAHE</w:t>
            </w:r>
          </w:p>
        </w:tc>
        <w:tc>
          <w:tcPr>
            <w:tcW w:w="2422" w:type="dxa"/>
            <w:tcBorders>
              <w:bottom w:val="single" w:sz="12" w:space="0" w:color="000000"/>
            </w:tcBorders>
            <w:vAlign w:val="center"/>
          </w:tcPr>
          <w:p w14:paraId="2DF08894" w14:textId="77777777" w:rsidR="0094169F" w:rsidRDefault="00211C96">
            <w:pPr>
              <w:jc w:val="center"/>
            </w:pPr>
            <w:r>
              <w:rPr>
                <w:sz w:val="21"/>
              </w:rPr>
              <w:t>16.30</w:t>
            </w:r>
          </w:p>
        </w:tc>
        <w:tc>
          <w:tcPr>
            <w:tcW w:w="2422" w:type="dxa"/>
            <w:tcBorders>
              <w:bottom w:val="single" w:sz="12" w:space="0" w:color="000000"/>
            </w:tcBorders>
            <w:vAlign w:val="center"/>
          </w:tcPr>
          <w:p w14:paraId="7FB451C8" w14:textId="77777777" w:rsidR="0094169F" w:rsidRDefault="00211C96">
            <w:pPr>
              <w:jc w:val="center"/>
            </w:pPr>
            <w:r>
              <w:rPr>
                <w:sz w:val="21"/>
              </w:rPr>
              <w:t>0.7830</w:t>
            </w:r>
          </w:p>
        </w:tc>
        <w:tc>
          <w:tcPr>
            <w:tcW w:w="2422" w:type="dxa"/>
            <w:tcBorders>
              <w:bottom w:val="single" w:sz="12" w:space="0" w:color="000000"/>
            </w:tcBorders>
            <w:vAlign w:val="center"/>
          </w:tcPr>
          <w:p w14:paraId="43B25274" w14:textId="77777777" w:rsidR="0094169F" w:rsidRDefault="00211C96">
            <w:pPr>
              <w:jc w:val="center"/>
            </w:pPr>
            <w:r>
              <w:rPr>
                <w:sz w:val="21"/>
              </w:rPr>
              <w:t>0.168826</w:t>
            </w:r>
          </w:p>
        </w:tc>
      </w:tr>
    </w:tbl>
    <w:p w14:paraId="6C00D0ED" w14:textId="77777777" w:rsidR="0035408E" w:rsidRDefault="00A0468F">
      <w:pPr>
        <w:spacing w:after="0" w:line="400" w:lineRule="exact"/>
        <w:ind w:firstLine="482"/>
      </w:pPr>
      <w:r>
        <w:rPr>
          <w:color w:val="000000"/>
        </w:rPr>
        <w:t>在</w:t>
      </w:r>
      <w:r>
        <w:rPr>
          <w:color w:val="000000"/>
        </w:rPr>
        <w:t xml:space="preserve"> Rain100L </w:t>
      </w:r>
      <w:r>
        <w:rPr>
          <w:color w:val="000000"/>
        </w:rPr>
        <w:t>去雨任务中，</w:t>
      </w:r>
      <w:r>
        <w:rPr>
          <w:color w:val="000000"/>
        </w:rPr>
        <w:t xml:space="preserve">Restormer-official </w:t>
      </w:r>
      <w:r>
        <w:rPr>
          <w:color w:val="000000"/>
        </w:rPr>
        <w:t>和</w:t>
      </w:r>
      <w:r>
        <w:rPr>
          <w:color w:val="000000"/>
        </w:rPr>
        <w:t xml:space="preserve"> PromptIR-official </w:t>
      </w:r>
      <w:r>
        <w:rPr>
          <w:color w:val="000000"/>
        </w:rPr>
        <w:t>使用公开官方权重，训练数据规模和训练时长通常大于本文有限协议，因此指标高于当前</w:t>
      </w:r>
      <w:r>
        <w:rPr>
          <w:color w:val="000000"/>
        </w:rPr>
        <w:t xml:space="preserve"> MWIR-Net</w:t>
      </w:r>
      <w:r>
        <w:rPr>
          <w:color w:val="000000"/>
        </w:rPr>
        <w:t>。本文模型与这些强基线相比仍有差距，但从零训练模型到兼容权重初始化模型，再到二阶段微调和</w:t>
      </w:r>
      <w:r>
        <w:rPr>
          <w:color w:val="000000"/>
        </w:rPr>
        <w:t xml:space="preserve"> TTA</w:t>
      </w:r>
      <w:r>
        <w:rPr>
          <w:color w:val="000000"/>
        </w:rPr>
        <w:t>，指标呈现逐步改善趋势。这说明当前结构和训练流程具有可优化空间，性能不足主要来自训练规模、初始化条件和任务专门化程度。</w:t>
      </w:r>
    </w:p>
    <w:p w14:paraId="765BF461" w14:textId="77777777" w:rsidR="0035408E" w:rsidRDefault="00A0468F">
      <w:pPr>
        <w:spacing w:after="0" w:line="400" w:lineRule="exact"/>
        <w:ind w:firstLine="482"/>
      </w:pPr>
      <w:r>
        <w:rPr>
          <w:color w:val="000000"/>
        </w:rPr>
        <w:t>在</w:t>
      </w:r>
      <w:r>
        <w:rPr>
          <w:color w:val="000000"/>
        </w:rPr>
        <w:t xml:space="preserve"> SOTS outdoor </w:t>
      </w:r>
      <w:r>
        <w:rPr>
          <w:color w:val="000000"/>
        </w:rPr>
        <w:t>去雾任务中，</w:t>
      </w:r>
      <w:r>
        <w:rPr>
          <w:color w:val="000000"/>
        </w:rPr>
        <w:t xml:space="preserve">MWIR-Net-stage2_charb_edge002_tta_dehaze </w:t>
      </w:r>
      <w:r>
        <w:rPr>
          <w:color w:val="000000"/>
        </w:rPr>
        <w:t>的三项指标均优于本地测试的</w:t>
      </w:r>
      <w:r>
        <w:rPr>
          <w:color w:val="000000"/>
        </w:rPr>
        <w:t xml:space="preserve"> PromptIR-official</w:t>
      </w:r>
      <w:r>
        <w:rPr>
          <w:color w:val="000000"/>
        </w:rPr>
        <w:t>、</w:t>
      </w:r>
      <w:r>
        <w:rPr>
          <w:color w:val="000000"/>
        </w:rPr>
        <w:t xml:space="preserve">AirNet-official-All </w:t>
      </w:r>
      <w:r>
        <w:rPr>
          <w:color w:val="000000"/>
        </w:rPr>
        <w:t>和</w:t>
      </w:r>
      <w:r>
        <w:rPr>
          <w:color w:val="000000"/>
        </w:rPr>
        <w:t xml:space="preserve"> CLAHE</w:t>
      </w:r>
      <w:r>
        <w:rPr>
          <w:color w:val="000000"/>
        </w:rPr>
        <w:t>。该结果与去雨任务形成对比，说明天气感知提示和二阶段微调对去雾场景更容易发挥作用。</w:t>
      </w:r>
      <w:r>
        <w:rPr>
          <w:color w:val="000000"/>
        </w:rPr>
        <w:t xml:space="preserve">CLAHE </w:t>
      </w:r>
      <w:r>
        <w:rPr>
          <w:color w:val="000000"/>
        </w:rPr>
        <w:t>作为传统增强方法能够增强局部对比度，但缺少退化模型和训练目标约束，容易改变整体颜色分布，因此</w:t>
      </w:r>
      <w:r>
        <w:rPr>
          <w:color w:val="000000"/>
        </w:rPr>
        <w:t xml:space="preserve"> LPIPS </w:t>
      </w:r>
      <w:r>
        <w:rPr>
          <w:color w:val="000000"/>
        </w:rPr>
        <w:t>明显高于深度模型。</w:t>
      </w:r>
    </w:p>
    <w:p w14:paraId="40BB16D0" w14:textId="77777777" w:rsidR="0094169F" w:rsidRDefault="00211C96">
      <w:pPr>
        <w:pStyle w:val="21"/>
      </w:pPr>
      <w:bookmarkStart w:id="25" w:name="_Toc228314893"/>
      <w:r>
        <w:rPr>
          <w:rFonts w:ascii="Times New Roman" w:eastAsia="黑体" w:hAnsi="Times New Roman"/>
        </w:rPr>
        <w:t xml:space="preserve">4.5 </w:t>
      </w:r>
      <w:r>
        <w:rPr>
          <w:rFonts w:ascii="Times New Roman" w:eastAsia="黑体" w:hAnsi="Times New Roman"/>
        </w:rPr>
        <w:t>消融实验分析</w:t>
      </w:r>
      <w:bookmarkEnd w:id="25"/>
    </w:p>
    <w:p w14:paraId="646700DA" w14:textId="77777777" w:rsidR="0094169F" w:rsidRDefault="00211C96">
      <w:pPr>
        <w:spacing w:after="0" w:line="400" w:lineRule="exact"/>
        <w:ind w:firstLine="482"/>
      </w:pPr>
      <w:r>
        <w:t>为了分析天气感知提示模块和通道注意力的作用，本文在 Rain100L 上开展重新训练消融实验。三组模型均从同一联合训练 checkpoint 初始化，训练数据、学习率、损失函数和测试口径保持一致，仅改变 ablation_mode。</w:t>
      </w:r>
    </w:p>
    <w:p w14:paraId="5E989C7C" w14:textId="77777777" w:rsidR="0094169F" w:rsidRDefault="00211C96">
      <w:pPr>
        <w:spacing w:before="60" w:after="120" w:line="400" w:lineRule="exact"/>
        <w:jc w:val="center"/>
      </w:pPr>
      <w:r>
        <w:t>表4.5 Rain100L公平消融结果</w:t>
      </w:r>
    </w:p>
    <w:tbl>
      <w:tblPr>
        <w:tblStyle w:val="aff1"/>
        <w:tblW w:w="0" w:type="auto"/>
        <w:jc w:val="center"/>
        <w:tblBorders>
          <w:top w:val="nil"/>
          <w:left w:val="nil"/>
          <w:bottom w:val="nil"/>
          <w:right w:val="nil"/>
          <w:insideH w:val="nil"/>
          <w:insideV w:val="nil"/>
        </w:tblBorders>
        <w:tblLook w:val="04A0" w:firstRow="1" w:lastRow="0" w:firstColumn="1" w:lastColumn="0" w:noHBand="0" w:noVBand="1"/>
      </w:tblPr>
      <w:tblGrid>
        <w:gridCol w:w="2806"/>
        <w:gridCol w:w="1962"/>
        <w:gridCol w:w="1970"/>
        <w:gridCol w:w="2028"/>
      </w:tblGrid>
      <w:tr w:rsidR="0094169F" w14:paraId="2C6A6800" w14:textId="77777777">
        <w:trPr>
          <w:jc w:val="center"/>
        </w:trPr>
        <w:tc>
          <w:tcPr>
            <w:tcW w:w="2422" w:type="dxa"/>
            <w:tcBorders>
              <w:top w:val="single" w:sz="12" w:space="0" w:color="000000"/>
              <w:bottom w:val="single" w:sz="8" w:space="0" w:color="000000"/>
            </w:tcBorders>
            <w:vAlign w:val="center"/>
          </w:tcPr>
          <w:p w14:paraId="1FB83377" w14:textId="77777777" w:rsidR="0094169F" w:rsidRDefault="00211C96">
            <w:pPr>
              <w:jc w:val="center"/>
            </w:pPr>
            <w:r>
              <w:t>模型版本</w:t>
            </w:r>
          </w:p>
        </w:tc>
        <w:tc>
          <w:tcPr>
            <w:tcW w:w="2422" w:type="dxa"/>
            <w:tcBorders>
              <w:top w:val="single" w:sz="12" w:space="0" w:color="000000"/>
              <w:bottom w:val="single" w:sz="8" w:space="0" w:color="000000"/>
            </w:tcBorders>
            <w:vAlign w:val="center"/>
          </w:tcPr>
          <w:p w14:paraId="789B1DB7" w14:textId="77777777" w:rsidR="0094169F" w:rsidRDefault="00211C96">
            <w:pPr>
              <w:jc w:val="center"/>
            </w:pPr>
            <w:r>
              <w:t>PSNR</w:t>
            </w:r>
          </w:p>
        </w:tc>
        <w:tc>
          <w:tcPr>
            <w:tcW w:w="2422" w:type="dxa"/>
            <w:tcBorders>
              <w:top w:val="single" w:sz="12" w:space="0" w:color="000000"/>
              <w:bottom w:val="single" w:sz="8" w:space="0" w:color="000000"/>
            </w:tcBorders>
            <w:vAlign w:val="center"/>
          </w:tcPr>
          <w:p w14:paraId="71CFEC3D" w14:textId="77777777" w:rsidR="0094169F" w:rsidRDefault="00211C96">
            <w:pPr>
              <w:jc w:val="center"/>
            </w:pPr>
            <w:r>
              <w:t>SSIM</w:t>
            </w:r>
          </w:p>
        </w:tc>
        <w:tc>
          <w:tcPr>
            <w:tcW w:w="2422" w:type="dxa"/>
            <w:tcBorders>
              <w:top w:val="single" w:sz="12" w:space="0" w:color="000000"/>
              <w:bottom w:val="single" w:sz="8" w:space="0" w:color="000000"/>
            </w:tcBorders>
            <w:vAlign w:val="center"/>
          </w:tcPr>
          <w:p w14:paraId="50A6DC9E" w14:textId="77777777" w:rsidR="0094169F" w:rsidRDefault="00211C96">
            <w:pPr>
              <w:jc w:val="center"/>
            </w:pPr>
            <w:r>
              <w:t>LPIPS</w:t>
            </w:r>
          </w:p>
        </w:tc>
      </w:tr>
      <w:tr w:rsidR="0094169F" w14:paraId="0D143C84" w14:textId="77777777">
        <w:trPr>
          <w:jc w:val="center"/>
        </w:trPr>
        <w:tc>
          <w:tcPr>
            <w:tcW w:w="2422" w:type="dxa"/>
            <w:vAlign w:val="center"/>
          </w:tcPr>
          <w:p w14:paraId="0924903C" w14:textId="77777777" w:rsidR="0094169F" w:rsidRDefault="00211C96">
            <w:pPr>
              <w:jc w:val="center"/>
            </w:pPr>
            <w:r>
              <w:t>Fair-ablation-full</w:t>
            </w:r>
          </w:p>
        </w:tc>
        <w:tc>
          <w:tcPr>
            <w:tcW w:w="2422" w:type="dxa"/>
            <w:vAlign w:val="center"/>
          </w:tcPr>
          <w:p w14:paraId="5ABE052B" w14:textId="77777777" w:rsidR="0094169F" w:rsidRDefault="00211C96">
            <w:pPr>
              <w:jc w:val="center"/>
            </w:pPr>
            <w:r>
              <w:t>32.65</w:t>
            </w:r>
          </w:p>
        </w:tc>
        <w:tc>
          <w:tcPr>
            <w:tcW w:w="2422" w:type="dxa"/>
            <w:vAlign w:val="center"/>
          </w:tcPr>
          <w:p w14:paraId="46D92560" w14:textId="77777777" w:rsidR="0094169F" w:rsidRDefault="00211C96">
            <w:pPr>
              <w:jc w:val="center"/>
            </w:pPr>
            <w:r>
              <w:t>0.9421</w:t>
            </w:r>
          </w:p>
        </w:tc>
        <w:tc>
          <w:tcPr>
            <w:tcW w:w="2422" w:type="dxa"/>
            <w:vAlign w:val="center"/>
          </w:tcPr>
          <w:p w14:paraId="137BBD27" w14:textId="77777777" w:rsidR="0094169F" w:rsidRDefault="00211C96">
            <w:pPr>
              <w:jc w:val="center"/>
            </w:pPr>
            <w:r>
              <w:t>0.085370</w:t>
            </w:r>
          </w:p>
        </w:tc>
      </w:tr>
      <w:tr w:rsidR="0094169F" w14:paraId="2ED14EF0" w14:textId="77777777">
        <w:trPr>
          <w:jc w:val="center"/>
        </w:trPr>
        <w:tc>
          <w:tcPr>
            <w:tcW w:w="2422" w:type="dxa"/>
            <w:vAlign w:val="center"/>
          </w:tcPr>
          <w:p w14:paraId="5C624208" w14:textId="77777777" w:rsidR="0094169F" w:rsidRDefault="00211C96">
            <w:pPr>
              <w:jc w:val="center"/>
            </w:pPr>
            <w:r>
              <w:t>Fair-ablation-zero_prompt</w:t>
            </w:r>
          </w:p>
        </w:tc>
        <w:tc>
          <w:tcPr>
            <w:tcW w:w="2422" w:type="dxa"/>
            <w:vAlign w:val="center"/>
          </w:tcPr>
          <w:p w14:paraId="408C21F2" w14:textId="77777777" w:rsidR="0094169F" w:rsidRDefault="00211C96">
            <w:pPr>
              <w:jc w:val="center"/>
            </w:pPr>
            <w:r>
              <w:t>32.69</w:t>
            </w:r>
          </w:p>
        </w:tc>
        <w:tc>
          <w:tcPr>
            <w:tcW w:w="2422" w:type="dxa"/>
            <w:vAlign w:val="center"/>
          </w:tcPr>
          <w:p w14:paraId="5AFF101D" w14:textId="77777777" w:rsidR="0094169F" w:rsidRDefault="00211C96">
            <w:pPr>
              <w:jc w:val="center"/>
            </w:pPr>
            <w:r>
              <w:t>0.9421</w:t>
            </w:r>
          </w:p>
        </w:tc>
        <w:tc>
          <w:tcPr>
            <w:tcW w:w="2422" w:type="dxa"/>
            <w:vAlign w:val="center"/>
          </w:tcPr>
          <w:p w14:paraId="061A0227" w14:textId="77777777" w:rsidR="0094169F" w:rsidRDefault="00211C96">
            <w:pPr>
              <w:jc w:val="center"/>
            </w:pPr>
            <w:r>
              <w:t>0.084844</w:t>
            </w:r>
          </w:p>
        </w:tc>
      </w:tr>
      <w:tr w:rsidR="0094169F" w14:paraId="30ED033C" w14:textId="77777777">
        <w:trPr>
          <w:jc w:val="center"/>
        </w:trPr>
        <w:tc>
          <w:tcPr>
            <w:tcW w:w="2422" w:type="dxa"/>
            <w:vAlign w:val="center"/>
          </w:tcPr>
          <w:p w14:paraId="2ECE0C94" w14:textId="77777777" w:rsidR="0094169F" w:rsidRDefault="00211C96">
            <w:pPr>
              <w:jc w:val="center"/>
            </w:pPr>
            <w:r>
              <w:t>Fair-ablation-no_channel_attention</w:t>
            </w:r>
          </w:p>
        </w:tc>
        <w:tc>
          <w:tcPr>
            <w:tcW w:w="2422" w:type="dxa"/>
            <w:vAlign w:val="center"/>
          </w:tcPr>
          <w:p w14:paraId="31C556DE" w14:textId="77777777" w:rsidR="0094169F" w:rsidRDefault="00211C96">
            <w:pPr>
              <w:jc w:val="center"/>
            </w:pPr>
            <w:r>
              <w:t>32.47</w:t>
            </w:r>
          </w:p>
        </w:tc>
        <w:tc>
          <w:tcPr>
            <w:tcW w:w="2422" w:type="dxa"/>
            <w:vAlign w:val="center"/>
          </w:tcPr>
          <w:p w14:paraId="7AA258F6" w14:textId="77777777" w:rsidR="0094169F" w:rsidRDefault="00211C96">
            <w:pPr>
              <w:jc w:val="center"/>
            </w:pPr>
            <w:r>
              <w:t>0.9406</w:t>
            </w:r>
          </w:p>
        </w:tc>
        <w:tc>
          <w:tcPr>
            <w:tcW w:w="2422" w:type="dxa"/>
            <w:vAlign w:val="center"/>
          </w:tcPr>
          <w:p w14:paraId="413BDF29" w14:textId="77777777" w:rsidR="0094169F" w:rsidRDefault="00211C96">
            <w:pPr>
              <w:jc w:val="center"/>
            </w:pPr>
            <w:r>
              <w:t>0.087083</w:t>
            </w:r>
          </w:p>
        </w:tc>
      </w:tr>
    </w:tbl>
    <w:p w14:paraId="58AED690" w14:textId="77777777" w:rsidR="0094169F" w:rsidRDefault="00211C96">
      <w:pPr>
        <w:spacing w:after="0" w:line="400" w:lineRule="exact"/>
        <w:ind w:firstLine="482"/>
      </w:pPr>
      <w:r>
        <w:t>表4.5中，full 与 zero_prompt 的 PSNR 分别为 32.65 dB 和 32.69 dB，SSIM 均为 0.9421，LPIPS 分别为 0.085370 和 0.084844。两者差异较小，说明在 2 epoch 微调条件下，提示分支本身的增益并不稳定。</w:t>
      </w:r>
    </w:p>
    <w:p w14:paraId="466A422E" w14:textId="77777777" w:rsidR="0094169F" w:rsidRDefault="00211C96">
      <w:pPr>
        <w:spacing w:after="0" w:line="400" w:lineRule="exact"/>
        <w:ind w:firstLine="482"/>
        <w:jc w:val="both"/>
      </w:pPr>
      <w:r>
        <w:t>no_channel_attention 的 PSNR 降至 32.47 dB，SSIM 降至 0.9406，LPIPS 升至 0.087083。该结果表明，通道注意力对提示特征融合具有一定作用。</w:t>
      </w:r>
    </w:p>
    <w:p w14:paraId="7579BFD1" w14:textId="77777777" w:rsidR="0035408E" w:rsidRDefault="00A0468F">
      <w:pPr>
        <w:spacing w:after="0" w:line="400" w:lineRule="exact"/>
        <w:ind w:firstLine="482"/>
      </w:pPr>
      <w:r>
        <w:t>TTA 不改变模型参数，只对旋转和翻转后的复原结果取平均。Rain100L 上常规推理 PSNR 为 32.67 dB，TTA 后提高到 33.08 dB；SOTS outdoor 上常规推理 PSNR 为 31.69 dB，TTA 后提高到 32.04 dB。本文将 TTA 作为最终测试阶段的推理增强策略。</w:t>
      </w:r>
    </w:p>
    <w:p w14:paraId="2A87AC0D" w14:textId="77777777" w:rsidR="0094169F" w:rsidRDefault="00211C96">
      <w:pPr>
        <w:pStyle w:val="21"/>
      </w:pPr>
      <w:bookmarkStart w:id="26" w:name="_Toc228314894"/>
      <w:r>
        <w:rPr>
          <w:rFonts w:ascii="Times New Roman" w:eastAsia="黑体" w:hAnsi="Times New Roman"/>
        </w:rPr>
        <w:t xml:space="preserve">4.6 </w:t>
      </w:r>
      <w:r>
        <w:rPr>
          <w:rFonts w:ascii="Times New Roman" w:eastAsia="黑体" w:hAnsi="Times New Roman"/>
        </w:rPr>
        <w:t>可视化结果分析</w:t>
      </w:r>
      <w:bookmarkEnd w:id="26"/>
    </w:p>
    <w:p w14:paraId="31E041E5" w14:textId="77777777" w:rsidR="0094169F" w:rsidRDefault="00211C96">
      <w:pPr>
        <w:spacing w:after="0" w:line="400" w:lineRule="exact"/>
        <w:ind w:firstLine="482"/>
      </w:pPr>
      <w:r>
        <w:t>去雨可视化结果如图</w:t>
      </w:r>
      <w:r>
        <w:t>4.1</w:t>
      </w:r>
      <w:r>
        <w:t>所示。雨纹较明显的区域中，</w:t>
      </w:r>
      <w:r>
        <w:t xml:space="preserve">MWIR-Net </w:t>
      </w:r>
      <w:r>
        <w:t>能去除主要方向性雨线，并保留建筑、路面和背景物体的基本轮廓。与传统中值滤波相比，深度模型在纹理保留方面更稳定。与官方强基线相比，</w:t>
      </w:r>
      <w:r>
        <w:t xml:space="preserve">MWIR-Net </w:t>
      </w:r>
      <w:r>
        <w:t>在部分细节区域仍存在轻微残留和纹理偏软现象。</w:t>
      </w:r>
    </w:p>
    <w:p w14:paraId="034CB980" w14:textId="77777777" w:rsidR="0094169F" w:rsidRDefault="00211C96">
      <w:pPr>
        <w:jc w:val="center"/>
      </w:pPr>
      <w:r>
        <w:rPr>
          <w:noProof/>
        </w:rPr>
        <w:drawing>
          <wp:inline distT="0" distB="0" distL="0" distR="0" wp14:anchorId="4F4FE201" wp14:editId="469E1B1A">
            <wp:extent cx="5220000" cy="4162950"/>
            <wp:effectExtent l="0" t="0" r="0" b="0"/>
            <wp:docPr id="1" name="Picture 1"/>
            <wp:cNvGraphicFramePr>
              <a:graphicFrameLocks noChangeAspect="1"/>
            </wp:cNvGraphicFramePr>
            <a:graphic>
              <a:graphicData uri="http://schemas.openxmlformats.org/drawingml/2006/picture">
                <pic:pic>
                  <pic:nvPicPr>
                    <pic:cNvPr id="0" name="rain100l_ppt_grid.png"/>
                    <pic:cNvPicPr/>
                  </pic:nvPicPr>
                  <pic:blipFill>
                    <a:blip r:embed="rId16"/>
                    <a:stretch>
                      <a:fillRect/>
                    </a:stretch>
                  </pic:blipFill>
                  <pic:spPr>
                    <a:xfrm>
                      <a:off x="0" y="0"/>
                      <a:ext cx="5220000" cy="4162950"/>
                    </a:xfrm>
                    <a:prstGeom prst="rect">
                      <a:avLst/>
                    </a:prstGeom>
                  </pic:spPr>
                </pic:pic>
              </a:graphicData>
            </a:graphic>
          </wp:inline>
        </w:drawing>
      </w:r>
    </w:p>
    <w:p w14:paraId="317505AB" w14:textId="77777777" w:rsidR="0094169F" w:rsidRDefault="00211C96">
      <w:pPr>
        <w:spacing w:before="60" w:after="120" w:line="400" w:lineRule="exact"/>
        <w:jc w:val="center"/>
      </w:pPr>
      <w:r>
        <w:t>图</w:t>
      </w:r>
      <w:r>
        <w:t>4.1 Rain100L</w:t>
      </w:r>
      <w:r>
        <w:t>去雨效果对比</w:t>
      </w:r>
    </w:p>
    <w:p w14:paraId="7167445E" w14:textId="77777777" w:rsidR="0094169F" w:rsidRDefault="00211C96">
      <w:pPr>
        <w:spacing w:after="0" w:line="400" w:lineRule="exact"/>
        <w:ind w:firstLine="482"/>
      </w:pPr>
      <w:r>
        <w:t>去雾可视化结果如图</w:t>
      </w:r>
      <w:r>
        <w:t>4.2</w:t>
      </w:r>
      <w:r>
        <w:t>所示。</w:t>
      </w:r>
      <w:r>
        <w:t xml:space="preserve">MWIR-Net </w:t>
      </w:r>
      <w:r>
        <w:t>在</w:t>
      </w:r>
      <w:r>
        <w:t xml:space="preserve"> SOTS outdoor </w:t>
      </w:r>
      <w:r>
        <w:t>样本中提升了远处区域对比度，恢复天空、建筑和道路区域的颜色层次。部分样本中图像亮度略有增强，说明模型对大气光和颜色恢复仍可能存在偏差。结合表</w:t>
      </w:r>
      <w:r>
        <w:t>4.4</w:t>
      </w:r>
      <w:r>
        <w:t>可知，该模型在当前</w:t>
      </w:r>
      <w:r>
        <w:t xml:space="preserve"> SOTS outdoor </w:t>
      </w:r>
      <w:r>
        <w:t>复算口径下具有较好的客观指标和视觉效果。</w:t>
      </w:r>
    </w:p>
    <w:p w14:paraId="21B6B36D" w14:textId="77777777" w:rsidR="0094169F" w:rsidRDefault="00211C96">
      <w:pPr>
        <w:jc w:val="center"/>
      </w:pPr>
      <w:r>
        <w:rPr>
          <w:noProof/>
        </w:rPr>
        <w:drawing>
          <wp:inline distT="0" distB="0" distL="0" distR="0" wp14:anchorId="3A828D03" wp14:editId="3D687A64">
            <wp:extent cx="5220000" cy="4162950"/>
            <wp:effectExtent l="0" t="0" r="0" b="0"/>
            <wp:docPr id="2" name="Picture 2"/>
            <wp:cNvGraphicFramePr>
              <a:graphicFrameLocks noChangeAspect="1"/>
            </wp:cNvGraphicFramePr>
            <a:graphic>
              <a:graphicData uri="http://schemas.openxmlformats.org/drawingml/2006/picture">
                <pic:pic>
                  <pic:nvPicPr>
                    <pic:cNvPr id="0" name="sots_outdoor_ppt_grid.png"/>
                    <pic:cNvPicPr/>
                  </pic:nvPicPr>
                  <pic:blipFill>
                    <a:blip r:embed="rId17"/>
                    <a:stretch>
                      <a:fillRect/>
                    </a:stretch>
                  </pic:blipFill>
                  <pic:spPr>
                    <a:xfrm>
                      <a:off x="0" y="0"/>
                      <a:ext cx="5220000" cy="4162950"/>
                    </a:xfrm>
                    <a:prstGeom prst="rect">
                      <a:avLst/>
                    </a:prstGeom>
                  </pic:spPr>
                </pic:pic>
              </a:graphicData>
            </a:graphic>
          </wp:inline>
        </w:drawing>
      </w:r>
    </w:p>
    <w:p w14:paraId="790E1803" w14:textId="77777777" w:rsidR="0094169F" w:rsidRDefault="00211C96">
      <w:pPr>
        <w:spacing w:before="60" w:after="120" w:line="400" w:lineRule="exact"/>
        <w:jc w:val="center"/>
      </w:pPr>
      <w:r>
        <w:t>图</w:t>
      </w:r>
      <w:r>
        <w:t>4.2 SOTS outdoor</w:t>
      </w:r>
      <w:r>
        <w:t>去雾效果对比</w:t>
      </w:r>
    </w:p>
    <w:p w14:paraId="2CBC2CDE" w14:textId="77777777" w:rsidR="0035408E" w:rsidRDefault="00A0468F">
      <w:pPr>
        <w:spacing w:after="0" w:line="400" w:lineRule="exact"/>
        <w:ind w:firstLine="482"/>
      </w:pPr>
      <w:r>
        <w:rPr>
          <w:color w:val="000000"/>
        </w:rPr>
        <w:t>去雨可视化中，</w:t>
      </w:r>
      <w:r>
        <w:rPr>
          <w:color w:val="000000"/>
        </w:rPr>
        <w:t xml:space="preserve">MWIR-Net </w:t>
      </w:r>
      <w:r>
        <w:rPr>
          <w:color w:val="000000"/>
        </w:rPr>
        <w:t>对方向性雨线有较明显抑制，建筑边缘和路面轮廓仍能保留。与中值滤波相比，深度模型不会简单平滑整幅图像，因此背景纹理损失较少。与官方强基线相比，当前模型在细小雨纹残留和局部纹理锐度上仍有差距，尤其在背景纹理与雨纹方向接近时，模型容易保留部分高频干扰。</w:t>
      </w:r>
    </w:p>
    <w:p w14:paraId="4A120B34" w14:textId="77777777" w:rsidR="0035408E" w:rsidRDefault="00A0468F">
      <w:pPr>
        <w:spacing w:after="0" w:line="400" w:lineRule="exact"/>
        <w:ind w:firstLine="482"/>
      </w:pPr>
      <w:r>
        <w:rPr>
          <w:color w:val="000000"/>
        </w:rPr>
        <w:t>去雾可视化中，</w:t>
      </w:r>
      <w:r>
        <w:rPr>
          <w:color w:val="000000"/>
        </w:rPr>
        <w:t xml:space="preserve">MWIR-Net </w:t>
      </w:r>
      <w:r>
        <w:rPr>
          <w:color w:val="000000"/>
        </w:rPr>
        <w:t>能提升远处建筑、天空和道路区域的对比度，图像整体灰白感减弱。部分样本中，模型对大气光的估计仍不完全稳定，局部亮度可能略高，颜色也可能出现轻微偏移。结合客观指标看，</w:t>
      </w:r>
      <w:r>
        <w:rPr>
          <w:color w:val="000000"/>
        </w:rPr>
        <w:t xml:space="preserve">SOTS outdoor </w:t>
      </w:r>
      <w:r>
        <w:rPr>
          <w:color w:val="000000"/>
        </w:rPr>
        <w:t>上模型表现较好，但真实或跨域雾场景仍需要更多训练数据和更稳健的退化表示。</w:t>
      </w:r>
    </w:p>
    <w:p w14:paraId="31449977" w14:textId="77777777" w:rsidR="0094169F" w:rsidRDefault="00211C96">
      <w:pPr>
        <w:pStyle w:val="21"/>
      </w:pPr>
      <w:bookmarkStart w:id="27" w:name="_Toc228314895"/>
      <w:r>
        <w:rPr>
          <w:rFonts w:ascii="Times New Roman" w:eastAsia="黑体" w:hAnsi="Times New Roman"/>
        </w:rPr>
        <w:t xml:space="preserve">4.7 </w:t>
      </w:r>
      <w:r>
        <w:rPr>
          <w:rFonts w:ascii="Times New Roman" w:eastAsia="黑体" w:hAnsi="Times New Roman"/>
        </w:rPr>
        <w:t>本章小结</w:t>
      </w:r>
      <w:bookmarkEnd w:id="27"/>
    </w:p>
    <w:p w14:paraId="2FC04053" w14:textId="77777777" w:rsidR="0094169F" w:rsidRDefault="00211C96">
      <w:pPr>
        <w:spacing w:after="0" w:line="400" w:lineRule="exact"/>
        <w:ind w:firstLine="482"/>
      </w:pPr>
      <w:r>
        <w:t>本章围绕 MWIR-Net 完成了去雨和去雾任务的实验验证。模型在 SOTS outdoor 上取得 32.04 dB 的 PSNR、0.9804 的 SSIM 和 0.009871 的 LPIPS，在当前复算口径下表现较好。Rain100L 上 TTA 版本达到 33.08 dB 的 PSNR，高于从零训练模型和本地初始化微调模型，但低于 Restormer 和 PromptIR 官方权重结果。重新训练消融实验中，full 与 zero_prompt 的指标接近；去除通道注意力后，PSNR 降至 32.47 dB，SSIM 降至 0.9406。TTA 在去雨和去雾任务中均带来提升。</w:t>
      </w:r>
    </w:p>
    <w:p w14:paraId="7D707EAC" w14:textId="77777777" w:rsidR="0094169F" w:rsidRDefault="00211C96">
      <w:r>
        <w:br w:type="page"/>
      </w:r>
    </w:p>
    <w:p w14:paraId="5FB89A79" w14:textId="77777777" w:rsidR="0094169F" w:rsidRDefault="00211C96">
      <w:pPr>
        <w:pStyle w:val="1"/>
      </w:pPr>
      <w:bookmarkStart w:id="28" w:name="_Toc228314896"/>
      <w:r>
        <w:rPr>
          <w:rFonts w:ascii="Times New Roman" w:eastAsia="黑体" w:hAnsi="Times New Roman"/>
        </w:rPr>
        <w:t>第</w:t>
      </w:r>
      <w:r>
        <w:rPr>
          <w:rFonts w:ascii="Times New Roman" w:eastAsia="黑体" w:hAnsi="Times New Roman"/>
        </w:rPr>
        <w:t>5</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总结与展望</w:t>
      </w:r>
      <w:bookmarkEnd w:id="28"/>
    </w:p>
    <w:p w14:paraId="480AF5E3" w14:textId="77777777" w:rsidR="0094169F" w:rsidRDefault="00211C96">
      <w:pPr>
        <w:pStyle w:val="21"/>
      </w:pPr>
      <w:bookmarkStart w:id="29" w:name="_Toc228314897"/>
      <w:r>
        <w:rPr>
          <w:rFonts w:ascii="Times New Roman" w:eastAsia="黑体" w:hAnsi="Times New Roman"/>
        </w:rPr>
        <w:t xml:space="preserve">5.1 </w:t>
      </w:r>
      <w:r>
        <w:rPr>
          <w:rFonts w:ascii="Times New Roman" w:eastAsia="黑体" w:hAnsi="Times New Roman"/>
        </w:rPr>
        <w:t>研究成果总结</w:t>
      </w:r>
      <w:bookmarkEnd w:id="29"/>
    </w:p>
    <w:p w14:paraId="6787EED0" w14:textId="77777777" w:rsidR="0094169F" w:rsidRDefault="00211C96">
      <w:pPr>
        <w:spacing w:after="0" w:line="400" w:lineRule="exact"/>
        <w:ind w:firstLine="482"/>
      </w:pPr>
      <w:r>
        <w:t>本文围绕雾雨退化场景下的图像复原问题，设计并实现了</w:t>
      </w:r>
      <w:r>
        <w:t xml:space="preserve"> MWIR-Net </w:t>
      </w:r>
      <w:r>
        <w:t>图像复原模型。该模型采用多尺度</w:t>
      </w:r>
      <w:r>
        <w:t xml:space="preserve"> Transformer </w:t>
      </w:r>
      <w:r>
        <w:t>编码器</w:t>
      </w:r>
      <w:r>
        <w:t>-</w:t>
      </w:r>
      <w:r>
        <w:t>解码器结构，在解码阶段加入天气感知提示模块和通道注意力，使模型在共享复原主干的同时引入退化相关特征。训练过程中，本文结合</w:t>
      </w:r>
      <w:r>
        <w:t xml:space="preserve"> L1 </w:t>
      </w:r>
      <w:r>
        <w:t>或</w:t>
      </w:r>
      <w:r>
        <w:t xml:space="preserve"> Charbonnier </w:t>
      </w:r>
      <w:r>
        <w:t>像素损失与</w:t>
      </w:r>
      <w:r>
        <w:t xml:space="preserve"> Sobel </w:t>
      </w:r>
      <w:r>
        <w:t>边缘一致性损失，并通过二阶段微调提升特定任务上的复原效果。</w:t>
      </w:r>
    </w:p>
    <w:p w14:paraId="64E18A3C" w14:textId="77777777" w:rsidR="0094169F" w:rsidRDefault="00211C96">
      <w:pPr>
        <w:spacing w:after="0" w:line="400" w:lineRule="exact"/>
        <w:ind w:firstLine="482"/>
        <w:jc w:val="both"/>
      </w:pPr>
      <w:r>
        <w:t>本文建立了较完整的实验流程。数据准备脚本负责生成去雨和去雾训练、测试目录；训练脚本支持联合训练、二阶段微调和兼容权重初始化；测试脚本支持去雨、去雾、多测试集推理和</w:t>
      </w:r>
      <w:r>
        <w:t xml:space="preserve"> TTA </w:t>
      </w:r>
      <w:r>
        <w:t>自集成；评价脚本基于保存图像统一复算</w:t>
      </w:r>
      <w:r>
        <w:t xml:space="preserve"> PSNR</w:t>
      </w:r>
      <w:r>
        <w:t>、</w:t>
      </w:r>
      <w:r>
        <w:t xml:space="preserve">SSIM </w:t>
      </w:r>
      <w:r>
        <w:t>和</w:t>
      </w:r>
      <w:r>
        <w:t xml:space="preserve"> LPIPS</w:t>
      </w:r>
      <w:r>
        <w:t>。该流程减少了不同输出目录和不同测试口径带来的误差，便于后续复现实验结果。</w:t>
      </w:r>
    </w:p>
    <w:p w14:paraId="3B81167C" w14:textId="77777777" w:rsidR="0094169F" w:rsidRDefault="00211C96">
      <w:pPr>
        <w:spacing w:after="0" w:line="400" w:lineRule="exact"/>
        <w:ind w:firstLine="482"/>
      </w:pPr>
      <w:r>
        <w:t>实验结果表明，</w:t>
      </w:r>
      <w:r>
        <w:t xml:space="preserve">MWIR-Net </w:t>
      </w:r>
      <w:r>
        <w:t>在</w:t>
      </w:r>
      <w:r>
        <w:t xml:space="preserve"> SOTS outdoor </w:t>
      </w:r>
      <w:r>
        <w:t>去雾测试集上取得了较好的指标，</w:t>
      </w:r>
      <w:r>
        <w:t xml:space="preserve">PSNR </w:t>
      </w:r>
      <w:r>
        <w:t>达到</w:t>
      </w:r>
      <w:r>
        <w:t xml:space="preserve"> 32.04 dB</w:t>
      </w:r>
      <w:r>
        <w:t>，</w:t>
      </w:r>
      <w:r>
        <w:t xml:space="preserve">SSIM </w:t>
      </w:r>
      <w:r>
        <w:t>达到</w:t>
      </w:r>
      <w:r>
        <w:t xml:space="preserve"> 0.9804</w:t>
      </w:r>
      <w:r>
        <w:t>。</w:t>
      </w:r>
      <w:r>
        <w:t xml:space="preserve">Rain100L </w:t>
      </w:r>
      <w:r>
        <w:t>去雨测试集中，</w:t>
      </w:r>
      <w:r>
        <w:t xml:space="preserve">TTA </w:t>
      </w:r>
      <w:r>
        <w:t>版本</w:t>
      </w:r>
      <w:r>
        <w:t xml:space="preserve"> PSNR </w:t>
      </w:r>
      <w:r>
        <w:t>为</w:t>
      </w:r>
      <w:r>
        <w:t xml:space="preserve"> 33.08 dB</w:t>
      </w:r>
      <w:r>
        <w:t>，较从零训练模型提升</w:t>
      </w:r>
      <w:r>
        <w:t xml:space="preserve"> 8.01 dB</w:t>
      </w:r>
      <w:r>
        <w:t>。该结果说明，兼容权重初始化、二阶段微调、边缘损失和</w:t>
      </w:r>
      <w:r>
        <w:t xml:space="preserve"> TTA </w:t>
      </w:r>
      <w:r>
        <w:t>推理对当前任务具有实际作用。与官方强基线相比，</w:t>
      </w:r>
      <w:r>
        <w:t xml:space="preserve">MWIR-Net </w:t>
      </w:r>
      <w:r>
        <w:t>在标准去雨数据集上仍有差距，模型训练规模和模块设计仍需改进。</w:t>
      </w:r>
    </w:p>
    <w:p w14:paraId="62486218" w14:textId="77777777" w:rsidR="0035408E" w:rsidRDefault="00A0468F">
      <w:pPr>
        <w:spacing w:after="0" w:line="400" w:lineRule="exact"/>
        <w:ind w:firstLine="482"/>
        <w:jc w:val="both"/>
      </w:pPr>
      <w:r>
        <w:rPr>
          <w:color w:val="000000"/>
        </w:rPr>
        <w:t>从实现层面看，本文完成了从数据准备、模型训练、推理输出到指标复算的完整流程。训练脚本支持联合训练和二阶段微调，测试脚本支持多数据集推理和</w:t>
      </w:r>
      <w:r>
        <w:rPr>
          <w:color w:val="000000"/>
        </w:rPr>
        <w:t xml:space="preserve"> TTA</w:t>
      </w:r>
      <w:r>
        <w:rPr>
          <w:color w:val="000000"/>
        </w:rPr>
        <w:t>，自定义评价流程统一计算</w:t>
      </w:r>
      <w:r>
        <w:rPr>
          <w:color w:val="000000"/>
        </w:rPr>
        <w:t xml:space="preserve"> PSNR</w:t>
      </w:r>
      <w:r>
        <w:rPr>
          <w:color w:val="000000"/>
        </w:rPr>
        <w:t>、</w:t>
      </w:r>
      <w:r>
        <w:rPr>
          <w:color w:val="000000"/>
        </w:rPr>
        <w:t xml:space="preserve">SSIM </w:t>
      </w:r>
      <w:r>
        <w:rPr>
          <w:color w:val="000000"/>
        </w:rPr>
        <w:t>和</w:t>
      </w:r>
      <w:r>
        <w:rPr>
          <w:color w:val="000000"/>
        </w:rPr>
        <w:t xml:space="preserve"> LPIPS</w:t>
      </w:r>
      <w:r>
        <w:rPr>
          <w:color w:val="000000"/>
        </w:rPr>
        <w:t>。该流程使不同模型版本和不同测试集之间的结果具有可比性，也为后续继续扩展模型结构和训练数据提供了基础。</w:t>
      </w:r>
    </w:p>
    <w:p w14:paraId="0DE824C3" w14:textId="77777777" w:rsidR="0094169F" w:rsidRDefault="00211C96">
      <w:pPr>
        <w:pStyle w:val="21"/>
      </w:pPr>
      <w:bookmarkStart w:id="30" w:name="_Toc228314898"/>
      <w:r>
        <w:rPr>
          <w:rFonts w:ascii="Times New Roman" w:eastAsia="黑体" w:hAnsi="Times New Roman"/>
        </w:rPr>
        <w:t xml:space="preserve">5.2 </w:t>
      </w:r>
      <w:r>
        <w:rPr>
          <w:rFonts w:ascii="Times New Roman" w:eastAsia="黑体" w:hAnsi="Times New Roman"/>
        </w:rPr>
        <w:t>研究不足</w:t>
      </w:r>
      <w:bookmarkEnd w:id="30"/>
    </w:p>
    <w:p w14:paraId="1DD711DA" w14:textId="77777777" w:rsidR="0094169F" w:rsidRDefault="00211C96">
      <w:pPr>
        <w:spacing w:after="0" w:line="400" w:lineRule="exact"/>
        <w:ind w:firstLine="482"/>
      </w:pPr>
      <w:r>
        <w:t>本文实验仍存在一些不足。训练数据规模有限，</w:t>
      </w:r>
      <w:r>
        <w:t xml:space="preserve">5k </w:t>
      </w:r>
      <w:r>
        <w:t>协议虽然降低了训练成本，但与公开官方权重所使用的大规模训练设置相比仍有差距。去雨任务中，</w:t>
      </w:r>
      <w:r>
        <w:t xml:space="preserve">MWIR-Net </w:t>
      </w:r>
      <w:r>
        <w:t>在</w:t>
      </w:r>
      <w:r>
        <w:t xml:space="preserve"> Rain100L </w:t>
      </w:r>
      <w:r>
        <w:t>上低于</w:t>
      </w:r>
      <w:r>
        <w:t xml:space="preserve"> Restormer </w:t>
      </w:r>
      <w:r>
        <w:t>和</w:t>
      </w:r>
      <w:r>
        <w:t xml:space="preserve"> PromptIR </w:t>
      </w:r>
      <w:r>
        <w:t>官方权重结果，说明当前模型在雨纹细节恢复和高频纹理保持方面仍不充分。</w:t>
      </w:r>
    </w:p>
    <w:p w14:paraId="5ED496D5" w14:textId="77777777" w:rsidR="0094169F" w:rsidRDefault="00211C96">
      <w:pPr>
        <w:spacing w:after="0" w:line="400" w:lineRule="exact"/>
        <w:ind w:firstLine="482"/>
        <w:jc w:val="both"/>
      </w:pPr>
      <w:r>
        <w:t>消融实验仍受训练轮数限制。本文补充了重新训练的 full、zero_prompt 和 no_channel_attention 对比，但三组模型仅微调 2 个 epoch，无法完全排除训练轮数和收敛状态对指标的影响。</w:t>
      </w:r>
    </w:p>
    <w:p w14:paraId="1CAB63E4" w14:textId="77777777" w:rsidR="0094169F" w:rsidRDefault="00211C96">
      <w:pPr>
        <w:spacing w:after="0" w:line="400" w:lineRule="exact"/>
        <w:ind w:firstLine="482"/>
      </w:pPr>
      <w:r>
        <w:t>真实场景泛化能力仍需加强。</w:t>
      </w:r>
      <w:r>
        <w:t xml:space="preserve">GT-RAIN-test </w:t>
      </w:r>
      <w:r>
        <w:t>和</w:t>
      </w:r>
      <w:r>
        <w:t xml:space="preserve"> nyuhaze500 </w:t>
      </w:r>
      <w:r>
        <w:t>上的指标低于合成测试集，说明模型对真实雨纹、真实雾浓度和复杂光照的适应性不足。后续需要引入更多真实退化数据，或采用无监督、半监督和域适应方法缓解合成数据与真实数据之间的差异。</w:t>
      </w:r>
    </w:p>
    <w:p w14:paraId="7623D4A0" w14:textId="77777777" w:rsidR="0035408E" w:rsidRDefault="00A0468F">
      <w:pPr>
        <w:spacing w:after="0" w:line="400" w:lineRule="exact"/>
        <w:ind w:firstLine="482"/>
        <w:jc w:val="both"/>
      </w:pPr>
      <w:r>
        <w:rPr>
          <w:color w:val="000000"/>
        </w:rPr>
        <w:t>数据规模是当前工作的主要限制。</w:t>
      </w:r>
      <w:r>
        <w:rPr>
          <w:color w:val="000000"/>
        </w:rPr>
        <w:t xml:space="preserve">5k </w:t>
      </w:r>
      <w:r>
        <w:rPr>
          <w:color w:val="000000"/>
        </w:rPr>
        <w:t>协议降低了训练成本，但样本覆盖范围有限，无法充分包含不同雨强、雾浓度、夜间光照和复杂背景纹理。公开官方权重模型通常经过更大规模训练，在</w:t>
      </w:r>
      <w:r>
        <w:rPr>
          <w:color w:val="000000"/>
        </w:rPr>
        <w:t xml:space="preserve"> Rain100L </w:t>
      </w:r>
      <w:r>
        <w:rPr>
          <w:color w:val="000000"/>
        </w:rPr>
        <w:t>等去雨测试集上表现更强。本文模型在真实雨场景和</w:t>
      </w:r>
      <w:r>
        <w:rPr>
          <w:color w:val="000000"/>
        </w:rPr>
        <w:t xml:space="preserve"> nyuhaze500 </w:t>
      </w:r>
      <w:r>
        <w:rPr>
          <w:color w:val="000000"/>
        </w:rPr>
        <w:t>上指标下降明显，也说明合成训练分布与真实退化之间存在差异。</w:t>
      </w:r>
    </w:p>
    <w:p w14:paraId="57A1042C" w14:textId="77777777" w:rsidR="0035408E" w:rsidRDefault="00A0468F">
      <w:pPr>
        <w:spacing w:after="0" w:line="400" w:lineRule="exact"/>
        <w:ind w:firstLine="482"/>
        <w:jc w:val="both"/>
      </w:pPr>
      <w:r>
        <w:t>实验消融仍可继续扩展。当前重新训练消融只覆盖提示分支和通道注意力，边缘损失、Charbonnier 损失和 TTA 的独立贡献还需要在统一训练条件下进一步比较。</w:t>
      </w:r>
    </w:p>
    <w:p w14:paraId="5729E42D" w14:textId="77777777" w:rsidR="0094169F" w:rsidRDefault="00211C96">
      <w:pPr>
        <w:pStyle w:val="21"/>
      </w:pPr>
      <w:bookmarkStart w:id="31" w:name="_Toc228314899"/>
      <w:r>
        <w:rPr>
          <w:rFonts w:ascii="Times New Roman" w:eastAsia="黑体" w:hAnsi="Times New Roman"/>
        </w:rPr>
        <w:t xml:space="preserve">5.3 </w:t>
      </w:r>
      <w:r>
        <w:rPr>
          <w:rFonts w:ascii="Times New Roman" w:eastAsia="黑体" w:hAnsi="Times New Roman"/>
        </w:rPr>
        <w:t>工作展望</w:t>
      </w:r>
      <w:bookmarkEnd w:id="31"/>
    </w:p>
    <w:p w14:paraId="7D23642A" w14:textId="77777777" w:rsidR="0094169F" w:rsidRDefault="00211C96">
      <w:pPr>
        <w:spacing w:after="0" w:line="400" w:lineRule="exact"/>
        <w:ind w:firstLine="482"/>
        <w:jc w:val="both"/>
      </w:pPr>
      <w:r>
        <w:t>后续工作可从三个方向改进。模型结构方面，可进一步优化天气感知提示模块，使其从输入图像中学习更明确的退化类型表示，并在训练阶段加入任务判别约束。损失函数方面，可结合频域损失、感知损失和颜色一致性约束，改善雨纹残留、颜色偏移和局部过平滑问题。训练数据方面，可扩大真实雾雨图像数据规模，增加不同雾浓度、雨强和夜间光照条件下的样本。</w:t>
      </w:r>
    </w:p>
    <w:p w14:paraId="51C6ACF2" w14:textId="77777777" w:rsidR="0094169F" w:rsidRDefault="00211C96">
      <w:pPr>
        <w:spacing w:after="0" w:line="400" w:lineRule="exact"/>
        <w:ind w:firstLine="482"/>
        <w:jc w:val="both"/>
      </w:pPr>
      <w:r>
        <w:t>实验验证也需要继续完善。提示模块、通道注意力、边缘损失、</w:t>
      </w:r>
      <w:r>
        <w:t xml:space="preserve">Charbonnier </w:t>
      </w:r>
      <w:r>
        <w:t>损失和</w:t>
      </w:r>
      <w:r>
        <w:t xml:space="preserve"> TTA </w:t>
      </w:r>
      <w:r>
        <w:t>应在统一训练条件下分别进行消融。跨数据集测试应加入更多真实场景样本，避免只根据合成测试集判断模型泛化能力。部署层面可以分析模型参数量、推理速度和显存占用，为后续在边缘设备或实时视觉系统中的应用提供依据。</w:t>
      </w:r>
    </w:p>
    <w:p w14:paraId="4DE5AC56" w14:textId="77777777" w:rsidR="0094169F" w:rsidRDefault="00211C96">
      <w:pPr>
        <w:spacing w:after="0" w:line="400" w:lineRule="exact"/>
        <w:ind w:firstLine="482"/>
      </w:pPr>
      <w:r>
        <w:t xml:space="preserve">MWIR-Net </w:t>
      </w:r>
      <w:r>
        <w:t>当前已经完成了雾雨联合复原任务的基本实验链路。后续在数据规模、模块重训练和真实场景泛化方面继续改进后，模型有望在室外视觉增强、交通监控和机器人感知等场景中发挥更稳定的作用。</w:t>
      </w:r>
    </w:p>
    <w:p w14:paraId="7F1132B5" w14:textId="77777777" w:rsidR="0035408E" w:rsidRDefault="00A0468F">
      <w:pPr>
        <w:spacing w:after="0" w:line="400" w:lineRule="exact"/>
        <w:ind w:firstLine="482"/>
        <w:jc w:val="both"/>
      </w:pPr>
      <w:r>
        <w:rPr>
          <w:color w:val="000000"/>
        </w:rPr>
        <w:t>后续工作可扩大真实雾雨数据的使用比例。真实数据能够覆盖合成数据中难以模拟的复杂光照、传感器噪声和非均匀退化，有助于改善模型跨域泛化能力。若成对真实数据难以获得，可以考虑使用无监督或半监督训练方式，引入循环一致性、退化重合成或质量评价约束，使模型在缺少清晰目标图的情况下学习真实退化分布。</w:t>
      </w:r>
    </w:p>
    <w:p w14:paraId="51D3574B" w14:textId="77777777" w:rsidR="0035408E" w:rsidRDefault="00A0468F">
      <w:pPr>
        <w:spacing w:after="0" w:line="400" w:lineRule="exact"/>
        <w:ind w:firstLine="482"/>
        <w:jc w:val="both"/>
      </w:pPr>
      <w:r>
        <w:rPr>
          <w:color w:val="000000"/>
        </w:rPr>
        <w:t>模型结构方面，可继续改进天气感知提示模块。当前提示分支主要依赖全局池化后的通道描述，空间位置差异表达不足。后续可以加入空间提示图或局部退化估计，使模型在同一图像的不同区域采用不同复原强度。部署层面还需要分析模型参数量、推理时间和显存占用，结合轻量化模块或蒸馏方法提高实际应用中的运行效率。</w:t>
      </w:r>
    </w:p>
    <w:p w14:paraId="33C8B6BB" w14:textId="77777777" w:rsidR="0094169F" w:rsidRDefault="00211C96">
      <w:pPr>
        <w:pStyle w:val="1"/>
      </w:pPr>
      <w:bookmarkStart w:id="32" w:name="_Toc228314900"/>
      <w:r>
        <w:rPr>
          <w:rFonts w:ascii="Times New Roman" w:eastAsia="黑体" w:hAnsi="Times New Roman"/>
        </w:rPr>
        <w:t>参考文献</w:t>
      </w:r>
      <w:bookmarkEnd w:id="32"/>
    </w:p>
    <w:p w14:paraId="3616FFA6" w14:textId="77777777" w:rsidR="0094169F" w:rsidRDefault="00211C96">
      <w:pPr>
        <w:spacing w:after="0" w:line="360" w:lineRule="exact"/>
      </w:pPr>
      <w:r>
        <w:rPr>
          <w:sz w:val="21"/>
        </w:rPr>
        <w:t>[1] He K, Sun J, Tang X. Single Image Haze Removal Using Dark Channel Prior[C]. IEEE Conference on Computer Vision and Pattern Recognition, 2009.</w:t>
      </w:r>
    </w:p>
    <w:p w14:paraId="2B5A435F" w14:textId="77777777" w:rsidR="0094169F" w:rsidRDefault="00211C96">
      <w:pPr>
        <w:spacing w:after="0" w:line="360" w:lineRule="exact"/>
      </w:pPr>
      <w:r>
        <w:rPr>
          <w:sz w:val="21"/>
        </w:rPr>
        <w:t>[2] Cai B, Xu X, Jia K, Qing C, Tao D. DehazeNet: An End-to-End System for Single Image Haze Removal[J]. IEEE Transactions on Image Processing, 2016.</w:t>
      </w:r>
    </w:p>
    <w:p w14:paraId="40D7529A" w14:textId="77777777" w:rsidR="0094169F" w:rsidRDefault="00211C96">
      <w:pPr>
        <w:spacing w:after="0" w:line="360" w:lineRule="exact"/>
      </w:pPr>
      <w:r>
        <w:rPr>
          <w:sz w:val="21"/>
        </w:rPr>
        <w:t>[3] Li B, Peng X, Wang Z, Xu J, Feng D. AOD-Net: All-in-One Dehazing Network[C]. IEEE International Conference on Computer Vision, 2017.</w:t>
      </w:r>
    </w:p>
    <w:p w14:paraId="1F88B58A" w14:textId="77777777" w:rsidR="0094169F" w:rsidRDefault="00211C96">
      <w:pPr>
        <w:spacing w:after="0" w:line="360" w:lineRule="exact"/>
      </w:pPr>
      <w:r>
        <w:rPr>
          <w:sz w:val="21"/>
        </w:rPr>
        <w:t>[4] Fu X, Huang J, Zeng D, Huang Y, Ding X, Paisley J. Removing Rain from Single Images via a Deep Detail Network[C]. IEEE Conference on Computer Vision and Pattern Recognition, 2017.</w:t>
      </w:r>
    </w:p>
    <w:p w14:paraId="5AA92F92" w14:textId="77777777" w:rsidR="0094169F" w:rsidRDefault="00211C96">
      <w:pPr>
        <w:spacing w:after="0" w:line="360" w:lineRule="exact"/>
      </w:pPr>
      <w:r>
        <w:rPr>
          <w:sz w:val="21"/>
        </w:rPr>
        <w:t>[5] Zamir S W, Arora A, Khan S, et al. Multi-Stage Progressive Image Restoration[C]. IEEE Conference on Computer Vision and Pattern Recognition, 2021.</w:t>
      </w:r>
    </w:p>
    <w:p w14:paraId="2792D5F9" w14:textId="77777777" w:rsidR="0094169F" w:rsidRDefault="00211C96">
      <w:pPr>
        <w:spacing w:after="0" w:line="360" w:lineRule="exact"/>
      </w:pPr>
      <w:r>
        <w:rPr>
          <w:sz w:val="21"/>
        </w:rPr>
        <w:t>[6] Zamir S W, Arora A, Khan S, et al. Restormer: Efficient Transformer for High-Resolution Image Restoration[C]. IEEE Conference on Computer Vision and Pattern Recognition, 2022.</w:t>
      </w:r>
    </w:p>
    <w:p w14:paraId="47277471" w14:textId="77777777" w:rsidR="0094169F" w:rsidRDefault="00211C96">
      <w:pPr>
        <w:spacing w:after="0" w:line="360" w:lineRule="exact"/>
      </w:pPr>
      <w:r>
        <w:rPr>
          <w:sz w:val="21"/>
        </w:rPr>
        <w:t>[7] Li B, Liu X, Hu P, Wu Z, Lv J, Peng X. All-in-One Image Restoration for Unknown Corruption[C]. IEEE Conference on Computer Vision and Pattern Recognition, 2022.</w:t>
      </w:r>
    </w:p>
    <w:p w14:paraId="4FAAFBBA" w14:textId="77777777" w:rsidR="0094169F" w:rsidRDefault="00211C96">
      <w:pPr>
        <w:spacing w:after="0" w:line="360" w:lineRule="exact"/>
      </w:pPr>
      <w:r>
        <w:rPr>
          <w:sz w:val="21"/>
        </w:rPr>
        <w:t>[8] Potlapalli V, Zamir S W, Khan S H, Khan F S. PromptIR: Prompting for All-in-One Blind Image Restoration[C]. Advances in Neural Information Processing Systems, 2023.</w:t>
      </w:r>
    </w:p>
    <w:p w14:paraId="6D87DEE4" w14:textId="77777777" w:rsidR="0094169F" w:rsidRDefault="00211C96">
      <w:pPr>
        <w:spacing w:after="0" w:line="360" w:lineRule="exact"/>
      </w:pPr>
      <w:r>
        <w:rPr>
          <w:sz w:val="21"/>
        </w:rPr>
        <w:t>[9] Wang Z, Bovik A C, Sheikh H R, Simoncelli E P. Image Quality Assessment: From Error Visibility to Structural Similarity[J]. IEEE Transactions on Image Processing, 2004.</w:t>
      </w:r>
    </w:p>
    <w:p w14:paraId="107EC63E" w14:textId="77777777" w:rsidR="0094169F" w:rsidRDefault="00211C96">
      <w:pPr>
        <w:spacing w:after="0" w:line="360" w:lineRule="exact"/>
      </w:pPr>
      <w:r>
        <w:rPr>
          <w:sz w:val="21"/>
        </w:rPr>
        <w:t>[10] Zhang R, Isola P, Efros A A, Shechtman E, Wang O. The Unreasonable Effectiveness of Deep Features as a Perceptual Metric[C]. IEEE Conference on Computer Vision and Pattern Recognition, 2018.</w:t>
      </w:r>
    </w:p>
    <w:p w14:paraId="6A880446" w14:textId="77777777" w:rsidR="0094169F" w:rsidRDefault="00211C96">
      <w:pPr>
        <w:spacing w:after="0" w:line="360" w:lineRule="exact"/>
      </w:pPr>
      <w:r>
        <w:rPr>
          <w:sz w:val="21"/>
        </w:rPr>
        <w:t>[11] Krizhevsky A, Sutskever I, Hinton G E. ImageNet Classification with Deep Convolutional Neural Networks[C]. Advances in Neural Information Processing Systems, 2012.</w:t>
      </w:r>
    </w:p>
    <w:p w14:paraId="7F18E3C4" w14:textId="77777777" w:rsidR="0094169F" w:rsidRDefault="00211C96">
      <w:pPr>
        <w:spacing w:after="0" w:line="360" w:lineRule="exact"/>
      </w:pPr>
      <w:r>
        <w:rPr>
          <w:sz w:val="21"/>
        </w:rPr>
        <w:t>[12] Vaswani A, Shazeer N, Parmar N, et al. Attention Is All You Need[C]. Advances in Neural Information Processing Systems, 2017.</w:t>
      </w:r>
    </w:p>
    <w:p w14:paraId="78E6DD72" w14:textId="77777777" w:rsidR="0094169F" w:rsidRDefault="00211C96">
      <w:pPr>
        <w:spacing w:after="0" w:line="360" w:lineRule="exact"/>
      </w:pPr>
      <w:r>
        <w:rPr>
          <w:sz w:val="21"/>
        </w:rPr>
        <w:t>[13] Liang J, Cao J, Sun G, et al. SwinIR: Image Restoration Using Swin Transformer[C]. IEEE International Conference on Computer Vision Workshops, 2021.</w:t>
      </w:r>
    </w:p>
    <w:p w14:paraId="4BCA595F" w14:textId="77777777" w:rsidR="0094169F" w:rsidRDefault="00211C96">
      <w:pPr>
        <w:spacing w:after="0" w:line="360" w:lineRule="exact"/>
      </w:pPr>
      <w:r>
        <w:rPr>
          <w:sz w:val="21"/>
        </w:rPr>
        <w:t>[14] Wang Z, Cun X, Bao J, et al. Uformer: A General U-Shaped Transformer for Image Restoration[C]. IEEE Conference on Computer Vision and Pattern Recognition, 2022.</w:t>
      </w:r>
    </w:p>
    <w:p w14:paraId="2CD36E33" w14:textId="77777777" w:rsidR="0094169F" w:rsidRDefault="00211C96">
      <w:pPr>
        <w:spacing w:after="0" w:line="360" w:lineRule="exact"/>
      </w:pPr>
      <w:r>
        <w:rPr>
          <w:sz w:val="21"/>
        </w:rPr>
        <w:t>[15] Li B, Ren W, Fu D, et al. Benchmarking Single-Image Dehazing and Beyond[J]. IEEE Transactions on Image Processing, 2019.</w:t>
      </w:r>
    </w:p>
    <w:sectPr w:rsidR="0094169F" w:rsidSect="00150B3C">
      <w:headerReference w:type="default" r:id="rId18"/>
      <w:footerReference w:type="default" r:id="rId19"/>
      <w:pgSz w:w="11906" w:h="16838"/>
      <w:pgMar w:top="1440" w:right="1559" w:bottom="1440" w:left="1797"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8E280" w14:textId="77777777" w:rsidR="00F101B9" w:rsidRDefault="00F101B9">
      <w:pPr>
        <w:spacing w:after="0" w:line="240" w:lineRule="auto"/>
      </w:pPr>
      <w:r>
        <w:separator/>
      </w:r>
    </w:p>
  </w:endnote>
  <w:endnote w:type="continuationSeparator" w:id="0">
    <w:p w14:paraId="70A3E44B" w14:textId="77777777" w:rsidR="00F101B9" w:rsidRDefault="00F10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0272" w14:textId="77777777" w:rsidR="0082789B" w:rsidRDefault="0082789B" w:rsidP="00150B3C">
    <w:pPr>
      <w:pStyle w:val="a7"/>
      <w:framePr w:wrap="around" w:vAnchor="text" w:hAnchor="margin" w:xAlign="center"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p w14:paraId="3F7AC3A1" w14:textId="77777777" w:rsidR="0082789B" w:rsidRDefault="0082789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15D23" w14:textId="77777777" w:rsidR="00150B3C" w:rsidRDefault="00150B3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A6EB" w14:textId="77777777" w:rsidR="00150B3C" w:rsidRDefault="00150B3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BB1C" w14:textId="3C79EFD9" w:rsidR="00150B3C" w:rsidRPr="00150B3C" w:rsidRDefault="00150B3C" w:rsidP="00150B3C">
    <w:pPr>
      <w:pStyle w:val="a7"/>
      <w:framePr w:wrap="around" w:vAnchor="text" w:hAnchor="margin" w:xAlign="center" w:y="1"/>
      <w:jc w:val="center"/>
      <w:rPr>
        <w:rStyle w:val="affa"/>
        <w:rFonts w:cs="Times New Roman"/>
        <w:sz w:val="21"/>
      </w:rPr>
    </w:pPr>
    <w:r w:rsidRPr="00150B3C">
      <w:rPr>
        <w:rStyle w:val="affa"/>
        <w:rFonts w:cs="Times New Roman"/>
        <w:sz w:val="21"/>
      </w:rPr>
      <w:fldChar w:fldCharType="begin"/>
    </w:r>
    <w:r w:rsidRPr="00150B3C">
      <w:rPr>
        <w:rStyle w:val="affa"/>
        <w:rFonts w:cs="Times New Roman"/>
        <w:sz w:val="21"/>
      </w:rPr>
      <w:instrText xml:space="preserve"> PAGE </w:instrText>
    </w:r>
    <w:r w:rsidRPr="00150B3C">
      <w:rPr>
        <w:rStyle w:val="affa"/>
        <w:rFonts w:cs="Times New Roman"/>
        <w:sz w:val="21"/>
      </w:rPr>
      <w:fldChar w:fldCharType="separate"/>
    </w:r>
    <w:r w:rsidRPr="00150B3C">
      <w:rPr>
        <w:rStyle w:val="affa"/>
        <w:rFonts w:cs="Times New Roman"/>
        <w:noProof/>
        <w:sz w:val="21"/>
      </w:rPr>
      <w:t>iii</w:t>
    </w:r>
    <w:r w:rsidRPr="00150B3C">
      <w:rPr>
        <w:rStyle w:val="affa"/>
        <w:rFonts w:cs="Times New Roman"/>
        <w:sz w:val="21"/>
      </w:rPr>
      <w:fldChar w:fldCharType="end"/>
    </w:r>
  </w:p>
  <w:p w14:paraId="4E006152" w14:textId="77777777" w:rsidR="0094169F" w:rsidRPr="00150B3C" w:rsidRDefault="0094169F" w:rsidP="00150B3C">
    <w:pPr>
      <w:pStyle w:val="a7"/>
      <w:jc w:val="center"/>
      <w:rPr>
        <w:rFonts w:cs="Times New Roman"/>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09D7" w14:textId="076C590C" w:rsidR="00150B3C" w:rsidRPr="00150B3C" w:rsidRDefault="00150B3C" w:rsidP="00150B3C">
    <w:pPr>
      <w:pStyle w:val="a7"/>
      <w:framePr w:wrap="around" w:vAnchor="text" w:hAnchor="margin" w:xAlign="center" w:y="1"/>
      <w:jc w:val="center"/>
      <w:rPr>
        <w:rStyle w:val="affa"/>
        <w:rFonts w:cs="Times New Roman"/>
        <w:sz w:val="21"/>
      </w:rPr>
    </w:pPr>
    <w:r w:rsidRPr="00150B3C">
      <w:rPr>
        <w:rStyle w:val="affa"/>
        <w:rFonts w:cs="Times New Roman"/>
        <w:sz w:val="21"/>
      </w:rPr>
      <w:fldChar w:fldCharType="begin"/>
    </w:r>
    <w:r w:rsidRPr="00150B3C">
      <w:rPr>
        <w:rStyle w:val="affa"/>
        <w:rFonts w:cs="Times New Roman"/>
        <w:sz w:val="21"/>
      </w:rPr>
      <w:instrText xml:space="preserve"> PAGE </w:instrText>
    </w:r>
    <w:r w:rsidRPr="00150B3C">
      <w:rPr>
        <w:rStyle w:val="affa"/>
        <w:rFonts w:cs="Times New Roman"/>
        <w:sz w:val="21"/>
      </w:rPr>
      <w:fldChar w:fldCharType="separate"/>
    </w:r>
    <w:r w:rsidRPr="00150B3C">
      <w:rPr>
        <w:rStyle w:val="affa"/>
        <w:rFonts w:cs="Times New Roman"/>
        <w:noProof/>
        <w:sz w:val="21"/>
      </w:rPr>
      <w:t>3</w:t>
    </w:r>
    <w:r w:rsidRPr="00150B3C">
      <w:rPr>
        <w:rStyle w:val="affa"/>
        <w:rFonts w:cs="Times New Roman"/>
        <w:sz w:val="21"/>
      </w:rPr>
      <w:fldChar w:fldCharType="end"/>
    </w:r>
  </w:p>
  <w:p w14:paraId="677A7874" w14:textId="77777777" w:rsidR="0094169F" w:rsidRPr="00150B3C" w:rsidRDefault="0094169F" w:rsidP="00150B3C">
    <w:pPr>
      <w:pStyle w:val="a7"/>
      <w:jc w:val="center"/>
      <w:rPr>
        <w:rFonts w:cs="Times New Roman"/>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77618" w14:textId="77777777" w:rsidR="00F101B9" w:rsidRDefault="00F101B9">
      <w:pPr>
        <w:spacing w:after="0" w:line="240" w:lineRule="auto"/>
      </w:pPr>
      <w:r>
        <w:separator/>
      </w:r>
    </w:p>
  </w:footnote>
  <w:footnote w:type="continuationSeparator" w:id="0">
    <w:p w14:paraId="0357FE05" w14:textId="77777777" w:rsidR="00F101B9" w:rsidRDefault="00F10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03D6" w14:textId="77777777" w:rsidR="00150B3C" w:rsidRDefault="00150B3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5921" w14:textId="77777777" w:rsidR="00150B3C" w:rsidRDefault="00150B3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C9D7" w14:textId="77777777" w:rsidR="00150B3C" w:rsidRDefault="00150B3C">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076C" w14:textId="77777777" w:rsidR="0094169F" w:rsidRDefault="0094169F">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4D90" w14:textId="2CF32708" w:rsidR="0094169F" w:rsidRPr="00150B3C" w:rsidRDefault="00150B3C" w:rsidP="00150B3C">
    <w:pPr>
      <w:pStyle w:val="a5"/>
      <w:jc w:val="center"/>
      <w:rPr>
        <w:rFonts w:cs="Times New Roman"/>
        <w:sz w:val="21"/>
      </w:rPr>
    </w:pPr>
    <w:r w:rsidRPr="00150B3C">
      <w:rPr>
        <w:rFonts w:cs="Times New Roman" w:hint="eastAsia"/>
        <w:sz w:val="21"/>
      </w:rPr>
      <w:t>武汉理工大学毕业设计（论文）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6105965">
    <w:abstractNumId w:val="8"/>
  </w:num>
  <w:num w:numId="2" w16cid:durableId="1104963386">
    <w:abstractNumId w:val="6"/>
  </w:num>
  <w:num w:numId="3" w16cid:durableId="1818839722">
    <w:abstractNumId w:val="5"/>
  </w:num>
  <w:num w:numId="4" w16cid:durableId="321399563">
    <w:abstractNumId w:val="4"/>
  </w:num>
  <w:num w:numId="5" w16cid:durableId="1476800199">
    <w:abstractNumId w:val="7"/>
  </w:num>
  <w:num w:numId="6" w16cid:durableId="780684670">
    <w:abstractNumId w:val="3"/>
  </w:num>
  <w:num w:numId="7" w16cid:durableId="1063483085">
    <w:abstractNumId w:val="2"/>
  </w:num>
  <w:num w:numId="8" w16cid:durableId="90703142">
    <w:abstractNumId w:val="1"/>
  </w:num>
  <w:num w:numId="9" w16cid:durableId="65557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20B"/>
    <w:rsid w:val="00123CF2"/>
    <w:rsid w:val="0015074B"/>
    <w:rsid w:val="00150B3C"/>
    <w:rsid w:val="00211C96"/>
    <w:rsid w:val="0022282C"/>
    <w:rsid w:val="00242CA3"/>
    <w:rsid w:val="0029639D"/>
    <w:rsid w:val="00326F90"/>
    <w:rsid w:val="0035408E"/>
    <w:rsid w:val="00391D78"/>
    <w:rsid w:val="003F6DB7"/>
    <w:rsid w:val="00440507"/>
    <w:rsid w:val="0048584F"/>
    <w:rsid w:val="004B080E"/>
    <w:rsid w:val="004E20C5"/>
    <w:rsid w:val="00592AFF"/>
    <w:rsid w:val="00642F2D"/>
    <w:rsid w:val="006518D6"/>
    <w:rsid w:val="0077461D"/>
    <w:rsid w:val="0082789B"/>
    <w:rsid w:val="00850239"/>
    <w:rsid w:val="008F16B9"/>
    <w:rsid w:val="0094169F"/>
    <w:rsid w:val="009A2644"/>
    <w:rsid w:val="009C538A"/>
    <w:rsid w:val="00A0468F"/>
    <w:rsid w:val="00AA1D8D"/>
    <w:rsid w:val="00B47730"/>
    <w:rsid w:val="00CB0664"/>
    <w:rsid w:val="00CC64FF"/>
    <w:rsid w:val="00CD29A4"/>
    <w:rsid w:val="00CE2DB4"/>
    <w:rsid w:val="00CE7D6F"/>
    <w:rsid w:val="00E46A83"/>
    <w:rsid w:val="00E82F10"/>
    <w:rsid w:val="00F101B9"/>
    <w:rsid w:val="00FC693F"/>
    <w:rsid w:val="00FE7C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712A9E"/>
  <w14:defaultImageDpi w14:val="300"/>
  <w15:docId w15:val="{94F4C1E6-4CB6-4072-8825-9E080351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180" w:after="180" w:line="400" w:lineRule="exact"/>
      <w:jc w:val="center"/>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180" w:after="180" w:line="400" w:lineRule="exact"/>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2"/>
    <w:uiPriority w:val="9"/>
    <w:unhideWhenUsed/>
    <w:qFormat/>
    <w:rsid w:val="00FC693F"/>
    <w:pPr>
      <w:keepNext/>
      <w:keepLines/>
      <w:spacing w:before="120" w:after="120" w:line="400" w:lineRule="exact"/>
      <w:outlineLvl w:val="2"/>
    </w:pPr>
    <w:rPr>
      <w:rFonts w:asciiTheme="majorHAnsi" w:eastAsiaTheme="majorEastAsia" w:hAnsiTheme="majorHAnsi" w:cstheme="majorBidi"/>
      <w:b/>
      <w:bCs/>
      <w:color w:val="000000"/>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91D78"/>
    <w:pPr>
      <w:spacing w:after="0" w:line="400" w:lineRule="exact"/>
    </w:pPr>
  </w:style>
  <w:style w:type="paragraph" w:styleId="TOC2">
    <w:name w:val="toc 2"/>
    <w:basedOn w:val="a1"/>
    <w:next w:val="a1"/>
    <w:autoRedefine/>
    <w:uiPriority w:val="39"/>
    <w:unhideWhenUsed/>
    <w:rsid w:val="00391D78"/>
    <w:pPr>
      <w:spacing w:after="0" w:line="400" w:lineRule="exact"/>
      <w:ind w:leftChars="200" w:left="420"/>
    </w:pPr>
  </w:style>
  <w:style w:type="character" w:styleId="aff9">
    <w:name w:val="Hyperlink"/>
    <w:basedOn w:val="a2"/>
    <w:uiPriority w:val="99"/>
    <w:unhideWhenUsed/>
    <w:rsid w:val="00391D78"/>
    <w:rPr>
      <w:color w:val="0000FF" w:themeColor="hyperlink"/>
      <w:u w:val="single"/>
    </w:rPr>
  </w:style>
  <w:style w:type="character" w:styleId="affa">
    <w:name w:val="page number"/>
    <w:basedOn w:val="a2"/>
    <w:uiPriority w:val="99"/>
    <w:semiHidden/>
    <w:unhideWhenUsed/>
    <w:rsid w:val="00827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header" Target="header5.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3.xml" /><Relationship Id="rId17" Type="http://schemas.openxmlformats.org/officeDocument/2006/relationships/image" Target="media/image2.png" /><Relationship Id="rId2" Type="http://schemas.openxmlformats.org/officeDocument/2006/relationships/numbering" Target="numbering.xml" /><Relationship Id="rId16" Type="http://schemas.openxmlformats.org/officeDocument/2006/relationships/image" Target="media/image1.pn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footer" Target="footer4.xml" /><Relationship Id="rId10" Type="http://schemas.openxmlformats.org/officeDocument/2006/relationships/footer" Target="footer1.xml" /><Relationship Id="rId19" Type="http://schemas.openxmlformats.org/officeDocument/2006/relationships/footer" Target="footer5.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header" Target="header4.xml" /><Relationship Id="rId22" Type="http://schemas.openxmlformats.org/officeDocument/2006/relationships/image" Target="media/mwirnet_architecture.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3975</Words>
  <Characters>22658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 Yu</cp:lastModifiedBy>
  <cp:revision>10</cp:revision>
  <dcterms:created xsi:type="dcterms:W3CDTF">2013-12-23T23:15:00Z</dcterms:created>
  <dcterms:modified xsi:type="dcterms:W3CDTF">2026-04-28T17:34:00Z</dcterms:modified>
  <cp:category/>
</cp:coreProperties>
</file>