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CDA7" w14:textId="6087D328" w:rsidR="00825BDD" w:rsidRPr="0070319C" w:rsidRDefault="0070319C">
      <w:pPr>
        <w:rPr>
          <w:lang w:val="en-US"/>
        </w:rPr>
      </w:pPr>
      <w:r>
        <w:rPr>
          <w:lang w:val="en-US"/>
        </w:rPr>
        <w:t>Testing///</w:t>
      </w:r>
    </w:p>
    <w:sectPr w:rsidR="00825BDD" w:rsidRPr="00703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29"/>
    <w:rsid w:val="0070319C"/>
    <w:rsid w:val="00825BDD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F9950"/>
  <w15:chartTrackingRefBased/>
  <w15:docId w15:val="{782DAE4B-8E77-4912-9DB1-27A5F1BA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Кривоносов Никита Алексеевич</dc:creator>
  <cp:keywords/>
  <dc:description/>
  <cp:lastModifiedBy>Кривоносов Никита Алексеевич</cp:lastModifiedBy>
  <cp:revision>2</cp:revision>
  <dcterms:created xsi:type="dcterms:W3CDTF">2026-06-08T14:03:00Z</dcterms:created>
  <dcterms:modified xsi:type="dcterms:W3CDTF">2026-06-08T14:04:00Z</dcterms:modified>
</cp:coreProperties>
</file>