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0E" w:rsidRDefault="009447B2" w:rsidP="00FC4EBD">
      <w:pPr>
        <w:pStyle w:val="bt1"/>
      </w:pPr>
      <w:r>
        <w:rPr>
          <w:rFonts w:hint="eastAsia"/>
        </w:rPr>
        <w:t>保密级别：商业机密</w:t>
      </w: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9447B2">
      <w:pPr>
        <w:spacing w:line="360" w:lineRule="auto"/>
        <w:jc w:val="center"/>
        <w:rPr>
          <w:rFonts w:ascii="宋体" w:hAnsi="宋体" w:cs="Arial"/>
          <w:b/>
          <w:bCs/>
          <w:color w:val="FF0000"/>
          <w:sz w:val="52"/>
        </w:rPr>
      </w:pPr>
      <w:r w:rsidRPr="001570B3">
        <w:rPr>
          <w:rFonts w:ascii="宋体" w:hAnsi="宋体" w:cs="Arial" w:hint="eastAsia"/>
          <w:b/>
          <w:bCs/>
          <w:sz w:val="52"/>
        </w:rPr>
        <w:t>场上的1</w:t>
      </w:r>
    </w:p>
    <w:p w:rsidR="001C4C0E" w:rsidRDefault="009447B2">
      <w:pPr>
        <w:spacing w:line="360" w:lineRule="auto"/>
        <w:jc w:val="center"/>
        <w:rPr>
          <w:rFonts w:ascii="宋体" w:hAnsi="宋体" w:cs="Arial"/>
          <w:b/>
          <w:bCs/>
          <w:sz w:val="52"/>
        </w:rPr>
      </w:pPr>
      <w:r>
        <w:rPr>
          <w:rFonts w:ascii="宋体" w:hAnsi="宋体" w:cs="Arial" w:hint="eastAsia"/>
          <w:b/>
          <w:bCs/>
          <w:sz w:val="52"/>
        </w:rPr>
        <w:t>渗透测试报告</w:t>
      </w:r>
    </w:p>
    <w:p w:rsidR="001C4C0E" w:rsidRDefault="001C4C0E">
      <w:pPr>
        <w:spacing w:line="360" w:lineRule="auto"/>
        <w:jc w:val="center"/>
        <w:rPr>
          <w:rFonts w:ascii="宋体" w:hAnsi="宋体" w:cs="Arial"/>
          <w:b/>
          <w:bCs/>
          <w:sz w:val="52"/>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jc w:val="center"/>
        <w:rPr>
          <w:rFonts w:ascii="宋体" w:hAnsi="宋体" w:cs="Arial"/>
          <w:sz w:val="30"/>
        </w:rPr>
      </w:pPr>
    </w:p>
    <w:p w:rsidR="001C4C0E" w:rsidRDefault="009447B2">
      <w:pPr>
        <w:spacing w:line="360" w:lineRule="auto"/>
        <w:jc w:val="center"/>
        <w:rPr>
          <w:rFonts w:ascii="宋体" w:hAnsi="宋体" w:cs="Arial"/>
          <w:sz w:val="30"/>
        </w:rPr>
      </w:pPr>
      <w:r>
        <w:rPr>
          <w:rFonts w:ascii="宋体" w:hAnsi="宋体" w:cs="Arial"/>
          <w:noProof/>
          <w:sz w:val="30"/>
        </w:rPr>
        <w:drawing>
          <wp:inline distT="0" distB="0" distL="0" distR="0">
            <wp:extent cx="2356485" cy="857885"/>
            <wp:effectExtent l="0" t="0" r="0" b="0"/>
            <wp:docPr id="3"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56485" cy="857885"/>
                    </a:xfrm>
                    <a:prstGeom prst="rect">
                      <a:avLst/>
                    </a:prstGeom>
                    <a:noFill/>
                    <a:ln>
                      <a:noFill/>
                    </a:ln>
                  </pic:spPr>
                </pic:pic>
              </a:graphicData>
            </a:graphic>
          </wp:inline>
        </w:drawing>
      </w:r>
    </w:p>
    <w:p w:rsidR="001C4C0E" w:rsidRDefault="009447B2">
      <w:pPr>
        <w:pStyle w:val="110"/>
        <w:spacing w:line="360" w:lineRule="auto"/>
        <w:jc w:val="center"/>
        <w:rPr>
          <w:rFonts w:ascii="宋体" w:hAnsi="宋体" w:cs="Arial"/>
          <w:b/>
          <w:bCs/>
        </w:rPr>
      </w:pPr>
      <w:r>
        <w:rPr>
          <w:rFonts w:ascii="宋体" w:hAnsi="宋体" w:cs="Arial"/>
          <w:b/>
          <w:bCs/>
        </w:rPr>
        <w:t>深信服科技股份有限公司</w:t>
      </w:r>
    </w:p>
    <w:p w:rsidR="001C4C0E" w:rsidRDefault="009447B2">
      <w:pPr>
        <w:pStyle w:val="afe"/>
        <w:pageBreakBefore/>
        <w:numPr>
          <w:ilvl w:val="0"/>
          <w:numId w:val="5"/>
        </w:numPr>
        <w:spacing w:line="360" w:lineRule="auto"/>
        <w:ind w:firstLineChars="0"/>
        <w:rPr>
          <w:rFonts w:ascii="宋体" w:hAnsi="宋体"/>
          <w:b/>
          <w:sz w:val="28"/>
        </w:rPr>
      </w:pPr>
      <w:r>
        <w:rPr>
          <w:rFonts w:ascii="宋体" w:hAnsi="宋体" w:hint="eastAsia"/>
          <w:b/>
          <w:sz w:val="28"/>
        </w:rPr>
        <w:lastRenderedPageBreak/>
        <w:t>文档说明</w:t>
      </w:r>
    </w:p>
    <w:p w:rsidR="001C4C0E" w:rsidRDefault="001C4C0E">
      <w:pPr>
        <w:spacing w:line="360" w:lineRule="auto"/>
        <w:rPr>
          <w:rFonts w:ascii="宋体" w:hAnsi="宋体"/>
          <w:kern w:val="2"/>
          <w:lang w:val="zh-CN"/>
        </w:rPr>
      </w:pPr>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27"/>
        <w:gridCol w:w="2338"/>
        <w:gridCol w:w="1979"/>
        <w:gridCol w:w="2478"/>
      </w:tblGrid>
      <w:tr w:rsidR="001C4C0E">
        <w:trPr>
          <w:jc w:val="center"/>
        </w:trPr>
        <w:tc>
          <w:tcPr>
            <w:tcW w:w="1727" w:type="dxa"/>
            <w:tcBorders>
              <w:top w:val="double" w:sz="4" w:space="0" w:color="auto"/>
              <w:bottom w:val="single" w:sz="6" w:space="0" w:color="auto"/>
            </w:tcBorders>
          </w:tcPr>
          <w:p w:rsidR="001C4C0E" w:rsidRDefault="009447B2">
            <w:pPr>
              <w:spacing w:line="360" w:lineRule="auto"/>
              <w:rPr>
                <w:rFonts w:ascii="宋体" w:hAnsi="宋体"/>
                <w:szCs w:val="21"/>
              </w:rPr>
            </w:pPr>
            <w:r>
              <w:rPr>
                <w:rFonts w:ascii="宋体" w:hAnsi="宋体" w:hint="eastAsia"/>
                <w:szCs w:val="21"/>
              </w:rPr>
              <w:t>文档名称</w:t>
            </w:r>
          </w:p>
        </w:tc>
        <w:tc>
          <w:tcPr>
            <w:tcW w:w="6795" w:type="dxa"/>
            <w:gridSpan w:val="3"/>
            <w:tcBorders>
              <w:top w:val="double" w:sz="4" w:space="0" w:color="auto"/>
              <w:bottom w:val="single" w:sz="6" w:space="0" w:color="auto"/>
            </w:tcBorders>
            <w:vAlign w:val="center"/>
          </w:tcPr>
          <w:p w:rsidR="001C4C0E" w:rsidRPr="001570B3" w:rsidRDefault="009447B2">
            <w:pPr>
              <w:spacing w:line="360" w:lineRule="auto"/>
              <w:rPr>
                <w:rFonts w:ascii="宋体" w:hAnsi="宋体"/>
                <w:szCs w:val="21"/>
              </w:rPr>
            </w:pPr>
            <w:r w:rsidRPr="001570B3">
              <w:rPr>
                <w:rFonts w:ascii="宋体" w:hAnsi="宋体" w:hint="eastAsia"/>
                <w:szCs w:val="21"/>
              </w:rPr>
              <w:t>场上的1渗透测试报告</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保密级别</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商密</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文档版本号</w:t>
            </w:r>
          </w:p>
        </w:tc>
        <w:tc>
          <w:tcPr>
            <w:tcW w:w="2478" w:type="dxa"/>
          </w:tcPr>
          <w:p w:rsidR="001C4C0E" w:rsidRPr="001570B3" w:rsidRDefault="009447B2">
            <w:pPr>
              <w:spacing w:line="360" w:lineRule="auto"/>
              <w:rPr>
                <w:rFonts w:ascii="宋体" w:hAnsi="宋体"/>
                <w:szCs w:val="21"/>
              </w:rPr>
            </w:pPr>
            <w:r w:rsidRPr="001570B3">
              <w:rPr>
                <w:rFonts w:ascii="宋体" w:hAnsi="宋体"/>
                <w:szCs w:val="21"/>
              </w:rPr>
              <w:t>V</w:t>
            </w:r>
            <w:r w:rsidRPr="001570B3">
              <w:rPr>
                <w:rFonts w:ascii="宋体" w:hAnsi="宋体" w:hint="eastAsia"/>
                <w:szCs w:val="21"/>
              </w:rPr>
              <w:t>1.</w:t>
            </w:r>
            <w:r w:rsidRPr="001570B3">
              <w:rPr>
                <w:rFonts w:ascii="宋体" w:hAnsi="宋体"/>
                <w:szCs w:val="21"/>
              </w:rPr>
              <w:t>0</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制作人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尹普</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制作日期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2019-02-16</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复审人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欧阳思裕</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复审日期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2019-02-16</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扩散范围</w:t>
            </w:r>
          </w:p>
        </w:tc>
        <w:tc>
          <w:tcPr>
            <w:tcW w:w="6795" w:type="dxa"/>
            <w:gridSpan w:val="3"/>
          </w:tcPr>
          <w:p w:rsidR="001C4C0E" w:rsidRPr="001570B3" w:rsidRDefault="009447B2">
            <w:pPr>
              <w:spacing w:line="360" w:lineRule="auto"/>
              <w:rPr>
                <w:rFonts w:ascii="宋体" w:hAnsi="宋体"/>
                <w:szCs w:val="21"/>
              </w:rPr>
            </w:pPr>
            <w:r w:rsidRPr="001570B3">
              <w:rPr>
                <w:rFonts w:ascii="宋体" w:hAnsi="宋体" w:hint="eastAsia"/>
                <w:szCs w:val="21"/>
              </w:rPr>
              <w:t>限“深信服”、场上的1</w:t>
            </w:r>
          </w:p>
        </w:tc>
      </w:tr>
    </w:tbl>
    <w:p w:rsidR="001C4C0E" w:rsidRDefault="001C4C0E">
      <w:pPr>
        <w:spacing w:line="360" w:lineRule="auto"/>
        <w:rPr>
          <w:rFonts w:ascii="宋体" w:hAnsi="宋体"/>
        </w:rPr>
      </w:pPr>
    </w:p>
    <w:p w:rsidR="001C4C0E" w:rsidRDefault="009447B2">
      <w:pPr>
        <w:pStyle w:val="afe"/>
        <w:numPr>
          <w:ilvl w:val="0"/>
          <w:numId w:val="5"/>
        </w:numPr>
        <w:spacing w:line="360" w:lineRule="auto"/>
        <w:ind w:firstLineChars="0"/>
        <w:rPr>
          <w:rFonts w:ascii="宋体" w:hAnsi="宋体"/>
          <w:b/>
          <w:sz w:val="28"/>
        </w:rPr>
      </w:pPr>
      <w:bookmarkStart w:id="0" w:name="_Toc205909081"/>
      <w:bookmarkStart w:id="1" w:name="_Toc205861748"/>
      <w:bookmarkStart w:id="2" w:name="_Toc206487375"/>
      <w:r>
        <w:rPr>
          <w:rFonts w:ascii="宋体" w:hAnsi="宋体" w:hint="eastAsia"/>
          <w:b/>
          <w:sz w:val="28"/>
        </w:rPr>
        <w:t>适用范围</w:t>
      </w:r>
      <w:bookmarkEnd w:id="0"/>
      <w:bookmarkEnd w:id="1"/>
      <w:bookmarkEnd w:id="2"/>
    </w:p>
    <w:p w:rsidR="001C4C0E" w:rsidRPr="001570B3" w:rsidRDefault="009447B2">
      <w:pPr>
        <w:spacing w:line="360" w:lineRule="auto"/>
        <w:ind w:firstLineChars="200" w:firstLine="480"/>
        <w:rPr>
          <w:rFonts w:ascii="宋体" w:hAnsi="宋体"/>
        </w:rPr>
      </w:pPr>
      <w:r w:rsidRPr="001570B3">
        <w:rPr>
          <w:rFonts w:ascii="宋体" w:hAnsi="宋体" w:hint="eastAsia"/>
        </w:rPr>
        <w:t>本次渗透测试是由</w:t>
      </w:r>
      <w:r w:rsidRPr="001570B3">
        <w:rPr>
          <w:rFonts w:ascii="宋体" w:hAnsi="宋体" w:hint="eastAsia"/>
          <w:szCs w:val="21"/>
        </w:rPr>
        <w:t>场上的1</w:t>
      </w:r>
      <w:r w:rsidRPr="001570B3">
        <w:rPr>
          <w:rFonts w:ascii="宋体" w:hAnsi="宋体" w:hint="eastAsia"/>
        </w:rPr>
        <w:t>授权，由深信服科技股份有限公司（以下简称“深信服”）对</w:t>
      </w:r>
      <w:r w:rsidRPr="001570B3">
        <w:rPr>
          <w:rFonts w:ascii="宋体" w:hAnsi="宋体" w:hint="eastAsia"/>
          <w:szCs w:val="21"/>
        </w:rPr>
        <w:t>场上的1</w:t>
      </w:r>
      <w:r w:rsidRPr="001570B3">
        <w:rPr>
          <w:rFonts w:ascii="宋体" w:hAnsi="宋体" w:hint="eastAsia"/>
        </w:rPr>
        <w:t>进行的安全风险深度评估，根据评估结果提交技术报告，用于对该网站系统的安全状况做出安全评估和加固建议，仅限于“深信服”、</w:t>
      </w:r>
      <w:r w:rsidRPr="001570B3">
        <w:rPr>
          <w:rFonts w:ascii="宋体" w:hAnsi="宋体" w:hint="eastAsia"/>
          <w:szCs w:val="21"/>
        </w:rPr>
        <w:t>场上的1</w:t>
      </w:r>
      <w:r w:rsidRPr="001570B3">
        <w:rPr>
          <w:rFonts w:ascii="宋体" w:hAnsi="宋体" w:hint="eastAsia"/>
        </w:rPr>
        <w:t>内部人员传阅。</w:t>
      </w:r>
    </w:p>
    <w:p w:rsidR="001C4C0E" w:rsidRDefault="009447B2">
      <w:pPr>
        <w:pStyle w:val="afe"/>
        <w:numPr>
          <w:ilvl w:val="0"/>
          <w:numId w:val="5"/>
        </w:numPr>
        <w:spacing w:line="360" w:lineRule="auto"/>
        <w:ind w:firstLineChars="0"/>
        <w:rPr>
          <w:rFonts w:ascii="宋体" w:hAnsi="宋体"/>
          <w:b/>
          <w:sz w:val="28"/>
        </w:rPr>
      </w:pPr>
      <w:bookmarkStart w:id="3" w:name="_Toc206487376"/>
      <w:bookmarkStart w:id="4" w:name="_Toc205909082"/>
      <w:bookmarkStart w:id="5" w:name="_Toc205861749"/>
      <w:r>
        <w:rPr>
          <w:rFonts w:ascii="宋体" w:hAnsi="宋体" w:hint="eastAsia"/>
          <w:b/>
          <w:sz w:val="28"/>
        </w:rPr>
        <w:t>版本变更记录</w:t>
      </w:r>
      <w:bookmarkEnd w:id="3"/>
      <w:bookmarkEnd w:id="4"/>
      <w:bookmarkEnd w:id="5"/>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44"/>
        <w:gridCol w:w="968"/>
        <w:gridCol w:w="3427"/>
        <w:gridCol w:w="2483"/>
      </w:tblGrid>
      <w:tr w:rsidR="001C4C0E">
        <w:trPr>
          <w:jc w:val="center"/>
        </w:trPr>
        <w:tc>
          <w:tcPr>
            <w:tcW w:w="1644"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修改日期</w:t>
            </w:r>
          </w:p>
        </w:tc>
        <w:tc>
          <w:tcPr>
            <w:tcW w:w="968"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版本</w:t>
            </w:r>
          </w:p>
        </w:tc>
        <w:tc>
          <w:tcPr>
            <w:tcW w:w="3427"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说明</w:t>
            </w:r>
          </w:p>
        </w:tc>
        <w:tc>
          <w:tcPr>
            <w:tcW w:w="2483"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修改人</w:t>
            </w:r>
          </w:p>
        </w:tc>
      </w:tr>
      <w:tr w:rsidR="001C4C0E">
        <w:trPr>
          <w:jc w:val="center"/>
        </w:trPr>
        <w:tc>
          <w:tcPr>
            <w:tcW w:w="1644" w:type="dxa"/>
            <w:tcBorders>
              <w:top w:val="single" w:sz="6" w:space="0" w:color="auto"/>
            </w:tcBorders>
          </w:tcPr>
          <w:p w:rsidR="001C4C0E" w:rsidRDefault="001C4C0E">
            <w:pPr>
              <w:spacing w:line="360" w:lineRule="auto"/>
              <w:rPr>
                <w:rFonts w:ascii="宋体" w:hAnsi="宋体"/>
                <w:szCs w:val="21"/>
              </w:rPr>
            </w:pPr>
          </w:p>
        </w:tc>
        <w:tc>
          <w:tcPr>
            <w:tcW w:w="968" w:type="dxa"/>
            <w:tcBorders>
              <w:top w:val="single" w:sz="6" w:space="0" w:color="auto"/>
            </w:tcBorders>
          </w:tcPr>
          <w:p w:rsidR="001C4C0E" w:rsidRDefault="001C4C0E">
            <w:pPr>
              <w:spacing w:line="360" w:lineRule="auto"/>
              <w:rPr>
                <w:rFonts w:ascii="宋体" w:hAnsi="宋体"/>
                <w:szCs w:val="21"/>
              </w:rPr>
            </w:pPr>
          </w:p>
        </w:tc>
        <w:tc>
          <w:tcPr>
            <w:tcW w:w="3427" w:type="dxa"/>
            <w:tcBorders>
              <w:top w:val="single" w:sz="6" w:space="0" w:color="auto"/>
            </w:tcBorders>
          </w:tcPr>
          <w:p w:rsidR="001C4C0E" w:rsidRDefault="001C4C0E">
            <w:pPr>
              <w:spacing w:line="360" w:lineRule="auto"/>
              <w:rPr>
                <w:rFonts w:ascii="宋体" w:hAnsi="宋体"/>
                <w:szCs w:val="21"/>
              </w:rPr>
            </w:pPr>
          </w:p>
        </w:tc>
        <w:tc>
          <w:tcPr>
            <w:tcW w:w="2483" w:type="dxa"/>
            <w:tcBorders>
              <w:top w:val="single" w:sz="6" w:space="0" w:color="auto"/>
            </w:tcBorders>
          </w:tcPr>
          <w:p w:rsidR="001C4C0E" w:rsidRDefault="001C4C0E">
            <w:pPr>
              <w:spacing w:line="360" w:lineRule="auto"/>
              <w:rPr>
                <w:rFonts w:ascii="宋体" w:hAnsi="宋体"/>
                <w:szCs w:val="21"/>
              </w:rPr>
            </w:pPr>
          </w:p>
        </w:tc>
      </w:tr>
      <w:tr w:rsidR="001C4C0E">
        <w:trPr>
          <w:jc w:val="center"/>
        </w:trPr>
        <w:tc>
          <w:tcPr>
            <w:tcW w:w="1644" w:type="dxa"/>
          </w:tcPr>
          <w:p w:rsidR="001C4C0E" w:rsidRDefault="001C4C0E">
            <w:pPr>
              <w:spacing w:line="360" w:lineRule="auto"/>
              <w:rPr>
                <w:rFonts w:ascii="宋体" w:hAnsi="宋体"/>
                <w:szCs w:val="21"/>
              </w:rPr>
            </w:pPr>
          </w:p>
        </w:tc>
        <w:tc>
          <w:tcPr>
            <w:tcW w:w="968" w:type="dxa"/>
          </w:tcPr>
          <w:p w:rsidR="001C4C0E" w:rsidRDefault="001C4C0E">
            <w:pPr>
              <w:spacing w:line="360" w:lineRule="auto"/>
              <w:rPr>
                <w:rFonts w:ascii="宋体" w:hAnsi="宋体"/>
                <w:szCs w:val="21"/>
              </w:rPr>
            </w:pPr>
          </w:p>
        </w:tc>
        <w:tc>
          <w:tcPr>
            <w:tcW w:w="3427" w:type="dxa"/>
          </w:tcPr>
          <w:p w:rsidR="001C4C0E" w:rsidRDefault="001C4C0E">
            <w:pPr>
              <w:spacing w:line="360" w:lineRule="auto"/>
              <w:rPr>
                <w:rFonts w:ascii="宋体" w:hAnsi="宋体"/>
                <w:szCs w:val="21"/>
              </w:rPr>
            </w:pPr>
          </w:p>
        </w:tc>
        <w:tc>
          <w:tcPr>
            <w:tcW w:w="2483" w:type="dxa"/>
          </w:tcPr>
          <w:p w:rsidR="001C4C0E" w:rsidRDefault="001C4C0E">
            <w:pPr>
              <w:spacing w:line="360" w:lineRule="auto"/>
              <w:rPr>
                <w:rFonts w:ascii="宋体" w:hAnsi="宋体"/>
                <w:szCs w:val="21"/>
              </w:rPr>
            </w:pPr>
          </w:p>
        </w:tc>
      </w:tr>
    </w:tbl>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9447B2">
      <w:pPr>
        <w:spacing w:line="360" w:lineRule="auto"/>
        <w:jc w:val="center"/>
        <w:outlineLvl w:val="0"/>
        <w:rPr>
          <w:rFonts w:ascii="宋体" w:hAnsi="宋体"/>
          <w:sz w:val="44"/>
          <w:szCs w:val="44"/>
        </w:rPr>
      </w:pPr>
      <w:bookmarkStart w:id="6" w:name="_Toc532374016"/>
      <w:bookmarkStart w:id="7" w:name="_Toc205861747"/>
      <w:bookmarkStart w:id="8" w:name="_Toc205909080"/>
      <w:bookmarkStart w:id="9" w:name="_Toc206487374"/>
      <w:r>
        <w:rPr>
          <w:rFonts w:ascii="宋体" w:hAnsi="宋体" w:hint="eastAsia"/>
          <w:sz w:val="44"/>
          <w:szCs w:val="44"/>
        </w:rPr>
        <w:t>目    录</w:t>
      </w:r>
      <w:bookmarkEnd w:id="6"/>
    </w:p>
    <w:bookmarkEnd w:id="7"/>
    <w:bookmarkEnd w:id="8"/>
    <w:bookmarkEnd w:id="9"/>
    <w:p w:rsidR="001C4C0E" w:rsidRDefault="001C4C0E">
      <w:pPr>
        <w:pStyle w:val="TOC1"/>
        <w:tabs>
          <w:tab w:val="right" w:leader="dot" w:pos="9356"/>
        </w:tabs>
        <w:spacing w:line="360" w:lineRule="auto"/>
        <w:rPr>
          <w:rFonts w:ascii="宋体" w:hAnsi="宋体" w:cs="宋体"/>
        </w:rPr>
      </w:pPr>
    </w:p>
    <w:p w:rsidR="001C4C0E" w:rsidRDefault="009447B2">
      <w:pPr>
        <w:pStyle w:val="TOC1"/>
        <w:tabs>
          <w:tab w:val="right" w:leader="dot" w:pos="9346"/>
        </w:tabs>
        <w:spacing w:line="360" w:lineRule="auto"/>
        <w:rPr>
          <w:rFonts w:asciiTheme="minorHAnsi" w:eastAsiaTheme="minorEastAsia" w:hAnsiTheme="minorHAnsi" w:cstheme="minorBidi"/>
          <w:color w:val="FF0000"/>
          <w:kern w:val="2"/>
          <w:sz w:val="21"/>
          <w:szCs w:val="22"/>
        </w:rPr>
      </w:pPr>
      <w:r>
        <w:rPr>
          <w:rFonts w:ascii="宋体" w:hAnsi="宋体" w:cs="宋体"/>
          <w:color w:val="FF0000"/>
          <w:szCs w:val="24"/>
        </w:rPr>
        <w:fldChar w:fldCharType="begin"/>
      </w:r>
      <w:r>
        <w:rPr>
          <w:rFonts w:ascii="宋体" w:hAnsi="宋体" w:cs="宋体"/>
          <w:color w:val="FF0000"/>
          <w:szCs w:val="24"/>
        </w:rPr>
        <w:instrText xml:space="preserve"> TOC \o "1-3" \h \z \u </w:instrText>
      </w:r>
      <w:r>
        <w:rPr>
          <w:rFonts w:ascii="宋体" w:hAnsi="宋体" w:cs="宋体"/>
          <w:color w:val="FF0000"/>
          <w:szCs w:val="24"/>
        </w:rPr>
        <w:fldChar w:fldCharType="separate"/>
      </w:r>
      <w:hyperlink w:anchor="_Toc532374016" w:history="1">
        <w:r>
          <w:rPr>
            <w:rStyle w:val="af8"/>
            <w:rFonts w:ascii="宋体" w:hAnsi="宋体"/>
            <w:color w:val="FF0000"/>
          </w:rPr>
          <w:t>目    录</w:t>
        </w:r>
        <w:r>
          <w:rPr>
            <w:color w:val="FF0000"/>
          </w:rPr>
          <w:tab/>
        </w:r>
        <w:r>
          <w:rPr>
            <w:color w:val="FF0000"/>
          </w:rPr>
          <w:fldChar w:fldCharType="begin"/>
        </w:r>
        <w:r>
          <w:rPr>
            <w:color w:val="FF0000"/>
          </w:rPr>
          <w:instrText xml:space="preserve"> PAGEREF _Toc532374016 \h </w:instrText>
        </w:r>
        <w:r>
          <w:rPr>
            <w:color w:val="FF0000"/>
          </w:rPr>
        </w:r>
        <w:r>
          <w:rPr>
            <w:color w:val="FF0000"/>
          </w:rPr>
          <w:fldChar w:fldCharType="separate"/>
        </w:r>
        <w:r>
          <w:rPr>
            <w:color w:val="FF0000"/>
          </w:rPr>
          <w:t>3</w:t>
        </w:r>
        <w:r>
          <w:rPr>
            <w:color w:val="FF0000"/>
          </w:rPr>
          <w:fldChar w:fldCharType="end"/>
        </w:r>
      </w:hyperlink>
    </w:p>
    <w:p w:rsidR="001C4C0E" w:rsidRDefault="00BF2A14">
      <w:pPr>
        <w:pStyle w:val="TOC1"/>
        <w:tabs>
          <w:tab w:val="right" w:leader="dot" w:pos="9346"/>
        </w:tabs>
        <w:spacing w:line="360" w:lineRule="auto"/>
        <w:rPr>
          <w:rFonts w:asciiTheme="minorHAnsi" w:eastAsiaTheme="minorEastAsia" w:hAnsiTheme="minorHAnsi" w:cstheme="minorBidi"/>
          <w:color w:val="FF0000"/>
          <w:kern w:val="2"/>
          <w:sz w:val="21"/>
          <w:szCs w:val="22"/>
        </w:rPr>
      </w:pPr>
      <w:hyperlink w:anchor="_Toc532374017" w:history="1">
        <w:r w:rsidR="009447B2">
          <w:rPr>
            <w:rStyle w:val="af8"/>
            <w:rFonts w:ascii="宋体" w:hAnsi="宋体"/>
            <w:color w:val="FF0000"/>
          </w:rPr>
          <w:t>报告摘要</w:t>
        </w:r>
        <w:r w:rsidR="009447B2">
          <w:rPr>
            <w:color w:val="FF0000"/>
          </w:rPr>
          <w:tab/>
        </w:r>
        <w:r w:rsidR="009447B2">
          <w:rPr>
            <w:color w:val="FF0000"/>
          </w:rPr>
          <w:fldChar w:fldCharType="begin"/>
        </w:r>
        <w:r w:rsidR="009447B2">
          <w:rPr>
            <w:color w:val="FF0000"/>
          </w:rPr>
          <w:instrText xml:space="preserve"> PAGEREF _Toc532374017 \h </w:instrText>
        </w:r>
        <w:r w:rsidR="009447B2">
          <w:rPr>
            <w:color w:val="FF0000"/>
          </w:rPr>
        </w:r>
        <w:r w:rsidR="009447B2">
          <w:rPr>
            <w:color w:val="FF0000"/>
          </w:rPr>
          <w:fldChar w:fldCharType="separate"/>
        </w:r>
        <w:r w:rsidR="009447B2">
          <w:rPr>
            <w:color w:val="FF0000"/>
          </w:rPr>
          <w:t>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18" w:history="1">
        <w:r w:rsidR="009447B2">
          <w:rPr>
            <w:rStyle w:val="af8"/>
            <w:rFonts w:ascii="宋体" w:hAnsi="宋体"/>
            <w:color w:val="FF0000"/>
          </w:rPr>
          <w:t>1.</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渗透测试说明</w:t>
        </w:r>
        <w:r w:rsidR="009447B2">
          <w:rPr>
            <w:color w:val="FF0000"/>
          </w:rPr>
          <w:tab/>
        </w:r>
        <w:r w:rsidR="009447B2">
          <w:rPr>
            <w:color w:val="FF0000"/>
          </w:rPr>
          <w:fldChar w:fldCharType="begin"/>
        </w:r>
        <w:r w:rsidR="009447B2">
          <w:rPr>
            <w:color w:val="FF0000"/>
          </w:rPr>
          <w:instrText xml:space="preserve"> PAGEREF _Toc532374018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19" w:history="1">
        <w:r w:rsidR="009447B2">
          <w:rPr>
            <w:rStyle w:val="af8"/>
            <w:rFonts w:ascii="宋体" w:hAnsi="宋体"/>
            <w:color w:val="FF0000"/>
          </w:rPr>
          <w:t>1.1 测试时间与人员</w:t>
        </w:r>
        <w:r w:rsidR="009447B2">
          <w:rPr>
            <w:color w:val="FF0000"/>
          </w:rPr>
          <w:tab/>
        </w:r>
        <w:r w:rsidR="009447B2">
          <w:rPr>
            <w:color w:val="FF0000"/>
          </w:rPr>
          <w:fldChar w:fldCharType="begin"/>
        </w:r>
        <w:r w:rsidR="009447B2">
          <w:rPr>
            <w:color w:val="FF0000"/>
          </w:rPr>
          <w:instrText xml:space="preserve"> PAGEREF _Toc532374019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0" w:history="1">
        <w:r w:rsidR="009447B2">
          <w:rPr>
            <w:rStyle w:val="af8"/>
            <w:rFonts w:ascii="宋体" w:hAnsi="宋体"/>
            <w:color w:val="FF0000"/>
          </w:rPr>
          <w:t>1.2 测试范围</w:t>
        </w:r>
        <w:r w:rsidR="009447B2">
          <w:rPr>
            <w:color w:val="FF0000"/>
          </w:rPr>
          <w:tab/>
        </w:r>
        <w:r w:rsidR="009447B2">
          <w:rPr>
            <w:color w:val="FF0000"/>
          </w:rPr>
          <w:fldChar w:fldCharType="begin"/>
        </w:r>
        <w:r w:rsidR="009447B2">
          <w:rPr>
            <w:color w:val="FF0000"/>
          </w:rPr>
          <w:instrText xml:space="preserve"> PAGEREF _Toc532374020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1" w:history="1">
        <w:r w:rsidR="009447B2">
          <w:rPr>
            <w:rStyle w:val="af8"/>
            <w:rFonts w:ascii="宋体" w:hAnsi="宋体"/>
            <w:color w:val="FF0000"/>
          </w:rPr>
          <w:t>1.3 漏洞评级标准</w:t>
        </w:r>
        <w:r w:rsidR="009447B2">
          <w:rPr>
            <w:color w:val="FF0000"/>
          </w:rPr>
          <w:tab/>
        </w:r>
        <w:r w:rsidR="009447B2">
          <w:rPr>
            <w:color w:val="FF0000"/>
          </w:rPr>
          <w:fldChar w:fldCharType="begin"/>
        </w:r>
        <w:r w:rsidR="009447B2">
          <w:rPr>
            <w:color w:val="FF0000"/>
          </w:rPr>
          <w:instrText xml:space="preserve"> PAGEREF _Toc532374021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2" w:history="1">
        <w:r w:rsidR="009447B2">
          <w:rPr>
            <w:rStyle w:val="af8"/>
            <w:rFonts w:ascii="宋体" w:hAnsi="宋体"/>
            <w:color w:val="FF0000"/>
          </w:rPr>
          <w:t>1.4 综合风险评级标准</w:t>
        </w:r>
        <w:r w:rsidR="009447B2">
          <w:rPr>
            <w:color w:val="FF0000"/>
          </w:rPr>
          <w:tab/>
        </w:r>
        <w:r w:rsidR="009447B2">
          <w:rPr>
            <w:color w:val="FF0000"/>
          </w:rPr>
          <w:fldChar w:fldCharType="begin"/>
        </w:r>
        <w:r w:rsidR="009447B2">
          <w:rPr>
            <w:color w:val="FF0000"/>
          </w:rPr>
          <w:instrText xml:space="preserve"> PAGEREF _Toc532374022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3" w:history="1">
        <w:r w:rsidR="009447B2">
          <w:rPr>
            <w:rStyle w:val="af8"/>
            <w:rFonts w:ascii="宋体" w:hAnsi="宋体"/>
            <w:color w:val="FF0000"/>
          </w:rPr>
          <w:t>2.</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问题总览</w:t>
        </w:r>
        <w:r w:rsidR="009447B2">
          <w:rPr>
            <w:color w:val="FF0000"/>
          </w:rPr>
          <w:tab/>
        </w:r>
        <w:r w:rsidR="009447B2">
          <w:rPr>
            <w:color w:val="FF0000"/>
          </w:rPr>
          <w:fldChar w:fldCharType="begin"/>
        </w:r>
        <w:r w:rsidR="009447B2">
          <w:rPr>
            <w:color w:val="FF0000"/>
          </w:rPr>
          <w:instrText xml:space="preserve"> PAGEREF _Toc532374023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4" w:history="1">
        <w:r w:rsidR="009447B2">
          <w:rPr>
            <w:rStyle w:val="af8"/>
            <w:rFonts w:ascii="宋体" w:hAnsi="宋体"/>
            <w:color w:val="FF0000"/>
          </w:rPr>
          <w:t>2.1 风险总览</w:t>
        </w:r>
        <w:r w:rsidR="009447B2">
          <w:rPr>
            <w:color w:val="FF0000"/>
          </w:rPr>
          <w:tab/>
        </w:r>
        <w:r w:rsidR="009447B2">
          <w:rPr>
            <w:color w:val="FF0000"/>
          </w:rPr>
          <w:fldChar w:fldCharType="begin"/>
        </w:r>
        <w:r w:rsidR="009447B2">
          <w:rPr>
            <w:color w:val="FF0000"/>
          </w:rPr>
          <w:instrText xml:space="preserve"> PAGEREF _Toc532374024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5" w:history="1">
        <w:r w:rsidR="009447B2">
          <w:rPr>
            <w:rStyle w:val="af8"/>
            <w:rFonts w:ascii="宋体" w:hAnsi="宋体"/>
            <w:color w:val="FF0000"/>
          </w:rPr>
          <w:t>2.2 关键漏洞概况</w:t>
        </w:r>
        <w:r w:rsidR="009447B2">
          <w:rPr>
            <w:color w:val="FF0000"/>
          </w:rPr>
          <w:tab/>
        </w:r>
        <w:r w:rsidR="009447B2">
          <w:rPr>
            <w:color w:val="FF0000"/>
          </w:rPr>
          <w:fldChar w:fldCharType="begin"/>
        </w:r>
        <w:r w:rsidR="009447B2">
          <w:rPr>
            <w:color w:val="FF0000"/>
          </w:rPr>
          <w:instrText xml:space="preserve"> PAGEREF _Toc532374025 \h </w:instrText>
        </w:r>
        <w:r w:rsidR="009447B2">
          <w:rPr>
            <w:color w:val="FF0000"/>
          </w:rPr>
        </w:r>
        <w:r w:rsidR="009447B2">
          <w:rPr>
            <w:color w:val="FF0000"/>
          </w:rPr>
          <w:fldChar w:fldCharType="separate"/>
        </w:r>
        <w:r w:rsidR="009447B2">
          <w:rPr>
            <w:color w:val="FF0000"/>
          </w:rPr>
          <w:t>8</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6" w:history="1">
        <w:r w:rsidR="009447B2">
          <w:rPr>
            <w:rStyle w:val="af8"/>
            <w:rFonts w:ascii="宋体" w:hAnsi="宋体"/>
            <w:color w:val="FF0000"/>
          </w:rPr>
          <w:t>3.</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渗透测试工作内容</w:t>
        </w:r>
        <w:r w:rsidR="009447B2">
          <w:rPr>
            <w:color w:val="FF0000"/>
          </w:rPr>
          <w:tab/>
        </w:r>
        <w:r w:rsidR="009447B2">
          <w:rPr>
            <w:color w:val="FF0000"/>
          </w:rPr>
          <w:fldChar w:fldCharType="begin"/>
        </w:r>
        <w:r w:rsidR="009447B2">
          <w:rPr>
            <w:color w:val="FF0000"/>
          </w:rPr>
          <w:instrText xml:space="preserve"> PAGEREF _Toc532374026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7" w:history="1">
        <w:r w:rsidR="009447B2">
          <w:rPr>
            <w:rStyle w:val="af8"/>
            <w:rFonts w:ascii="宋体" w:hAnsi="宋体"/>
            <w:color w:val="FF0000"/>
          </w:rPr>
          <w:t>3.1 测试步骤</w:t>
        </w:r>
        <w:r w:rsidR="009447B2">
          <w:rPr>
            <w:color w:val="FF0000"/>
          </w:rPr>
          <w:tab/>
        </w:r>
        <w:r w:rsidR="009447B2">
          <w:rPr>
            <w:color w:val="FF0000"/>
          </w:rPr>
          <w:fldChar w:fldCharType="begin"/>
        </w:r>
        <w:r w:rsidR="009447B2">
          <w:rPr>
            <w:color w:val="FF0000"/>
          </w:rPr>
          <w:instrText xml:space="preserve"> PAGEREF _Toc532374027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8" w:history="1">
        <w:r w:rsidR="009447B2">
          <w:rPr>
            <w:rStyle w:val="af8"/>
            <w:rFonts w:ascii="宋体" w:hAnsi="宋体"/>
            <w:color w:val="FF0000"/>
          </w:rPr>
          <w:t>3.2 测试工具</w:t>
        </w:r>
        <w:r w:rsidR="009447B2">
          <w:rPr>
            <w:color w:val="FF0000"/>
          </w:rPr>
          <w:tab/>
        </w:r>
        <w:r w:rsidR="009447B2">
          <w:rPr>
            <w:color w:val="FF0000"/>
          </w:rPr>
          <w:fldChar w:fldCharType="begin"/>
        </w:r>
        <w:r w:rsidR="009447B2">
          <w:rPr>
            <w:color w:val="FF0000"/>
          </w:rPr>
          <w:instrText xml:space="preserve"> PAGEREF _Toc532374028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9" w:history="1">
        <w:r w:rsidR="009447B2">
          <w:rPr>
            <w:rStyle w:val="af8"/>
            <w:rFonts w:ascii="宋体" w:hAnsi="宋体"/>
            <w:color w:val="FF0000"/>
          </w:rPr>
          <w:t>3.3 测试漏洞种类</w:t>
        </w:r>
        <w:r w:rsidR="009447B2">
          <w:rPr>
            <w:color w:val="FF0000"/>
          </w:rPr>
          <w:tab/>
        </w:r>
        <w:r w:rsidR="009447B2">
          <w:rPr>
            <w:color w:val="FF0000"/>
          </w:rPr>
          <w:fldChar w:fldCharType="begin"/>
        </w:r>
        <w:r w:rsidR="009447B2">
          <w:rPr>
            <w:color w:val="FF0000"/>
          </w:rPr>
          <w:instrText xml:space="preserve"> PAGEREF _Toc532374029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0" w:history="1">
        <w:r w:rsidR="009447B2">
          <w:rPr>
            <w:rStyle w:val="af8"/>
            <w:rFonts w:ascii="宋体" w:hAnsi="宋体"/>
            <w:color w:val="FF0000"/>
          </w:rPr>
          <w:t>4.</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渗透测试漏洞细节</w:t>
        </w:r>
        <w:r w:rsidR="009447B2">
          <w:rPr>
            <w:color w:val="FF0000"/>
          </w:rPr>
          <w:tab/>
        </w:r>
        <w:r w:rsidR="009447B2">
          <w:rPr>
            <w:color w:val="FF0000"/>
          </w:rPr>
          <w:fldChar w:fldCharType="begin"/>
        </w:r>
        <w:r w:rsidR="009447B2">
          <w:rPr>
            <w:color w:val="FF0000"/>
          </w:rPr>
          <w:instrText xml:space="preserve"> PAGEREF _Toc532374030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1" w:history="1">
        <w:r w:rsidR="009447B2">
          <w:rPr>
            <w:rStyle w:val="af8"/>
            <w:rFonts w:ascii="宋体" w:hAnsi="宋体"/>
            <w:color w:val="FF0000"/>
          </w:rPr>
          <w:t>4.1 xx系统</w:t>
        </w:r>
        <w:r w:rsidR="009447B2">
          <w:rPr>
            <w:color w:val="FF0000"/>
          </w:rPr>
          <w:tab/>
        </w:r>
        <w:r w:rsidR="009447B2">
          <w:rPr>
            <w:color w:val="FF0000"/>
          </w:rPr>
          <w:fldChar w:fldCharType="begin"/>
        </w:r>
        <w:r w:rsidR="009447B2">
          <w:rPr>
            <w:color w:val="FF0000"/>
          </w:rPr>
          <w:instrText xml:space="preserve"> PAGEREF _Toc532374031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2" w:history="1">
        <w:r w:rsidR="009447B2">
          <w:rPr>
            <w:rStyle w:val="af8"/>
            <w:rFonts w:ascii="宋体" w:hAnsi="宋体"/>
            <w:color w:val="FF0000"/>
          </w:rPr>
          <w:t>4.1.1 XXXX漏洞</w:t>
        </w:r>
        <w:r w:rsidR="009447B2">
          <w:rPr>
            <w:color w:val="FF0000"/>
          </w:rPr>
          <w:tab/>
        </w:r>
        <w:r w:rsidR="009447B2">
          <w:rPr>
            <w:color w:val="FF0000"/>
          </w:rPr>
          <w:fldChar w:fldCharType="begin"/>
        </w:r>
        <w:r w:rsidR="009447B2">
          <w:rPr>
            <w:color w:val="FF0000"/>
          </w:rPr>
          <w:instrText xml:space="preserve"> PAGEREF _Toc532374032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3" w:history="1">
        <w:r w:rsidR="009447B2">
          <w:rPr>
            <w:rStyle w:val="af8"/>
            <w:rFonts w:ascii="宋体" w:hAnsi="宋体"/>
            <w:color w:val="FF0000"/>
          </w:rPr>
          <w:t>4.1.2 任意帐号密码重置漏洞</w:t>
        </w:r>
        <w:r w:rsidR="009447B2">
          <w:rPr>
            <w:color w:val="FF0000"/>
          </w:rPr>
          <w:tab/>
        </w:r>
        <w:r w:rsidR="009447B2">
          <w:rPr>
            <w:color w:val="FF0000"/>
          </w:rPr>
          <w:fldChar w:fldCharType="begin"/>
        </w:r>
        <w:r w:rsidR="009447B2">
          <w:rPr>
            <w:color w:val="FF0000"/>
          </w:rPr>
          <w:instrText xml:space="preserve"> PAGEREF _Toc532374033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4" w:history="1">
        <w:r w:rsidR="009447B2">
          <w:rPr>
            <w:rStyle w:val="af8"/>
            <w:rFonts w:ascii="宋体" w:hAnsi="宋体"/>
            <w:color w:val="FF0000"/>
          </w:rPr>
          <w:t>4.2 xx系统</w:t>
        </w:r>
        <w:r w:rsidR="009447B2">
          <w:rPr>
            <w:color w:val="FF0000"/>
          </w:rPr>
          <w:tab/>
        </w:r>
        <w:r w:rsidR="009447B2">
          <w:rPr>
            <w:color w:val="FF0000"/>
          </w:rPr>
          <w:fldChar w:fldCharType="begin"/>
        </w:r>
        <w:r w:rsidR="009447B2">
          <w:rPr>
            <w:color w:val="FF0000"/>
          </w:rPr>
          <w:instrText xml:space="preserve"> PAGEREF _Toc532374034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5" w:history="1">
        <w:r w:rsidR="009447B2">
          <w:rPr>
            <w:rStyle w:val="af8"/>
            <w:rFonts w:ascii="宋体" w:hAnsi="宋体"/>
            <w:color w:val="FF0000"/>
          </w:rPr>
          <w:t>4.2.1 XXXX漏洞</w:t>
        </w:r>
        <w:r w:rsidR="009447B2">
          <w:rPr>
            <w:color w:val="FF0000"/>
          </w:rPr>
          <w:tab/>
        </w:r>
        <w:r w:rsidR="009447B2">
          <w:rPr>
            <w:color w:val="FF0000"/>
          </w:rPr>
          <w:fldChar w:fldCharType="begin"/>
        </w:r>
        <w:r w:rsidR="009447B2">
          <w:rPr>
            <w:color w:val="FF0000"/>
          </w:rPr>
          <w:instrText xml:space="preserve"> PAGEREF _Toc532374035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6" w:history="1">
        <w:r w:rsidR="009447B2">
          <w:rPr>
            <w:rStyle w:val="af8"/>
            <w:rFonts w:ascii="宋体" w:hAnsi="宋体"/>
            <w:color w:val="FF0000"/>
          </w:rPr>
          <w:t>4.2.2 XXXX漏洞</w:t>
        </w:r>
        <w:r w:rsidR="009447B2">
          <w:rPr>
            <w:color w:val="FF0000"/>
          </w:rPr>
          <w:tab/>
        </w:r>
        <w:r w:rsidR="009447B2">
          <w:rPr>
            <w:color w:val="FF0000"/>
          </w:rPr>
          <w:fldChar w:fldCharType="begin"/>
        </w:r>
        <w:r w:rsidR="009447B2">
          <w:rPr>
            <w:color w:val="FF0000"/>
          </w:rPr>
          <w:instrText xml:space="preserve"> PAGEREF _Toc532374036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7" w:history="1">
        <w:r w:rsidR="009447B2">
          <w:rPr>
            <w:rStyle w:val="af8"/>
            <w:rFonts w:ascii="宋体" w:hAnsi="宋体"/>
            <w:color w:val="FF0000"/>
          </w:rPr>
          <w:t>5.</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致谢</w:t>
        </w:r>
        <w:r w:rsidR="009447B2">
          <w:rPr>
            <w:color w:val="FF0000"/>
          </w:rPr>
          <w:tab/>
        </w:r>
        <w:r w:rsidR="009447B2">
          <w:rPr>
            <w:color w:val="FF0000"/>
          </w:rPr>
          <w:fldChar w:fldCharType="begin"/>
        </w:r>
        <w:r w:rsidR="009447B2">
          <w:rPr>
            <w:color w:val="FF0000"/>
          </w:rPr>
          <w:instrText xml:space="preserve"> PAGEREF _Toc532374037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8" w:history="1">
        <w:r w:rsidR="009447B2">
          <w:rPr>
            <w:rStyle w:val="af8"/>
            <w:rFonts w:ascii="宋体" w:hAnsi="宋体"/>
            <w:color w:val="FF0000"/>
          </w:rPr>
          <w:t>6.</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了解更多</w:t>
        </w:r>
        <w:r w:rsidR="009447B2">
          <w:rPr>
            <w:color w:val="FF0000"/>
          </w:rPr>
          <w:tab/>
        </w:r>
        <w:r w:rsidR="009447B2">
          <w:rPr>
            <w:color w:val="FF0000"/>
          </w:rPr>
          <w:fldChar w:fldCharType="begin"/>
        </w:r>
        <w:r w:rsidR="009447B2">
          <w:rPr>
            <w:color w:val="FF0000"/>
          </w:rPr>
          <w:instrText xml:space="preserve"> PAGEREF _Toc532374038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Pr="002B0A7D" w:rsidRDefault="009447B2" w:rsidP="002B0A7D">
      <w:pPr>
        <w:spacing w:line="360" w:lineRule="auto"/>
        <w:jc w:val="center"/>
        <w:outlineLvl w:val="0"/>
        <w:rPr>
          <w:rFonts w:ascii="宋体" w:hAnsi="宋体"/>
          <w:sz w:val="44"/>
          <w:szCs w:val="44"/>
        </w:rPr>
      </w:pPr>
      <w:r>
        <w:rPr>
          <w:rFonts w:ascii="宋体" w:hAnsi="宋体" w:cs="宋体"/>
          <w:color w:val="FF0000"/>
          <w:sz w:val="28"/>
          <w:szCs w:val="24"/>
        </w:rPr>
        <w:fldChar w:fldCharType="end"/>
      </w:r>
      <w:r>
        <w:rPr>
          <w:rFonts w:ascii="宋体" w:hAnsi="宋体" w:cs="宋体"/>
        </w:rPr>
        <w:br w:type="page"/>
      </w:r>
      <w:bookmarkStart w:id="10" w:name="_Toc402536356"/>
      <w:bookmarkStart w:id="11" w:name="_Toc532374017"/>
      <w:bookmarkStart w:id="12" w:name="_Toc398641756"/>
      <w:r>
        <w:rPr>
          <w:rFonts w:ascii="宋体" w:hAnsi="宋体"/>
          <w:sz w:val="44"/>
          <w:szCs w:val="44"/>
        </w:rPr>
        <w:lastRenderedPageBreak/>
        <w:t>报告摘要</w:t>
      </w:r>
      <w:bookmarkEnd w:id="10"/>
      <w:bookmarkEnd w:id="11"/>
      <w:bookmarkEnd w:id="12"/>
    </w:p>
    <w:p w:rsidR="001C4C0E" w:rsidRDefault="009447B2">
      <w:pPr>
        <w:pStyle w:val="12"/>
        <w:spacing w:line="360" w:lineRule="auto"/>
        <w:ind w:firstLineChars="200" w:firstLine="480"/>
        <w:rPr>
          <w:rFonts w:ascii="宋体" w:hAnsi="宋体"/>
          <w:b w:val="0"/>
          <w:sz w:val="24"/>
          <w:szCs w:val="20"/>
        </w:rPr>
      </w:pPr>
      <w:r w:rsidRPr="001570B3">
        <w:rPr>
          <w:rFonts w:ascii="宋体" w:hAnsi="宋体" w:hint="eastAsia"/>
          <w:b w:val="0"/>
          <w:sz w:val="24"/>
          <w:szCs w:val="20"/>
        </w:rPr>
        <w:t>应场上的1单位邀请，深信服安全服务团队于2019-02-10至2019-02-16，对场上的1系统进行了全面的渗透测试。测试手段主要通过模拟黑客攻击手法对场上的1系统开展测试</w:t>
      </w:r>
      <w:r>
        <w:rPr>
          <w:rFonts w:ascii="宋体" w:hAnsi="宋体" w:hint="eastAsia"/>
          <w:b w:val="0"/>
          <w:sz w:val="24"/>
          <w:szCs w:val="20"/>
        </w:rPr>
        <w:t>并发现安全隐患；本次安全测试共发现了</w:t>
      </w:r>
      <w:r>
        <w:rPr>
          <w:rFonts w:ascii="宋体" w:hAnsi="宋体" w:hint="eastAsia"/>
          <w:b w:val="0"/>
          <w:color w:val="FF0000"/>
          <w:sz w:val="24"/>
          <w:szCs w:val="20"/>
        </w:rPr>
        <w:t>9</w:t>
      </w:r>
      <w:r>
        <w:rPr>
          <w:rFonts w:ascii="宋体" w:hAnsi="宋体" w:hint="eastAsia"/>
          <w:b w:val="0"/>
          <w:sz w:val="24"/>
          <w:szCs w:val="20"/>
        </w:rPr>
        <w:t>个安全漏洞，按漏洞评级分布为：高危</w:t>
      </w:r>
      <w:r>
        <w:rPr>
          <w:rFonts w:ascii="宋体" w:hAnsi="宋体" w:hint="eastAsia"/>
          <w:b w:val="0"/>
          <w:color w:val="FF0000"/>
          <w:sz w:val="24"/>
          <w:szCs w:val="20"/>
        </w:rPr>
        <w:t>2</w:t>
      </w:r>
      <w:r>
        <w:rPr>
          <w:rFonts w:ascii="宋体" w:hAnsi="宋体" w:hint="eastAsia"/>
          <w:b w:val="0"/>
          <w:sz w:val="24"/>
          <w:szCs w:val="20"/>
        </w:rPr>
        <w:t>个，中危</w:t>
      </w:r>
      <w:r>
        <w:rPr>
          <w:rFonts w:ascii="宋体" w:hAnsi="宋体" w:hint="eastAsia"/>
          <w:b w:val="0"/>
          <w:color w:val="FF0000"/>
          <w:sz w:val="24"/>
          <w:szCs w:val="20"/>
        </w:rPr>
        <w:t>4</w:t>
      </w:r>
      <w:r>
        <w:rPr>
          <w:rFonts w:ascii="宋体" w:hAnsi="宋体" w:hint="eastAsia"/>
          <w:b w:val="0"/>
          <w:sz w:val="24"/>
          <w:szCs w:val="20"/>
        </w:rPr>
        <w:t>个，低危</w:t>
      </w:r>
      <w:r>
        <w:rPr>
          <w:rFonts w:ascii="宋体" w:hAnsi="宋体" w:hint="eastAsia"/>
          <w:b w:val="0"/>
          <w:color w:val="FF0000"/>
          <w:sz w:val="24"/>
          <w:szCs w:val="20"/>
        </w:rPr>
        <w:t>3</w:t>
      </w:r>
      <w:r>
        <w:rPr>
          <w:rFonts w:ascii="宋体" w:hAnsi="宋体" w:hint="eastAsia"/>
          <w:b w:val="0"/>
          <w:sz w:val="24"/>
          <w:szCs w:val="20"/>
        </w:rPr>
        <w:t>个。</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深信服安全服务团队发现存在的高危安全漏洞主要为：</w:t>
      </w:r>
    </w:p>
    <w:p w:rsidR="001C4C0E" w:rsidRPr="001570B3" w:rsidRDefault="00B917FC">
      <w:pPr>
        <w:pStyle w:val="12"/>
        <w:spacing w:line="360" w:lineRule="auto"/>
        <w:rPr>
          <w:rFonts w:ascii="宋体" w:hAnsi="宋体"/>
          <w:b w:val="0"/>
          <w:sz w:val="24"/>
          <w:szCs w:val="20"/>
        </w:rPr>
      </w:pPr>
      <w:r>
        <w:rPr>
          <w:rFonts w:ascii="宋体" w:hAnsi="宋体"/>
          <w:b w:val="0"/>
          <w:sz w:val="24"/>
          <w:szCs w:val="20"/>
        </w:rPr>
        <w:t>
          <w:r>
            <w:t xml:space="preserve">1) 网站存在存储型XSS漏洞。Web程序代码中把用户提交的参数未做过滤或过了不严就直接输出到页面，参数中的特殊字符打破了HTML页面的原有逻辑，黑客可以利用该漏洞执行恶意HTML/JS代码、构造蠕虫传播、篡改页面实施钓鱼攻击、诱以及导用户再次登录，然后获取其登录凭证等。XSS攻击对Web服务器本身虽无直接危害，但是它借助网站进行传播，对网站用户进行攻击，窃取网站用户账号信息等，从而也会对网站产生较严重的危害。</w:t>
            <w:br/>
            <w:t xml:space="preserve">2) 网站存在存储型XSS漏洞。Web程序代码中把用户提交的参数未做过滤或过了不严就直接输出到页面，参数中的特殊字符打破了HTML页面的原有逻辑，黑客可以利用该漏洞执行恶意HTML/JS代码、构造蠕虫传播、篡改页面实施钓鱼攻击、诱以及导用户再次登录，然后获取其登录凭证等。XSS攻击对Web服务器本身虽无直接危害，但是它借助网站进行传播，对网站用户进行攻击，窃取网站用户账号信息等，从而也会对网站产生较严重的危害。</w:t>
          </w:r>
        </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依据综合风险评级标准，本次场上的1系统安全测试综合风险评级</w:t>
      </w:r>
      <w:r>
        <w:rPr>
          <w:rFonts w:ascii="宋体" w:hAnsi="宋体" w:hint="eastAsia"/>
          <w:b w:val="0"/>
          <w:sz w:val="24"/>
          <w:szCs w:val="20"/>
        </w:rPr>
        <w:t>：</w:t>
      </w:r>
      <w:r>
        <w:rPr>
          <w:rFonts w:ascii="宋体" w:hAnsi="宋体" w:hint="eastAsia"/>
          <w:b w:val="0"/>
          <w:color w:val="FF0000"/>
          <w:sz w:val="24"/>
          <w:szCs w:val="20"/>
        </w:rPr>
        <w:t>高危</w:t>
      </w:r>
    </w:p>
    <w:p w:rsidR="001C4C0E" w:rsidRPr="001570B3" w:rsidRDefault="009447B2">
      <w:pPr>
        <w:spacing w:line="360" w:lineRule="auto"/>
        <w:ind w:firstLineChars="200" w:firstLine="480"/>
        <w:rPr>
          <w:rFonts w:ascii="宋体" w:hAnsi="宋体"/>
        </w:rPr>
      </w:pPr>
      <w:r w:rsidRPr="001570B3">
        <w:rPr>
          <w:rFonts w:ascii="宋体" w:hAnsi="宋体"/>
        </w:rPr>
        <w:t>从本次</w:t>
      </w:r>
      <w:r w:rsidRPr="001570B3">
        <w:rPr>
          <w:rFonts w:ascii="宋体" w:hAnsi="宋体" w:hint="eastAsia"/>
        </w:rPr>
        <w:t>渗透测试</w:t>
      </w:r>
      <w:r w:rsidRPr="001570B3">
        <w:rPr>
          <w:rFonts w:ascii="宋体" w:hAnsi="宋体"/>
        </w:rPr>
        <w:t>结果来看，</w:t>
      </w:r>
      <w:r w:rsidRPr="001570B3">
        <w:rPr>
          <w:rFonts w:ascii="宋体" w:hAnsi="宋体" w:hint="eastAsia"/>
          <w:szCs w:val="21"/>
        </w:rPr>
        <w:t>场上的1</w:t>
      </w:r>
      <w:r w:rsidRPr="001570B3">
        <w:rPr>
          <w:rFonts w:ascii="宋体" w:hAnsi="宋体" w:hint="eastAsia"/>
        </w:rPr>
        <w:t>单位</w:t>
      </w:r>
      <w:r w:rsidRPr="001570B3">
        <w:rPr>
          <w:rFonts w:ascii="宋体" w:hAnsi="宋体"/>
        </w:rPr>
        <w:t>在安全防护方面存在不足，</w:t>
      </w:r>
      <w:r w:rsidRPr="001570B3">
        <w:rPr>
          <w:rFonts w:ascii="宋体" w:hAnsi="宋体"/>
          <w:b/>
        </w:rPr>
        <w:t>难以抵御有组织的、高级别的安全攻击。</w:t>
      </w:r>
    </w:p>
    <w:p w:rsidR="001C4C0E" w:rsidRDefault="009447B2">
      <w:pPr>
        <w:pStyle w:val="12"/>
        <w:spacing w:line="360" w:lineRule="auto"/>
        <w:ind w:firstLineChars="200" w:firstLine="480"/>
        <w:rPr>
          <w:rFonts w:ascii="宋体" w:hAnsi="宋体"/>
          <w:b w:val="0"/>
          <w:sz w:val="24"/>
          <w:szCs w:val="20"/>
        </w:rPr>
      </w:pPr>
      <w:r w:rsidRPr="001570B3">
        <w:rPr>
          <w:rFonts w:ascii="宋体" w:hAnsi="宋体"/>
          <w:b w:val="0"/>
          <w:sz w:val="24"/>
          <w:szCs w:val="20"/>
        </w:rPr>
        <w:t>建议</w:t>
      </w:r>
      <w:r w:rsidRPr="001570B3">
        <w:rPr>
          <w:rFonts w:ascii="宋体" w:hAnsi="宋体" w:hint="eastAsia"/>
          <w:b w:val="0"/>
          <w:sz w:val="24"/>
          <w:szCs w:val="20"/>
        </w:rPr>
        <w:t>场上的1单位</w:t>
      </w:r>
      <w:r w:rsidRPr="001570B3">
        <w:rPr>
          <w:rFonts w:ascii="宋体" w:hAnsi="宋体"/>
          <w:b w:val="0"/>
          <w:sz w:val="24"/>
          <w:szCs w:val="20"/>
        </w:rPr>
        <w:t>从以下</w:t>
      </w:r>
      <w:r>
        <w:rPr>
          <w:rFonts w:ascii="宋体" w:hAnsi="宋体"/>
          <w:b w:val="0"/>
          <w:sz w:val="24"/>
          <w:szCs w:val="20"/>
        </w:rPr>
        <w:t>三个方面进行安全整改，进一步提高网络安全防护和管理水平：</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在安全防护方面，建议完善安全基线并全面进行安全加固；加强办公终端管控，完善办公网络数据安全保护措施。</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在威胁发现方面，建议进一步加强</w:t>
      </w:r>
      <w:r>
        <w:rPr>
          <w:rFonts w:ascii="Times New Roman" w:hAnsi="Times New Roman"/>
        </w:rPr>
        <w:t>APT</w:t>
      </w:r>
      <w:r>
        <w:rPr>
          <w:rFonts w:ascii="Times New Roman" w:hAnsi="Times New Roman"/>
        </w:rPr>
        <w:t>攻击检测和威胁监测能力，加强日常安全检查力度，完善等级保护和风险评估机制，对安全加固和防护效果定期进行检查和评估，及时识别和消除风险。</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在安全管理方面，建议继续加强全体系信息安全工作的整体管理和组织协调，强化人员安全意识，严格落实各项规章制度，继续加强安全开发和上线前安全测试工作，不断提升运维管理水平。</w:t>
      </w:r>
    </w:p>
    <w:p w:rsidR="001C4C0E" w:rsidRDefault="009447B2">
      <w:pPr>
        <w:pStyle w:val="10"/>
        <w:widowControl w:val="0"/>
        <w:numPr>
          <w:ilvl w:val="0"/>
          <w:numId w:val="7"/>
        </w:numPr>
        <w:spacing w:line="360" w:lineRule="auto"/>
        <w:jc w:val="both"/>
        <w:rPr>
          <w:rFonts w:ascii="宋体" w:hAnsi="宋体"/>
          <w:color w:val="000000"/>
          <w:sz w:val="28"/>
          <w:szCs w:val="28"/>
        </w:rPr>
      </w:pPr>
      <w:r>
        <w:br w:type="page"/>
      </w:r>
      <w:bookmarkStart w:id="13" w:name="_Toc532374018"/>
      <w:r>
        <w:rPr>
          <w:rFonts w:ascii="宋体" w:hAnsi="宋体" w:hint="eastAsia"/>
          <w:color w:val="000000"/>
          <w:sz w:val="28"/>
          <w:szCs w:val="28"/>
        </w:rPr>
        <w:lastRenderedPageBreak/>
        <w:t>渗透测试说明</w:t>
      </w:r>
      <w:bookmarkEnd w:id="13"/>
    </w:p>
    <w:p w:rsidR="001C4C0E" w:rsidRDefault="009447B2">
      <w:pPr>
        <w:pStyle w:val="21"/>
        <w:spacing w:line="360" w:lineRule="auto"/>
        <w:rPr>
          <w:rFonts w:ascii="宋体" w:hAnsi="宋体"/>
          <w:sz w:val="24"/>
          <w:szCs w:val="24"/>
        </w:rPr>
      </w:pPr>
      <w:bookmarkStart w:id="14" w:name="_Toc9535"/>
      <w:bookmarkStart w:id="15" w:name="_Toc532374019"/>
      <w:bookmarkStart w:id="16" w:name="_Toc333057288"/>
      <w:bookmarkStart w:id="17" w:name="_Toc337891524"/>
      <w:bookmarkStart w:id="18" w:name="_Toc337750166"/>
      <w:r>
        <w:rPr>
          <w:rFonts w:ascii="宋体" w:hAnsi="宋体" w:hint="eastAsia"/>
          <w:sz w:val="24"/>
          <w:szCs w:val="24"/>
        </w:rPr>
        <w:t>1</w:t>
      </w:r>
      <w:r>
        <w:rPr>
          <w:rFonts w:ascii="宋体" w:hAnsi="宋体"/>
          <w:sz w:val="24"/>
          <w:szCs w:val="24"/>
        </w:rPr>
        <w:t xml:space="preserve">.1 </w:t>
      </w:r>
      <w:r>
        <w:rPr>
          <w:rFonts w:ascii="宋体" w:hAnsi="宋体" w:hint="eastAsia"/>
          <w:sz w:val="24"/>
          <w:szCs w:val="24"/>
        </w:rPr>
        <w:t>测试时间</w:t>
      </w:r>
      <w:bookmarkEnd w:id="14"/>
      <w:r>
        <w:rPr>
          <w:rFonts w:ascii="宋体" w:hAnsi="宋体" w:hint="eastAsia"/>
          <w:sz w:val="24"/>
          <w:szCs w:val="24"/>
        </w:rPr>
        <w:t>与</w:t>
      </w:r>
      <w:r>
        <w:rPr>
          <w:rFonts w:ascii="宋体" w:hAnsi="宋体"/>
          <w:sz w:val="24"/>
          <w:szCs w:val="24"/>
        </w:rPr>
        <w:t>人员</w:t>
      </w:r>
      <w:bookmarkEnd w:id="15"/>
    </w:p>
    <w:p w:rsidR="001C4C0E" w:rsidRDefault="009447B2">
      <w:pPr>
        <w:pStyle w:val="111"/>
        <w:spacing w:line="360" w:lineRule="auto"/>
        <w:ind w:left="360"/>
        <w:rPr>
          <w:rFonts w:ascii="宋体" w:hAnsi="宋体"/>
          <w:sz w:val="24"/>
          <w:szCs w:val="20"/>
        </w:rPr>
      </w:pPr>
      <w:r>
        <w:rPr>
          <w:rFonts w:ascii="宋体" w:hAnsi="宋体" w:hint="eastAsia"/>
          <w:sz w:val="24"/>
          <w:szCs w:val="20"/>
        </w:rPr>
        <w:t>本次渗透</w:t>
      </w:r>
      <w:r>
        <w:rPr>
          <w:rFonts w:ascii="宋体" w:hAnsi="宋体" w:hint="eastAsia"/>
          <w:color w:val="000000"/>
          <w:sz w:val="24"/>
          <w:szCs w:val="20"/>
        </w:rPr>
        <w:t>测试按照事先约定规避风险的时间段开展，如</w:t>
      </w:r>
      <w:r>
        <w:rPr>
          <w:rFonts w:ascii="宋体" w:hAnsi="宋体" w:hint="eastAsia"/>
          <w:sz w:val="24"/>
          <w:szCs w:val="20"/>
        </w:rPr>
        <w:t>下所示：</w:t>
      </w:r>
    </w:p>
    <w:tbl>
      <w:tblPr>
        <w:tblW w:w="923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12"/>
        <w:gridCol w:w="2409"/>
        <w:gridCol w:w="2239"/>
        <w:gridCol w:w="2478"/>
      </w:tblGrid>
      <w:tr w:rsidR="001C4C0E">
        <w:trPr>
          <w:jc w:val="center"/>
        </w:trPr>
        <w:tc>
          <w:tcPr>
            <w:tcW w:w="9238" w:type="dxa"/>
            <w:gridSpan w:val="4"/>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测试工作时间段</w:t>
            </w:r>
          </w:p>
        </w:tc>
      </w:tr>
      <w:tr w:rsidR="001C4C0E" w:rsidRPr="00E906A9">
        <w:trPr>
          <w:jc w:val="center"/>
        </w:trPr>
        <w:tc>
          <w:tcPr>
            <w:tcW w:w="2112"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起始时间</w:t>
            </w:r>
          </w:p>
        </w:tc>
        <w:tc>
          <w:tcPr>
            <w:tcW w:w="240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2019-02-10</w:t>
            </w:r>
          </w:p>
        </w:tc>
        <w:tc>
          <w:tcPr>
            <w:tcW w:w="223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结束时间</w:t>
            </w:r>
          </w:p>
        </w:tc>
        <w:tc>
          <w:tcPr>
            <w:tcW w:w="24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2019-02-16</w:t>
            </w:r>
          </w:p>
        </w:tc>
      </w:tr>
    </w:tbl>
    <w:p w:rsidR="001C4C0E" w:rsidRPr="00E906A9" w:rsidRDefault="001C4C0E">
      <w:pPr>
        <w:pStyle w:val="111"/>
        <w:spacing w:line="360" w:lineRule="auto"/>
        <w:rPr>
          <w:rFonts w:ascii="宋体" w:hAnsi="宋体"/>
          <w:sz w:val="24"/>
          <w:szCs w:val="20"/>
        </w:rPr>
      </w:pPr>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本次渗透测试实施人员，如下所示：</w:t>
      </w:r>
    </w:p>
    <w:tbl>
      <w:tblPr>
        <w:tblW w:w="927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1"/>
        <w:gridCol w:w="1151"/>
        <w:gridCol w:w="1275"/>
        <w:gridCol w:w="2252"/>
        <w:gridCol w:w="1275"/>
        <w:gridCol w:w="2363"/>
      </w:tblGrid>
      <w:tr w:rsidR="0013512F" w:rsidRPr="00E906A9" w:rsidTr="00084AF0">
        <w:trPr>
          <w:jc w:val="center"/>
        </w:trPr>
        <w:tc>
          <w:tcPr>
            <w:tcW w:w="9277" w:type="dxa"/>
            <w:gridSpan w:val="6"/>
            <w:tcBorders>
              <w:top w:val="double" w:sz="4" w:space="0" w:color="auto"/>
              <w:bottom w:val="single" w:sz="6" w:space="0" w:color="auto"/>
            </w:tcBorders>
            <w:shd w:val="clear" w:color="auto" w:fill="D9D9D9"/>
          </w:tcPr>
          <w:p w:rsidR="0013512F" w:rsidRPr="00E906A9" w:rsidRDefault="0013512F" w:rsidP="00084AF0">
            <w:pPr>
              <w:spacing w:line="360" w:lineRule="auto"/>
              <w:rPr>
                <w:rFonts w:ascii="宋体" w:hAnsi="宋体"/>
                <w:b/>
                <w:szCs w:val="21"/>
              </w:rPr>
            </w:pPr>
            <w:r w:rsidRPr="00E906A9">
              <w:rPr>
                <w:rFonts w:ascii="宋体" w:hAnsi="宋体" w:hint="eastAsia"/>
                <w:b/>
                <w:szCs w:val="21"/>
              </w:rPr>
              <w:t>参测人员名单</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尹普</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13463472821</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王永乐</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13463472822</w:t>
            </w:r>
          </w:p>
        </w:tc>
      </w:tr>
    </w:tbl>
    <w:p w:rsidR="001C4C0E" w:rsidRPr="00E906A9" w:rsidRDefault="001C4C0E">
      <w:pPr>
        <w:spacing w:line="360" w:lineRule="auto"/>
        <w:rPr>
          <w:rFonts w:ascii="宋体" w:hAnsi="宋体"/>
        </w:rPr>
      </w:pPr>
    </w:p>
    <w:p w:rsidR="001C4C0E" w:rsidRPr="00E906A9" w:rsidRDefault="009447B2">
      <w:pPr>
        <w:pStyle w:val="21"/>
        <w:spacing w:line="360" w:lineRule="auto"/>
        <w:rPr>
          <w:rFonts w:ascii="宋体" w:hAnsi="宋体"/>
          <w:sz w:val="24"/>
          <w:szCs w:val="24"/>
        </w:rPr>
      </w:pPr>
      <w:bookmarkStart w:id="19" w:name="_Toc532374020"/>
      <w:r w:rsidRPr="00E906A9">
        <w:rPr>
          <w:rFonts w:ascii="宋体" w:hAnsi="宋体" w:hint="eastAsia"/>
          <w:sz w:val="24"/>
          <w:szCs w:val="24"/>
        </w:rPr>
        <w:t>1</w:t>
      </w:r>
      <w:r w:rsidRPr="00E906A9">
        <w:rPr>
          <w:rFonts w:ascii="宋体" w:hAnsi="宋体"/>
          <w:sz w:val="24"/>
          <w:szCs w:val="24"/>
        </w:rPr>
        <w:t xml:space="preserve">.2 </w:t>
      </w:r>
      <w:r w:rsidRPr="00E906A9">
        <w:rPr>
          <w:rFonts w:ascii="宋体" w:hAnsi="宋体" w:hint="eastAsia"/>
          <w:sz w:val="24"/>
          <w:szCs w:val="24"/>
        </w:rPr>
        <w:t>测试范围</w:t>
      </w:r>
      <w:bookmarkEnd w:id="19"/>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本次渗透测试范围，如下所示：</w:t>
      </w:r>
    </w:p>
    <w:tbl>
      <w:tblPr>
        <w:tblW w:w="919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78"/>
        <w:gridCol w:w="1984"/>
        <w:gridCol w:w="3969"/>
        <w:gridCol w:w="2268"/>
      </w:tblGrid>
      <w:tr w:rsidR="00E906A9" w:rsidRPr="00E906A9">
        <w:trPr>
          <w:jc w:val="center"/>
        </w:trPr>
        <w:tc>
          <w:tcPr>
            <w:tcW w:w="9199" w:type="dxa"/>
            <w:gridSpan w:val="4"/>
            <w:tcBorders>
              <w:top w:val="double" w:sz="4" w:space="0" w:color="auto"/>
              <w:bottom w:val="single" w:sz="6" w:space="0" w:color="auto"/>
            </w:tcBorders>
            <w:shd w:val="clear" w:color="auto" w:fill="D9D9D9"/>
          </w:tcPr>
          <w:p w:rsidR="001C4C0E" w:rsidRPr="00E906A9" w:rsidRDefault="009447B2">
            <w:pPr>
              <w:spacing w:line="360" w:lineRule="auto"/>
              <w:rPr>
                <w:rFonts w:ascii="宋体" w:hAnsi="宋体"/>
                <w:b/>
                <w:szCs w:val="21"/>
              </w:rPr>
            </w:pPr>
            <w:r w:rsidRPr="00E906A9">
              <w:rPr>
                <w:rFonts w:ascii="宋体" w:hAnsi="宋体" w:hint="eastAsia"/>
                <w:b/>
                <w:szCs w:val="21"/>
              </w:rPr>
              <w:t>渗透测试范围</w:t>
            </w:r>
          </w:p>
        </w:tc>
      </w:tr>
      <w:tr w:rsidR="00E906A9" w:rsidRPr="00E906A9">
        <w:trPr>
          <w:jc w:val="center"/>
        </w:trPr>
        <w:tc>
          <w:tcPr>
            <w:tcW w:w="9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编号</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应用系统名称</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应用系统URL</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应用系统IP</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1</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为1</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http://127.0.0.1:5000/report/add</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1.1.1.1</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2</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为1231</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http://127.0.0.1:52000/report/add</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1.1.1.11</w:t>
            </w:r>
          </w:p>
        </w:tc>
      </w:tr>
    </w:tbl>
    <w:p w:rsidR="001C4C0E" w:rsidRPr="00E906A9" w:rsidRDefault="001C4C0E">
      <w:pPr>
        <w:spacing w:line="360" w:lineRule="auto"/>
      </w:pPr>
    </w:p>
    <w:p w:rsidR="001C4C0E" w:rsidRDefault="009447B2">
      <w:pPr>
        <w:pStyle w:val="21"/>
        <w:spacing w:line="360" w:lineRule="auto"/>
        <w:rPr>
          <w:rFonts w:ascii="宋体" w:hAnsi="宋体"/>
          <w:sz w:val="24"/>
          <w:szCs w:val="24"/>
        </w:rPr>
      </w:pPr>
      <w:bookmarkStart w:id="20" w:name="_Toc532374021"/>
      <w:r>
        <w:rPr>
          <w:rFonts w:ascii="宋体" w:hAnsi="宋体" w:hint="eastAsia"/>
          <w:sz w:val="24"/>
          <w:szCs w:val="24"/>
        </w:rPr>
        <w:t>1</w:t>
      </w:r>
      <w:r>
        <w:rPr>
          <w:rFonts w:ascii="宋体" w:hAnsi="宋体"/>
          <w:sz w:val="24"/>
          <w:szCs w:val="24"/>
        </w:rPr>
        <w:t xml:space="preserve">.3 </w:t>
      </w:r>
      <w:r>
        <w:rPr>
          <w:rFonts w:ascii="宋体" w:hAnsi="宋体" w:hint="eastAsia"/>
          <w:sz w:val="24"/>
          <w:szCs w:val="24"/>
        </w:rPr>
        <w:t>漏洞评级标准</w:t>
      </w:r>
      <w:bookmarkEnd w:id="20"/>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漏洞评级标准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漏洞级别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b/>
                <w:color w:val="000000" w:themeColor="text1"/>
                <w:sz w:val="21"/>
                <w:szCs w:val="21"/>
              </w:rPr>
              <w:lastRenderedPageBreak/>
              <w:t>高危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1）直接或间接获取服务器权限的漏洞。包括但不限于远程任意命令执行、代码执行、任意文件上传获取 webshell、缓冲区溢出、SQL注入获取系统权限、XXE执行系统命令等。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2）严重的信息泄漏漏洞。包括但不限于SQL注入漏洞获取数据、可获取大量企业核心业务数据等接口问题引起的敏感信息泄露。</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3）敏感信息越权访问。包括但不仅限于绕过认证直接访问管理后台、重要后台弱密码、获取大量内网敏感信息的SSRF等。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4）严重的逻辑设计缺陷和流程缺陷。包括但不限于任意用户登录漏洞、任意帐号密码更改漏洞、绕过限制修改用户资料及执行用户操作、涉及金钱的越权操作、支付逻辑绕过等。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5)任意文件操作漏洞。包括但不限于任意文件读、写、删除、下载、任意文件包含等。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6）需要强烈的用户交互才能获取用户身份信息的漏洞，包括但不限于存储型跨站脚本漏洞，关键业务操作的CSRF漏洞等。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1）比较严重的信息泄漏漏洞。包含敏感信息文件备份泄露、源代码泄露、数据库账号密码泄露、vpn账号泄露、UC-Key泄露、SVN信息泄漏、Github信息泄露、HEARTBLEED漏洞、DNS域传送漏洞等。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2）普通的逻辑设计缺陷和流程缺陷。包括但不限于未设置验证码或者验证码未刷新导致的撞库漏洞、会话管理类漏洞、任意次数短信发送、任意手机号或者邮箱注册。</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3）特定类型的文件上传漏洞，包括但不限于上传html文件等。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4）需用户交互方可影响用户的漏洞。包括但不限于普通CSRF、DOM型跨站脚本漏洞等。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1）普通信息泄漏漏洞。包括但不限于管理后台对外、明文传输密码、目录遍历、系统路径遍历、 IIS短文件名泄露、phpinfo、异常信息泄露、目标系统Banner信息可被识别等。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2）难以利用但存在安全隐患的漏洞、只能造成轻微影响的漏洞。包括但不限于3389对外开放、url跳转、反射型跨站脚本漏洞、难以利用的SQL注入点、crossdomain.xml配置问题等。</w:t>
            </w:r>
          </w:p>
        </w:tc>
      </w:tr>
    </w:tbl>
    <w:p w:rsidR="001C4C0E" w:rsidRDefault="009447B2">
      <w:pPr>
        <w:pStyle w:val="21"/>
        <w:spacing w:line="360" w:lineRule="auto"/>
        <w:rPr>
          <w:rFonts w:ascii="宋体" w:hAnsi="宋体"/>
          <w:sz w:val="24"/>
          <w:szCs w:val="24"/>
        </w:rPr>
      </w:pPr>
      <w:bookmarkStart w:id="21" w:name="_Toc532374022"/>
      <w:r>
        <w:rPr>
          <w:rFonts w:ascii="宋体" w:hAnsi="宋体" w:hint="eastAsia"/>
          <w:sz w:val="24"/>
          <w:szCs w:val="24"/>
        </w:rPr>
        <w:lastRenderedPageBreak/>
        <w:t>1</w:t>
      </w:r>
      <w:r>
        <w:rPr>
          <w:rFonts w:ascii="宋体" w:hAnsi="宋体"/>
          <w:sz w:val="24"/>
          <w:szCs w:val="24"/>
        </w:rPr>
        <w:t xml:space="preserve">.4 </w:t>
      </w:r>
      <w:r>
        <w:rPr>
          <w:rFonts w:ascii="宋体" w:hAnsi="宋体" w:hint="eastAsia"/>
          <w:sz w:val="24"/>
          <w:szCs w:val="24"/>
        </w:rPr>
        <w:t>综合风险评级标准</w:t>
      </w:r>
      <w:bookmarkEnd w:id="21"/>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综合风险评级标准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风险级别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高风险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存在1个及以上高危漏洞，或3个以上中危漏洞的系统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存在1个及以上中危漏洞，或5个以上低危漏洞的系统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存在5个以内低危漏洞，或未检测到漏洞的系统</w:t>
            </w:r>
          </w:p>
        </w:tc>
      </w:tr>
    </w:tbl>
    <w:p w:rsidR="001C4C0E" w:rsidRDefault="009447B2">
      <w:pPr>
        <w:pStyle w:val="10"/>
        <w:widowControl w:val="0"/>
        <w:numPr>
          <w:ilvl w:val="0"/>
          <w:numId w:val="7"/>
        </w:numPr>
        <w:spacing w:line="360" w:lineRule="auto"/>
        <w:jc w:val="both"/>
        <w:rPr>
          <w:rFonts w:ascii="宋体" w:hAnsi="宋体"/>
          <w:color w:val="000000"/>
          <w:sz w:val="28"/>
          <w:szCs w:val="28"/>
        </w:rPr>
      </w:pPr>
      <w:bookmarkStart w:id="22" w:name="_Toc532374023"/>
      <w:r>
        <w:rPr>
          <w:rFonts w:ascii="宋体" w:hAnsi="宋体" w:hint="eastAsia"/>
          <w:color w:val="000000"/>
          <w:sz w:val="28"/>
          <w:szCs w:val="28"/>
        </w:rPr>
        <w:t>问题总览</w:t>
      </w:r>
      <w:bookmarkStart w:id="23" w:name="_Toc329792825"/>
      <w:bookmarkEnd w:id="16"/>
      <w:bookmarkEnd w:id="17"/>
      <w:bookmarkEnd w:id="18"/>
      <w:bookmarkEnd w:id="22"/>
    </w:p>
    <w:p w:rsidR="001C4C0E" w:rsidRDefault="009447B2">
      <w:pPr>
        <w:pStyle w:val="21"/>
        <w:spacing w:line="360" w:lineRule="auto"/>
        <w:rPr>
          <w:rFonts w:ascii="宋体" w:hAnsi="宋体"/>
          <w:sz w:val="24"/>
          <w:szCs w:val="24"/>
        </w:rPr>
      </w:pPr>
      <w:bookmarkStart w:id="24" w:name="_Toc532374024"/>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漏洞总览</w:t>
      </w:r>
      <w:bookmarkEnd w:id="24"/>
    </w:p>
    <w:p w:rsidR="001C4C0E" w:rsidRPr="00E906A9" w:rsidRDefault="009447B2">
      <w:pPr>
        <w:pStyle w:val="12"/>
        <w:spacing w:line="360" w:lineRule="auto"/>
        <w:rPr>
          <w:rFonts w:ascii="宋体" w:hAnsi="宋体"/>
          <w:b w:val="0"/>
          <w:sz w:val="24"/>
          <w:szCs w:val="20"/>
        </w:rPr>
      </w:pPr>
      <w:r>
        <w:rPr>
          <w:rFonts w:ascii="宋体" w:hAnsi="宋体" w:hint="eastAsia"/>
          <w:b w:val="0"/>
          <w:sz w:val="24"/>
          <w:szCs w:val="20"/>
        </w:rPr>
        <w:t>本次渗透测试</w:t>
      </w:r>
      <w:r>
        <w:rPr>
          <w:rFonts w:ascii="宋体" w:hAnsi="宋体"/>
          <w:b w:val="0"/>
          <w:sz w:val="24"/>
          <w:szCs w:val="20"/>
        </w:rPr>
        <w:t>总计发现</w:t>
      </w:r>
      <w:r w:rsidRPr="00E906A9">
        <w:rPr>
          <w:rFonts w:ascii="宋体" w:hAnsi="宋体" w:hint="eastAsia"/>
          <w:b w:val="0"/>
          <w:sz w:val="24"/>
          <w:szCs w:val="20"/>
        </w:rPr>
        <w:t>漏洞9</w:t>
      </w:r>
      <w:r w:rsidRPr="00E906A9">
        <w:rPr>
          <w:rFonts w:ascii="宋体" w:hAnsi="宋体"/>
          <w:b w:val="0"/>
          <w:sz w:val="24"/>
          <w:szCs w:val="20"/>
        </w:rPr>
        <w:t>个</w:t>
      </w:r>
      <w:r w:rsidRPr="00E906A9">
        <w:rPr>
          <w:rFonts w:ascii="宋体" w:hAnsi="宋体" w:hint="eastAsia"/>
          <w:b w:val="0"/>
          <w:sz w:val="24"/>
          <w:szCs w:val="20"/>
        </w:rPr>
        <w:t>，</w:t>
      </w:r>
      <w:r w:rsidRPr="00E906A9">
        <w:rPr>
          <w:rFonts w:ascii="宋体" w:hAnsi="宋体"/>
          <w:b w:val="0"/>
          <w:sz w:val="24"/>
          <w:szCs w:val="20"/>
        </w:rPr>
        <w:t>整体</w:t>
      </w:r>
      <w:r w:rsidRPr="00E906A9">
        <w:rPr>
          <w:rFonts w:ascii="宋体" w:hAnsi="宋体" w:hint="eastAsia"/>
          <w:b w:val="0"/>
          <w:sz w:val="24"/>
          <w:szCs w:val="20"/>
        </w:rPr>
        <w:t>漏洞</w:t>
      </w:r>
      <w:r w:rsidRPr="00E906A9">
        <w:rPr>
          <w:rFonts w:ascii="宋体" w:hAnsi="宋体"/>
          <w:b w:val="0"/>
          <w:sz w:val="24"/>
          <w:szCs w:val="20"/>
        </w:rPr>
        <w:t>分布如下图所示</w:t>
      </w:r>
      <w:r w:rsidRPr="00E906A9">
        <w:rPr>
          <w:rFonts w:ascii="宋体" w:hAnsi="宋体" w:hint="eastAsia"/>
          <w:b w:val="0"/>
          <w:sz w:val="24"/>
          <w:szCs w:val="20"/>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536"/>
      </w:tblGrid>
      <w:tr w:rsidR="00E906A9" w:rsidRPr="00E906A9">
        <w:tc>
          <w:tcPr>
            <w:tcW w:w="4673"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漏洞级别</w:t>
            </w:r>
          </w:p>
        </w:tc>
        <w:tc>
          <w:tcPr>
            <w:tcW w:w="4536"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漏洞数量</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高危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2</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中危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4</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低危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3</w:t>
            </w:r>
          </w:p>
        </w:tc>
      </w:tr>
    </w:tbl>
    <w:p w:rsidR="001C4C0E" w:rsidRDefault="001C4C0E">
      <w:pPr>
        <w:pStyle w:val="12"/>
        <w:spacing w:line="360" w:lineRule="auto"/>
        <w:rPr>
          <w:rFonts w:ascii="宋体" w:hAnsi="宋体"/>
          <w:b w:val="0"/>
          <w:sz w:val="24"/>
          <w:szCs w:val="20"/>
        </w:rPr>
      </w:pPr>
    </w:p>
    <w:p w:rsidR="0023454F" w:rsidRDefault="0023454F" w:rsidP="0023454F">
      <w:pPr>
        <w:pStyle w:val="12"/>
        <w:spacing w:line="360" w:lineRule="auto"/>
        <w:jc w:val="center"/>
        <w:rPr>
          <w:rFonts w:ascii="宋体" w:hAnsi="宋体"/>
          <w:b w:val="0"/>
          <w:sz w:val="24"/>
          <w:szCs w:val="20"/>
        </w:rPr>
      </w:pPr>
      <w:r w:rsidRPr="00C56D26">
        <w:rPr>
          <w:rFonts w:ascii="宋体" w:hAnsi="宋体" w:hint="eastAsia"/>
          <w:b w:val="0"/>
          <w:sz w:val="24"/>
          <w:szCs w:val="20"/>
        </w:rPr>
        <w:t>漏洞整体分布图</w:t>
      </w:r>
    </w:p>
    <w:p w:rsidR="001C4C0E" w:rsidRDefault="00503D8E" w:rsidP="0023454F">
      <w:pPr>
        <w:pStyle w:val="12"/>
        <w:spacing w:line="360" w:lineRule="auto"/>
        <w:jc w:val="center"/>
        <w:rPr>
          <w:rFonts w:ascii="宋体" w:hAnsi="宋体"/>
          <w:b w:val="0"/>
          <w:sz w:val="24"/>
          <w:szCs w:val="20"/>
          <w14:textOutline w14:w="9525" w14:cap="rnd" w14:cmpd="sng" w14:algn="ctr">
            <w14:solidFill>
              <w14:schemeClr w14:val="accent1"/>
            </w14:solidFill>
            <w14:prstDash w14:val="solid"/>
            <w14:bevel/>
          </w14:textOutline>
        </w:rPr>
      </w:pPr>
      <w:r w:rsidRPr="00503D8E">
        <w:rPr>
          <w:rFonts w:ascii="宋体" w:hAnsi="宋体"/>
          <w:b w:val="0"/>
          <w:sz w:val="24"/>
          <w:szCs w:val="20"/>
        </w:rPr>
        <w:t/>
      </w:r>
      <w:r>
        <w:drawing>
          <wp:inline xmlns:a="http://schemas.openxmlformats.org/drawingml/2006/main" xmlns:pic="http://schemas.openxmlformats.org/drawingml/2006/picture">
            <wp:extent cx="5080000" cy="3429000"/>
            <wp:docPr id="4" name="Picture 4"/>
            <wp:cNvGraphicFramePr>
              <a:graphicFrameLocks noChangeAspect="1"/>
            </wp:cNvGraphicFramePr>
            <a:graphic>
              <a:graphicData uri="http://schemas.openxmlformats.org/drawingml/2006/picture">
                <pic:pic>
                  <pic:nvPicPr>
                    <pic:cNvPr id="0" name="场上的1.jpg"/>
                    <pic:cNvPicPr/>
                  </pic:nvPicPr>
                  <pic:blipFill>
                    <a:blip r:embed="rId13"/>
                    <a:stretch>
                      <a:fillRect/>
                    </a:stretch>
                  </pic:blipFill>
                  <pic:spPr>
                    <a:xfrm>
                      <a:off x="0" y="0"/>
                      <a:ext cx="5080000" cy="3429000"/>
                    </a:xfrm>
                    <a:prstGeom prst="rect"/>
                  </pic:spPr>
                </pic:pic>
              </a:graphicData>
            </a:graphic>
          </wp:inline>
        </w:drawing>
      </w:r>
      <w:r>
        <w:t xml:space="preserve"/>
      </w:r>
    </w:p>
    <w:p w:rsidR="001C4C0E" w:rsidRDefault="001C4C0E">
      <w:pPr>
        <w:spacing w:line="360" w:lineRule="auto"/>
        <w:rPr>
          <w:rFonts w:ascii="宋体" w:hAnsi="宋体"/>
        </w:rPr>
      </w:pPr>
    </w:p>
    <w:p w:rsidR="001C4C0E" w:rsidRDefault="009447B2">
      <w:pPr>
        <w:pStyle w:val="21"/>
        <w:spacing w:line="360" w:lineRule="auto"/>
        <w:rPr>
          <w:rFonts w:ascii="宋体" w:hAnsi="宋体"/>
          <w:sz w:val="24"/>
          <w:szCs w:val="24"/>
        </w:rPr>
      </w:pPr>
      <w:bookmarkStart w:id="25" w:name="_Toc532374025"/>
      <w:r>
        <w:rPr>
          <w:rFonts w:ascii="宋体" w:hAnsi="宋体" w:hint="eastAsia"/>
          <w:sz w:val="24"/>
          <w:szCs w:val="24"/>
        </w:rPr>
        <w:t>2.</w:t>
      </w:r>
      <w:r>
        <w:rPr>
          <w:rFonts w:ascii="宋体" w:hAnsi="宋体"/>
          <w:sz w:val="24"/>
          <w:szCs w:val="24"/>
        </w:rPr>
        <w:t xml:space="preserve">2 </w:t>
      </w:r>
      <w:r>
        <w:rPr>
          <w:rFonts w:ascii="宋体" w:hAnsi="宋体" w:hint="eastAsia"/>
          <w:sz w:val="24"/>
          <w:szCs w:val="24"/>
        </w:rPr>
        <w:t>关键漏洞概况</w:t>
      </w:r>
      <w:bookmarkEnd w:id="25"/>
    </w:p>
    <w:p w:rsidR="001C4C0E" w:rsidRDefault="009447B2">
      <w:pPr>
        <w:pStyle w:val="12"/>
        <w:spacing w:line="360" w:lineRule="auto"/>
      </w:pPr>
      <w:r>
        <w:rPr>
          <w:rFonts w:ascii="宋体" w:hAnsi="宋体" w:hint="eastAsia"/>
          <w:b w:val="0"/>
          <w:sz w:val="24"/>
          <w:szCs w:val="20"/>
        </w:rPr>
        <w:t>本次渗透测试发现</w:t>
      </w:r>
      <w:r w:rsidRPr="00E906A9">
        <w:rPr>
          <w:rFonts w:ascii="宋体" w:hAnsi="宋体" w:hint="eastAsia"/>
          <w:b w:val="0"/>
          <w:sz w:val="24"/>
          <w:szCs w:val="20"/>
        </w:rPr>
        <w:t>的高危漏洞如</w:t>
      </w:r>
      <w:r>
        <w:rPr>
          <w:rFonts w:ascii="宋体" w:hAnsi="宋体" w:hint="eastAsia"/>
          <w:b w:val="0"/>
          <w:sz w:val="24"/>
          <w:szCs w:val="20"/>
        </w:rPr>
        <w:t>下表所示：</w:t>
      </w:r>
      <w:r>
        <w:rPr>
          <w:rFonts w:ascii="宋体" w:hAnsi="宋体"/>
          <w:b w:val="0"/>
          <w:sz w:val="24"/>
          <w:szCs w:val="20"/>
        </w:rPr>
        <w:cr/>
      </w:r>
    </w:p>
    <w:tbl>
      <w:tblPr>
        <w:tblW w:w="99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36"/>
        <w:gridCol w:w="1276"/>
        <w:gridCol w:w="1275"/>
        <w:gridCol w:w="5319"/>
        <w:gridCol w:w="1200"/>
      </w:tblGrid>
      <w:tr w:rsidR="001C4C0E">
        <w:trPr>
          <w:trHeight w:val="573"/>
          <w:jc w:val="center"/>
        </w:trPr>
        <w:tc>
          <w:tcPr>
            <w:tcW w:w="83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编号</w:t>
            </w:r>
          </w:p>
        </w:tc>
        <w:tc>
          <w:tcPr>
            <w:tcW w:w="127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系统名称</w:t>
            </w:r>
          </w:p>
        </w:tc>
        <w:tc>
          <w:tcPr>
            <w:tcW w:w="1275"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漏洞名称</w:t>
            </w:r>
          </w:p>
        </w:tc>
        <w:tc>
          <w:tcPr>
            <w:tcW w:w="5319"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漏洞影响</w:t>
            </w:r>
          </w:p>
        </w:tc>
        <w:tc>
          <w:tcPr>
            <w:tcW w:w="1200"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漏洞级别</w:t>
            </w:r>
          </w:p>
        </w:tc>
      </w:tr>
      <w:tr w:rsidR="001C4C0E">
        <w:trPr>
          <w:trHeight w:val="475"/>
          <w:jc w:val="center"/>
        </w:trPr>
        <w:tc>
          <w:tcPr>
            <w:tcW w:w="836" w:type="dxa"/>
            <w:vAlign w:val="center"/>
          </w:tcPr>
          <w:p w:rsidR="001C4C0E" w:rsidRPr="00E906A9" w:rsidRDefault="00E90F50">
            <w:pPr>
              <w:spacing w:line="360" w:lineRule="auto"/>
              <w:jc w:val="center"/>
              <w:rPr>
                <w:rFonts w:ascii="宋体" w:hAnsi="宋体" w:cs="Arial"/>
                <w:szCs w:val="21"/>
              </w:rPr>
            </w:pPr>
            <w:r w:rsidRPr="00E906A9">
              <w:rPr>
                <w:rFonts w:ascii="宋体" w:hAnsi="宋体" w:hint="eastAsia"/>
              </w:rPr>
              <w:lastRenderedPageBreak/>
              <w:t>1</w:t>
            </w:r>
          </w:p>
        </w:tc>
        <w:tc>
          <w:tcPr>
            <w:tcW w:w="1276" w:type="dxa"/>
            <w:vAlign w:val="center"/>
          </w:tcPr>
          <w:p w:rsidR="001C4C0E" w:rsidRPr="00E906A9" w:rsidRDefault="009447B2">
            <w:pPr>
              <w:spacing w:line="360" w:lineRule="auto"/>
              <w:jc w:val="center"/>
              <w:rPr>
                <w:rFonts w:ascii="宋体" w:hAnsi="宋体"/>
              </w:rPr>
            </w:pPr>
            <w:r w:rsidRPr="00E906A9">
              <w:rPr>
                <w:rFonts w:ascii="宋体" w:hAnsi="宋体" w:hint="eastAsia"/>
              </w:rPr>
              <w:t>系统1</w:t>
            </w:r>
          </w:p>
        </w:tc>
        <w:tc>
          <w:tcPr>
            <w:tcW w:w="1275" w:type="dxa"/>
            <w:vAlign w:val="center"/>
          </w:tcPr>
          <w:p w:rsidR="001C4C0E" w:rsidRPr="00E906A9" w:rsidRDefault="009447B2">
            <w:pPr>
              <w:spacing w:line="360" w:lineRule="auto"/>
              <w:jc w:val="center"/>
              <w:rPr>
                <w:rFonts w:ascii="宋体" w:hAnsi="宋体"/>
                <w:sz w:val="21"/>
                <w:szCs w:val="21"/>
              </w:rPr>
            </w:pPr>
            <w:r w:rsidRPr="00E906A9">
              <w:rPr>
                <w:rFonts w:ascii="宋体" w:hAnsi="宋体" w:hint="eastAsia"/>
                <w:sz w:val="21"/>
                <w:szCs w:val="21"/>
              </w:rPr>
              <w:t>存储型XSS漏洞</w:t>
            </w:r>
          </w:p>
        </w:tc>
        <w:tc>
          <w:tcPr>
            <w:tcW w:w="5319" w:type="dxa"/>
            <w:vAlign w:val="center"/>
          </w:tcPr>
          <w:p w:rsidR="001C4C0E" w:rsidRPr="00E906A9" w:rsidRDefault="009447B2">
            <w:pPr>
              <w:pStyle w:val="HTML"/>
              <w:spacing w:line="360" w:lineRule="auto"/>
              <w:rPr>
                <w:sz w:val="21"/>
                <w:szCs w:val="21"/>
              </w:rPr>
            </w:pPr>
            <w:r w:rsidRPr="00E906A9">
              <w:rPr>
                <w:rFonts w:hint="eastAsia"/>
                <w:sz w:val="21"/>
                <w:szCs w:val="21"/>
              </w:rPr>
              <w:t>Web程序代码中把用户提交的参数未做过滤或过了不严就直接输出到页面，参数中的特殊字符打破了HTML页面的原有逻辑，黑客可以利用该漏洞执行恶意HTML/JS代码、构造蠕虫传播、篡改页面实施钓鱼攻击、诱以及导用户再次登录，然后获取其登录凭证等。XSS攻击对Web服务器本身虽无直接危害，但是它借助网站进行传播，对网站用户进行攻击，窃取网站用户账号信息等，从而也会对网站产生较严重的危害。</w:t>
            </w:r>
          </w:p>
        </w:tc>
        <w:tc>
          <w:tcPr>
            <w:tcW w:w="1200" w:type="dxa"/>
            <w:vAlign w:val="center"/>
          </w:tcPr>
          <w:p w:rsidR="001C4C0E" w:rsidRDefault="009447B2">
            <w:pPr>
              <w:spacing w:line="360" w:lineRule="auto"/>
              <w:jc w:val="center"/>
              <w:rPr>
                <w:rFonts w:ascii="宋体" w:hAnsi="宋体" w:cs="Arial"/>
                <w:color w:val="FF0000"/>
                <w:sz w:val="21"/>
                <w:szCs w:val="21"/>
              </w:rPr>
            </w:pPr>
            <w:r>
              <w:rPr>
                <w:rFonts w:ascii="宋体" w:hAnsi="宋体" w:hint="eastAsia"/>
                <w:bCs/>
                <w:color w:val="FF0000"/>
                <w:sz w:val="21"/>
                <w:szCs w:val="21"/>
              </w:rPr>
              <w:t>高危</w:t>
            </w:r>
          </w:p>
        </w:tc>
      </w:tr>
      <w:tr w:rsidR="001C4C0E">
        <w:trPr>
          <w:trHeight w:val="475"/>
          <w:jc w:val="center"/>
        </w:trPr>
        <w:tc>
          <w:tcPr>
            <w:tcW w:w="836" w:type="dxa"/>
            <w:vAlign w:val="center"/>
          </w:tcPr>
          <w:p w:rsidR="001C4C0E" w:rsidRPr="00E906A9" w:rsidRDefault="00E90F50">
            <w:pPr>
              <w:spacing w:line="360" w:lineRule="auto"/>
              <w:jc w:val="center"/>
              <w:rPr>
                <w:rFonts w:ascii="宋体" w:hAnsi="宋体" w:cs="Arial"/>
                <w:szCs w:val="21"/>
              </w:rPr>
            </w:pPr>
            <w:r w:rsidRPr="00E906A9">
              <w:rPr>
                <w:rFonts w:ascii="宋体" w:hAnsi="宋体" w:hint="eastAsia"/>
              </w:rPr>
              <w:lastRenderedPageBreak/>
              <w:t>2</w:t>
            </w:r>
          </w:p>
        </w:tc>
        <w:tc>
          <w:tcPr>
            <w:tcW w:w="1276" w:type="dxa"/>
            <w:vAlign w:val="center"/>
          </w:tcPr>
          <w:p w:rsidR="001C4C0E" w:rsidRPr="00E906A9" w:rsidRDefault="009447B2">
            <w:pPr>
              <w:spacing w:line="360" w:lineRule="auto"/>
              <w:jc w:val="center"/>
              <w:rPr>
                <w:rFonts w:ascii="宋体" w:hAnsi="宋体"/>
              </w:rPr>
            </w:pPr>
            <w:r w:rsidRPr="00E906A9">
              <w:rPr>
                <w:rFonts w:ascii="宋体" w:hAnsi="宋体" w:hint="eastAsia"/>
              </w:rPr>
              <w:t>系统1</w:t>
            </w:r>
          </w:p>
        </w:tc>
        <w:tc>
          <w:tcPr>
            <w:tcW w:w="1275" w:type="dxa"/>
            <w:vAlign w:val="center"/>
          </w:tcPr>
          <w:p w:rsidR="001C4C0E" w:rsidRPr="00E906A9" w:rsidRDefault="009447B2">
            <w:pPr>
              <w:spacing w:line="360" w:lineRule="auto"/>
              <w:jc w:val="center"/>
              <w:rPr>
                <w:rFonts w:ascii="宋体" w:hAnsi="宋体"/>
                <w:sz w:val="21"/>
                <w:szCs w:val="21"/>
              </w:rPr>
            </w:pPr>
            <w:r w:rsidRPr="00E906A9">
              <w:rPr>
                <w:rFonts w:ascii="宋体" w:hAnsi="宋体" w:hint="eastAsia"/>
                <w:sz w:val="21"/>
                <w:szCs w:val="21"/>
              </w:rPr>
              <w:t>存储型XSS漏洞</w:t>
            </w:r>
          </w:p>
        </w:tc>
        <w:tc>
          <w:tcPr>
            <w:tcW w:w="5319" w:type="dxa"/>
            <w:vAlign w:val="center"/>
          </w:tcPr>
          <w:p w:rsidR="001C4C0E" w:rsidRPr="00E906A9" w:rsidRDefault="009447B2">
            <w:pPr>
              <w:pStyle w:val="HTML"/>
              <w:spacing w:line="360" w:lineRule="auto"/>
              <w:rPr>
                <w:sz w:val="21"/>
                <w:szCs w:val="21"/>
              </w:rPr>
            </w:pPr>
            <w:r w:rsidRPr="00E906A9">
              <w:rPr>
                <w:rFonts w:hint="eastAsia"/>
                <w:sz w:val="21"/>
                <w:szCs w:val="21"/>
              </w:rPr>
              <w:t>Web程序代码中把用户提交的参数未做过滤或过了不严就直接输出到页面，参数中的特殊字符打破了HTML页面的原有逻辑，黑客可以利用该漏洞执行恶意HTML/JS代码、构造蠕虫传播、篡改页面实施钓鱼攻击、诱以及导用户再次登录，然后获取其登录凭证等。XSS攻击对Web服务器本身虽无直接危害，但是它借助网站进行传播，对网站用户进行攻击，窃取网站用户账号信息等，从而也会对网站产生较严重的危害。</w:t>
            </w:r>
          </w:p>
        </w:tc>
        <w:tc>
          <w:tcPr>
            <w:tcW w:w="1200" w:type="dxa"/>
            <w:vAlign w:val="center"/>
          </w:tcPr>
          <w:p w:rsidR="001C4C0E" w:rsidRDefault="009447B2">
            <w:pPr>
              <w:spacing w:line="360" w:lineRule="auto"/>
              <w:jc w:val="center"/>
              <w:rPr>
                <w:rFonts w:ascii="宋体" w:hAnsi="宋体" w:cs="Arial"/>
                <w:color w:val="FF0000"/>
                <w:sz w:val="21"/>
                <w:szCs w:val="21"/>
              </w:rPr>
            </w:pPr>
            <w:r>
              <w:rPr>
                <w:rFonts w:ascii="宋体" w:hAnsi="宋体" w:hint="eastAsia"/>
                <w:bCs/>
                <w:color w:val="FF0000"/>
                <w:sz w:val="21"/>
                <w:szCs w:val="21"/>
              </w:rPr>
              <w:t>高危</w:t>
            </w:r>
          </w:p>
        </w:tc>
      </w:tr>
    </w:tbl>
    <w:p w:rsidR="001C4C0E" w:rsidRDefault="009447B2">
      <w:pPr>
        <w:spacing w:line="360" w:lineRule="auto"/>
        <w:rPr>
          <w:rFonts w:ascii="宋体" w:hAnsi="宋体" w:cs="Arial"/>
          <w:b/>
          <w:szCs w:val="21"/>
        </w:rPr>
      </w:pPr>
      <w:bookmarkStart w:id="26" w:name="_Toc337891525"/>
      <w:bookmarkStart w:id="27" w:name="_Toc337750167"/>
      <w:r>
        <w:rPr>
          <w:rFonts w:ascii="宋体" w:hAnsi="宋体" w:cs="Arial" w:hint="eastAsia"/>
          <w:b/>
          <w:szCs w:val="21"/>
        </w:rPr>
        <w:t>所有发现漏洞的详细说明和建议请参见第</w:t>
      </w:r>
      <w:r>
        <w:rPr>
          <w:rFonts w:ascii="宋体" w:hAnsi="宋体" w:cs="Arial"/>
          <w:b/>
          <w:szCs w:val="21"/>
        </w:rPr>
        <w:t>4</w:t>
      </w:r>
      <w:r>
        <w:rPr>
          <w:rFonts w:ascii="宋体" w:hAnsi="宋体" w:cs="Arial" w:hint="eastAsia"/>
          <w:b/>
          <w:szCs w:val="21"/>
        </w:rPr>
        <w:t>章节渗透测试漏洞细节。</w:t>
      </w:r>
      <w:bookmarkStart w:id="28" w:name="_Toc19404"/>
      <w:bookmarkEnd w:id="26"/>
      <w:bookmarkEnd w:id="27"/>
    </w:p>
    <w:p w:rsidR="001C4C0E" w:rsidRDefault="009447B2">
      <w:pPr>
        <w:pStyle w:val="10"/>
        <w:widowControl w:val="0"/>
        <w:numPr>
          <w:ilvl w:val="0"/>
          <w:numId w:val="7"/>
        </w:numPr>
        <w:spacing w:line="360" w:lineRule="auto"/>
        <w:jc w:val="both"/>
        <w:rPr>
          <w:rFonts w:ascii="宋体" w:hAnsi="宋体"/>
          <w:color w:val="000000"/>
          <w:sz w:val="28"/>
          <w:szCs w:val="28"/>
        </w:rPr>
      </w:pPr>
      <w:bookmarkStart w:id="29" w:name="_Toc532374026"/>
      <w:r>
        <w:rPr>
          <w:rFonts w:ascii="宋体" w:hAnsi="宋体" w:hint="eastAsia"/>
          <w:color w:val="000000"/>
          <w:sz w:val="28"/>
          <w:szCs w:val="28"/>
        </w:rPr>
        <w:t>渗透测试工作内容</w:t>
      </w:r>
      <w:bookmarkEnd w:id="29"/>
    </w:p>
    <w:p w:rsidR="001C4C0E" w:rsidRDefault="009447B2">
      <w:pPr>
        <w:pStyle w:val="21"/>
        <w:spacing w:line="360" w:lineRule="auto"/>
        <w:rPr>
          <w:rFonts w:ascii="宋体" w:hAnsi="宋体"/>
          <w:sz w:val="24"/>
          <w:szCs w:val="24"/>
        </w:rPr>
      </w:pPr>
      <w:bookmarkStart w:id="30" w:name="_Toc532374027"/>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测试步骤</w:t>
      </w:r>
      <w:bookmarkEnd w:id="30"/>
    </w:p>
    <w:p w:rsidR="001C4C0E" w:rsidRDefault="009447B2">
      <w:pPr>
        <w:spacing w:line="360" w:lineRule="auto"/>
        <w:ind w:firstLineChars="200" w:firstLine="480"/>
      </w:pPr>
      <w:r>
        <w:rPr>
          <w:rFonts w:hint="eastAsia"/>
        </w:rPr>
        <w:t>深信服安全服务团队对测试范围内的资产进行全面的评估。通过模拟黑客入侵的方式识别</w:t>
      </w:r>
      <w:r>
        <w:rPr>
          <w:rFonts w:hint="eastAsia"/>
        </w:rPr>
        <w:t>Web</w:t>
      </w:r>
      <w:r>
        <w:rPr>
          <w:rFonts w:hint="eastAsia"/>
        </w:rPr>
        <w:t>应用程序相关的安全漏洞，并提供解决此类漏洞的建议。渗透测试通过以下七个步骤进行：</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072"/>
      </w:tblGrid>
      <w:tr w:rsidR="001C4C0E">
        <w:tc>
          <w:tcPr>
            <w:tcW w:w="709" w:type="dxa"/>
            <w:shd w:val="clear" w:color="auto" w:fill="auto"/>
          </w:tcPr>
          <w:p w:rsidR="001C4C0E" w:rsidRDefault="009447B2">
            <w:pPr>
              <w:spacing w:line="360" w:lineRule="auto"/>
              <w:rPr>
                <w:rFonts w:ascii="宋体" w:hAnsi="宋体"/>
                <w:b/>
                <w:szCs w:val="24"/>
              </w:rPr>
            </w:pPr>
            <w:r>
              <w:rPr>
                <w:rFonts w:ascii="宋体" w:hAnsi="宋体" w:hint="eastAsia"/>
                <w:b/>
                <w:szCs w:val="24"/>
              </w:rPr>
              <w:t>编号</w:t>
            </w:r>
          </w:p>
        </w:tc>
        <w:tc>
          <w:tcPr>
            <w:tcW w:w="9072" w:type="dxa"/>
            <w:shd w:val="clear" w:color="auto" w:fill="auto"/>
          </w:tcPr>
          <w:p w:rsidR="001C4C0E" w:rsidRDefault="009447B2">
            <w:pPr>
              <w:spacing w:line="360" w:lineRule="auto"/>
              <w:rPr>
                <w:rFonts w:ascii="宋体" w:hAnsi="宋体"/>
                <w:b/>
                <w:szCs w:val="24"/>
              </w:rPr>
            </w:pPr>
            <w:r>
              <w:rPr>
                <w:rFonts w:ascii="宋体" w:hAnsi="宋体" w:hint="eastAsia"/>
                <w:b/>
                <w:szCs w:val="24"/>
              </w:rPr>
              <w:t>测试步骤</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1</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前期交互阶段：与客户进行交流、讨论，来确定渗透测试的范围与目标</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2</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情报搜集阶段：对目标客户的系统进行一系列踩点工作</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3</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威胁建模阶段：主要使用在情报搜集阶段所获取的信息，来标识出目标系统上可能存在的安全漏洞与弱点</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4</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漏洞分析阶段：主要是从前面几个环节获取的信息，并从中分析和理解哪些攻击途径可行</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5</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渗透攻击阶段：主要是针对目标系统实施已经经过了深入研究和测试的渗透攻击，进行针对性的安全测试</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6</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后渗透攻击阶段：从已经攻陷了客户的一些系统开始，将以特定业务系统为目标，标识出关键的基础设施，并寻找客户组织最具价值的信息和资产，并需要演示出能够对客户组织造成最重要业务影响的攻击途径</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7</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报告阶段：提交渗透测试报告，阐明客户系统中存在的安全隐患以及专业的修复建议</w:t>
            </w:r>
          </w:p>
        </w:tc>
      </w:tr>
    </w:tbl>
    <w:p w:rsidR="001C4C0E" w:rsidRDefault="009447B2">
      <w:pPr>
        <w:pStyle w:val="21"/>
        <w:spacing w:line="360" w:lineRule="auto"/>
        <w:rPr>
          <w:rFonts w:ascii="宋体" w:hAnsi="宋体"/>
          <w:sz w:val="24"/>
          <w:szCs w:val="24"/>
        </w:rPr>
      </w:pPr>
      <w:bookmarkStart w:id="31" w:name="_Toc24356"/>
      <w:bookmarkStart w:id="32" w:name="_Toc532374028"/>
      <w:bookmarkEnd w:id="23"/>
      <w:bookmarkEnd w:id="28"/>
      <w:r>
        <w:rPr>
          <w:rFonts w:ascii="宋体" w:hAnsi="宋体" w:hint="eastAsia"/>
          <w:sz w:val="24"/>
          <w:szCs w:val="24"/>
        </w:rPr>
        <w:t xml:space="preserve">3.2 </w:t>
      </w:r>
      <w:bookmarkEnd w:id="31"/>
      <w:r>
        <w:rPr>
          <w:rFonts w:ascii="宋体" w:hAnsi="宋体" w:hint="eastAsia"/>
          <w:sz w:val="24"/>
          <w:szCs w:val="24"/>
        </w:rPr>
        <w:t>测试工具</w:t>
      </w:r>
      <w:bookmarkEnd w:id="32"/>
    </w:p>
    <w:p w:rsidR="001C4C0E" w:rsidRDefault="009447B2">
      <w:pPr>
        <w:spacing w:line="360" w:lineRule="auto"/>
        <w:ind w:firstLineChars="200" w:firstLine="480"/>
        <w:rPr>
          <w:rFonts w:ascii="宋体" w:hAnsi="宋体"/>
        </w:rPr>
      </w:pPr>
      <w:bookmarkStart w:id="33" w:name="_Toc18663"/>
      <w:r>
        <w:rPr>
          <w:rFonts w:ascii="宋体" w:hAnsi="宋体" w:hint="eastAsia"/>
        </w:rPr>
        <w:t>我们的测试方法需要使用商业扫描工具和开源/免费软件渗透测试工具。用于测试的工具（包括且不限）如下所示：</w:t>
      </w:r>
      <w:r>
        <w:rPr>
          <w:rFonts w:ascii="宋体" w:hAnsi="宋体"/>
        </w:rPr>
        <w:t xml:space="preserve"> </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Tenable Nessus</w:t>
      </w:r>
    </w:p>
    <w:p w:rsidR="001C4C0E" w:rsidRDefault="009447B2">
      <w:pPr>
        <w:spacing w:line="360" w:lineRule="auto"/>
        <w:ind w:firstLineChars="200" w:firstLine="480"/>
        <w:rPr>
          <w:rFonts w:ascii="宋体" w:hAnsi="宋体"/>
        </w:rPr>
      </w:pPr>
      <w:r>
        <w:rPr>
          <w:rFonts w:ascii="MS Mincho" w:eastAsia="MS Mincho" w:hAnsi="MS Mincho" w:cs="MS Mincho" w:hint="eastAsia"/>
        </w:rPr>
        <w:lastRenderedPageBreak/>
        <w:t>►</w:t>
      </w:r>
      <w:r>
        <w:rPr>
          <w:rFonts w:ascii="宋体" w:hAnsi="宋体"/>
        </w:rPr>
        <w:t xml:space="preserve"> </w:t>
      </w:r>
      <w:r w:rsidRPr="004F6B07">
        <w:rPr>
          <w:rStyle w:val="style10"/>
        </w:rPr>
        <w:t>BurpSui</w:t>
      </w:r>
      <w:r>
        <w:rPr>
          <w:rFonts w:ascii="宋体" w:hAnsi="宋体"/>
        </w:rPr>
        <w:t>te</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Appscan</w:t>
      </w:r>
      <w:bookmarkStart w:id="34" w:name="_GoBack"/>
      <w:bookmarkEnd w:id="34"/>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Nm</w:t>
      </w:r>
      <w:r>
        <w:rPr>
          <w:rFonts w:ascii="宋体" w:hAnsi="宋体" w:hint="eastAsia"/>
        </w:rPr>
        <w:t>ap</w:t>
      </w:r>
    </w:p>
    <w:p w:rsidR="001C4C0E" w:rsidRDefault="009447B2">
      <w:pPr>
        <w:spacing w:line="360" w:lineRule="auto"/>
        <w:ind w:firstLineChars="200" w:firstLine="480"/>
        <w:rPr>
          <w:rFonts w:ascii="宋体" w:hAnsi="宋体"/>
        </w:rPr>
      </w:pPr>
      <w:bookmarkStart w:id="35" w:name="_Toc15343"/>
      <w:bookmarkStart w:id="36" w:name="_Toc449355600"/>
      <w:r>
        <w:rPr>
          <w:rFonts w:ascii="MS Mincho" w:eastAsia="MS Mincho" w:hAnsi="MS Mincho" w:cs="MS Mincho" w:hint="eastAsia"/>
        </w:rPr>
        <w:t>►</w:t>
      </w:r>
      <w:r>
        <w:rPr>
          <w:rFonts w:ascii="宋体" w:hAnsi="宋体"/>
        </w:rPr>
        <w:t xml:space="preserve"> Sqlmap</w:t>
      </w:r>
      <w:r>
        <w:rPr>
          <w:rFonts w:ascii="宋体" w:hAnsi="宋体" w:hint="eastAsia"/>
        </w:rPr>
        <w:t>注入工具</w:t>
      </w:r>
      <w:bookmarkEnd w:id="35"/>
      <w:bookmarkEnd w:id="36"/>
    </w:p>
    <w:p w:rsidR="001C4C0E" w:rsidRDefault="009447B2">
      <w:pPr>
        <w:spacing w:line="360" w:lineRule="auto"/>
        <w:ind w:firstLineChars="200" w:firstLine="480"/>
        <w:rPr>
          <w:rFonts w:ascii="宋体" w:hAnsi="宋体"/>
        </w:rPr>
      </w:pPr>
      <w:bookmarkStart w:id="37" w:name="_Toc7443"/>
      <w:bookmarkStart w:id="38" w:name="_Toc449355601"/>
      <w:r>
        <w:rPr>
          <w:rFonts w:ascii="MS Mincho" w:eastAsia="MS Mincho" w:hAnsi="MS Mincho" w:cs="MS Mincho" w:hint="eastAsia"/>
        </w:rPr>
        <w:t>►</w:t>
      </w:r>
      <w:r>
        <w:rPr>
          <w:rFonts w:ascii="宋体" w:hAnsi="宋体"/>
        </w:rPr>
        <w:t xml:space="preserve"> </w:t>
      </w:r>
      <w:r>
        <w:rPr>
          <w:rFonts w:ascii="宋体" w:hAnsi="宋体" w:hint="eastAsia"/>
        </w:rPr>
        <w:t>Firefox hackbar插件</w:t>
      </w:r>
      <w:bookmarkEnd w:id="37"/>
      <w:bookmarkEnd w:id="38"/>
    </w:p>
    <w:p w:rsidR="001C4C0E" w:rsidRDefault="001C4C0E">
      <w:pPr>
        <w:spacing w:line="360" w:lineRule="auto"/>
        <w:ind w:firstLineChars="200" w:firstLine="480"/>
        <w:rPr>
          <w:rFonts w:ascii="MS Mincho" w:eastAsiaTheme="minorEastAsia" w:hAnsi="MS Mincho" w:cs="MS Mincho"/>
        </w:rPr>
      </w:pPr>
    </w:p>
    <w:p w:rsidR="001C4C0E" w:rsidRDefault="009447B2">
      <w:pPr>
        <w:pStyle w:val="21"/>
        <w:spacing w:line="360" w:lineRule="auto"/>
        <w:rPr>
          <w:rFonts w:ascii="宋体" w:hAnsi="宋体"/>
          <w:sz w:val="24"/>
          <w:szCs w:val="24"/>
        </w:rPr>
      </w:pPr>
      <w:bookmarkStart w:id="39" w:name="_Toc532374029"/>
      <w:r>
        <w:rPr>
          <w:rFonts w:ascii="宋体" w:hAnsi="宋体" w:hint="eastAsia"/>
          <w:sz w:val="24"/>
          <w:szCs w:val="24"/>
        </w:rPr>
        <w:t>3.3 测试漏洞种类</w:t>
      </w:r>
      <w:bookmarkEnd w:id="39"/>
    </w:p>
    <w:tbl>
      <w:tblPr>
        <w:tblStyle w:val="afa"/>
        <w:tblW w:w="9346" w:type="dxa"/>
        <w:jc w:val="center"/>
        <w:tblLayout w:type="fixed"/>
        <w:tblLook w:val="04A0" w:firstRow="1" w:lastRow="0" w:firstColumn="1" w:lastColumn="0" w:noHBand="0" w:noVBand="1"/>
      </w:tblPr>
      <w:tblGrid>
        <w:gridCol w:w="1555"/>
        <w:gridCol w:w="1842"/>
        <w:gridCol w:w="5949"/>
      </w:tblGrid>
      <w:tr w:rsidR="001C4C0E">
        <w:trPr>
          <w:jc w:val="center"/>
        </w:trPr>
        <w:tc>
          <w:tcPr>
            <w:tcW w:w="1555" w:type="dxa"/>
            <w:vAlign w:val="center"/>
          </w:tcPr>
          <w:p w:rsidR="001C4C0E" w:rsidRDefault="009447B2">
            <w:pPr>
              <w:spacing w:line="360" w:lineRule="auto"/>
              <w:jc w:val="center"/>
              <w:rPr>
                <w:rFonts w:ascii="宋体" w:hAnsi="宋体"/>
                <w:b/>
                <w:szCs w:val="24"/>
              </w:rPr>
            </w:pPr>
            <w:r>
              <w:rPr>
                <w:rFonts w:ascii="宋体" w:hAnsi="宋体" w:hint="eastAsia"/>
                <w:b/>
                <w:szCs w:val="24"/>
              </w:rPr>
              <w:t>测试大类</w:t>
            </w:r>
          </w:p>
        </w:tc>
        <w:tc>
          <w:tcPr>
            <w:tcW w:w="1842" w:type="dxa"/>
            <w:vAlign w:val="center"/>
          </w:tcPr>
          <w:p w:rsidR="001C4C0E" w:rsidRDefault="009447B2">
            <w:pPr>
              <w:spacing w:line="360" w:lineRule="auto"/>
              <w:jc w:val="center"/>
              <w:rPr>
                <w:rFonts w:ascii="宋体" w:hAnsi="宋体"/>
                <w:b/>
                <w:szCs w:val="24"/>
              </w:rPr>
            </w:pPr>
            <w:r>
              <w:rPr>
                <w:rFonts w:ascii="宋体" w:hAnsi="宋体" w:hint="eastAsia"/>
                <w:b/>
                <w:szCs w:val="24"/>
              </w:rPr>
              <w:t>测试项</w:t>
            </w:r>
          </w:p>
        </w:tc>
        <w:tc>
          <w:tcPr>
            <w:tcW w:w="5949" w:type="dxa"/>
            <w:vAlign w:val="center"/>
          </w:tcPr>
          <w:p w:rsidR="001C4C0E" w:rsidRDefault="009447B2">
            <w:pPr>
              <w:spacing w:line="360" w:lineRule="auto"/>
              <w:jc w:val="center"/>
              <w:rPr>
                <w:rFonts w:ascii="宋体" w:hAnsi="宋体"/>
                <w:b/>
                <w:szCs w:val="24"/>
              </w:rPr>
            </w:pPr>
            <w:r>
              <w:rPr>
                <w:rFonts w:ascii="宋体" w:hAnsi="宋体" w:hint="eastAsia"/>
                <w:b/>
                <w:szCs w:val="24"/>
              </w:rPr>
              <w:t>测试目的</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身份验证类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用户注册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检查用户注册功能可能涉及的安全问题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用户登录</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检查用户登录功能可能涉及的安全问题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修改密码</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检查用户修改密码功能可能涉及的安全问题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密码重置</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检查忘记密码、找回密码、密码重置功能可能涉及的安全问题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验证码绕过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检测验证码机是否合理，是否可以被绕过</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用户锁定功能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测试用户锁定功能相关的安全问题</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会话管理类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重放攻击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检测目标系统是否仅依靠</w:t>
            </w:r>
            <w:r>
              <w:rPr>
                <w:rFonts w:ascii="宋体" w:hAnsi="宋体" w:hint="eastAsia"/>
                <w:sz w:val="21"/>
                <w:szCs w:val="21"/>
              </w:rPr>
              <w:t>cookie</w:t>
            </w:r>
            <w:r>
              <w:rPr>
                <w:rFonts w:ascii="宋体" w:hAnsi="宋体" w:hint="eastAsia"/>
                <w:sz w:val="21"/>
                <w:szCs w:val="21"/>
              </w:rPr>
              <w:t>来确认会话身份，从而易受到</w:t>
            </w:r>
            <w:r>
              <w:rPr>
                <w:rFonts w:ascii="宋体" w:hAnsi="宋体" w:hint="eastAsia"/>
                <w:sz w:val="21"/>
                <w:szCs w:val="21"/>
              </w:rPr>
              <w:t>cookie</w:t>
            </w:r>
            <w:r>
              <w:rPr>
                <w:rFonts w:ascii="宋体" w:hAnsi="宋体" w:hint="eastAsia"/>
                <w:sz w:val="21"/>
                <w:szCs w:val="21"/>
              </w:rPr>
              <w:t>回放攻击</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会话令牌分析</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具有明显含义，或可被预测、可逆向，可被攻击者分析出</w:t>
            </w:r>
            <w:r>
              <w:rPr>
                <w:rFonts w:ascii="宋体" w:hAnsi="宋体" w:hint="eastAsia"/>
                <w:sz w:val="21"/>
                <w:szCs w:val="21"/>
              </w:rPr>
              <w:t>cookie</w:t>
            </w:r>
            <w:r>
              <w:rPr>
                <w:rFonts w:ascii="宋体" w:hAnsi="宋体" w:hint="eastAsia"/>
                <w:sz w:val="21"/>
                <w:szCs w:val="21"/>
              </w:rPr>
              <w:t>结构</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会话令牌泄露</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测试会话令牌是否存在泄露的可能</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会话固定攻击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测试目标系统是否存在固定会话的缺陷</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跨站请求伪造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CSRF</w:t>
            </w:r>
            <w:r>
              <w:rPr>
                <w:rFonts w:ascii="宋体" w:hAnsi="宋体" w:hint="eastAsia"/>
                <w:sz w:val="21"/>
                <w:szCs w:val="21"/>
              </w:rPr>
              <w:t>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访问控制类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功能滥用</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测试目标系统是否由于设计不当，导致合法功能非法利用</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垂直权限提升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测试可能出现垂直权限提升的情况</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水平权限提升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测试可能出现水平权限提升的情况</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输入处理类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SQL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SQL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文件上传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检测目标系统的文件上传功能是否存在缺陷</w:t>
            </w:r>
            <w:r>
              <w:rPr>
                <w:rFonts w:ascii="宋体" w:hAnsi="宋体" w:hint="eastAsia"/>
                <w:sz w:val="21"/>
                <w:szCs w:val="21"/>
              </w:rPr>
              <w:t xml:space="preserve"> </w:t>
            </w:r>
            <w:r>
              <w:rPr>
                <w:rFonts w:ascii="宋体" w:hAnsi="宋体" w:hint="eastAsia"/>
                <w:sz w:val="21"/>
                <w:szCs w:val="21"/>
              </w:rPr>
              <w:t>，导致可以上传非预期类型和内容的文件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任意文件下载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检测目标系统加载</w:t>
            </w:r>
            <w:r>
              <w:rPr>
                <w:rFonts w:ascii="宋体" w:hAnsi="宋体" w:hint="eastAsia"/>
                <w:sz w:val="21"/>
                <w:szCs w:val="21"/>
              </w:rPr>
              <w:t>/</w:t>
            </w:r>
            <w:r>
              <w:rPr>
                <w:rFonts w:ascii="宋体" w:hAnsi="宋体" w:hint="eastAsia"/>
                <w:sz w:val="21"/>
                <w:szCs w:val="21"/>
              </w:rPr>
              <w:t>下载文件功能是否可以造成任意文件下载问题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XML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w:t>
            </w:r>
            <w:r>
              <w:rPr>
                <w:rFonts w:ascii="宋体" w:hAnsi="宋体" w:hint="eastAsia"/>
                <w:sz w:val="21"/>
                <w:szCs w:val="21"/>
              </w:rPr>
              <w:t>-</w:t>
            </w:r>
            <w:r>
              <w:rPr>
                <w:rFonts w:ascii="宋体" w:hAnsi="宋体" w:hint="eastAsia"/>
                <w:sz w:val="21"/>
                <w:szCs w:val="21"/>
              </w:rPr>
              <w:t>是否存在</w:t>
            </w:r>
            <w:r>
              <w:rPr>
                <w:rFonts w:ascii="宋体" w:hAnsi="宋体" w:hint="eastAsia"/>
                <w:sz w:val="21"/>
                <w:szCs w:val="21"/>
              </w:rPr>
              <w:t>XML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目录穿越</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测试目标系统是否存在目录穿越漏洞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SSRF</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检测目标系统是否存在服务端跨站请求伪造漏洞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本地文件包含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LFI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RFI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远程命令</w:t>
            </w:r>
            <w:r>
              <w:rPr>
                <w:rFonts w:ascii="宋体" w:hAnsi="宋体" w:hint="eastAsia"/>
                <w:sz w:val="21"/>
                <w:szCs w:val="21"/>
              </w:rPr>
              <w:t>/</w:t>
            </w:r>
            <w:r>
              <w:rPr>
                <w:rFonts w:ascii="宋体" w:hAnsi="宋体" w:hint="eastAsia"/>
                <w:sz w:val="21"/>
                <w:szCs w:val="21"/>
              </w:rPr>
              <w:t>代码执行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测试目标系统是否存在命令</w:t>
            </w:r>
            <w:r>
              <w:rPr>
                <w:rFonts w:ascii="宋体" w:hAnsi="宋体" w:hint="eastAsia"/>
                <w:sz w:val="21"/>
                <w:szCs w:val="21"/>
              </w:rPr>
              <w:t>/</w:t>
            </w:r>
            <w:r>
              <w:rPr>
                <w:rFonts w:ascii="宋体" w:hAnsi="宋体" w:hint="eastAsia"/>
                <w:sz w:val="21"/>
                <w:szCs w:val="21"/>
              </w:rPr>
              <w:t>代码注入漏洞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反射型跨站脚本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检测目标系统是否存在反射型跨站脚本漏洞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存储</w:t>
            </w:r>
            <w:r>
              <w:rPr>
                <w:rFonts w:ascii="宋体" w:hAnsi="宋体"/>
                <w:sz w:val="21"/>
                <w:szCs w:val="21"/>
              </w:rPr>
              <w:t>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检测目标系统是否存在存储型跨站脚本漏洞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DOM-based</w:t>
            </w:r>
            <w:r>
              <w:rPr>
                <w:rFonts w:ascii="宋体" w:hAnsi="宋体"/>
                <w:sz w:val="21"/>
                <w:szCs w:val="21"/>
              </w:rPr>
              <w:t>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DOM-based</w:t>
            </w:r>
            <w:r>
              <w:rPr>
                <w:rFonts w:ascii="宋体" w:hAnsi="宋体" w:hint="eastAsia"/>
                <w:sz w:val="21"/>
                <w:szCs w:val="21"/>
              </w:rPr>
              <w:t>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服务端</w:t>
            </w:r>
            <w:r>
              <w:rPr>
                <w:rFonts w:ascii="宋体" w:hAnsi="宋体"/>
                <w:sz w:val="21"/>
                <w:szCs w:val="21"/>
              </w:rPr>
              <w:t>URL</w:t>
            </w:r>
            <w:r>
              <w:rPr>
                <w:rFonts w:ascii="宋体" w:hAnsi="宋体"/>
                <w:sz w:val="21"/>
                <w:szCs w:val="21"/>
              </w:rPr>
              <w:t>重定向</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检查目标系统是否存在服务端</w:t>
            </w:r>
            <w:r>
              <w:rPr>
                <w:rFonts w:ascii="宋体" w:hAnsi="宋体" w:hint="eastAsia"/>
                <w:sz w:val="21"/>
                <w:szCs w:val="21"/>
              </w:rPr>
              <w:t>URL</w:t>
            </w:r>
            <w:r>
              <w:rPr>
                <w:rFonts w:ascii="宋体" w:hAnsi="宋体" w:hint="eastAsia"/>
                <w:sz w:val="21"/>
                <w:szCs w:val="21"/>
              </w:rPr>
              <w:t>重定向漏洞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信息泄露类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error code</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测试目标系统的错误处理能力，是否会输出详尽的错误信息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Stack Traces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测试目标系统是否开启了</w:t>
            </w:r>
            <w:r>
              <w:rPr>
                <w:rFonts w:ascii="宋体" w:hAnsi="宋体" w:hint="eastAsia"/>
                <w:sz w:val="21"/>
                <w:szCs w:val="21"/>
              </w:rPr>
              <w:t xml:space="preserve">Stack Traces </w:t>
            </w:r>
            <w:r>
              <w:rPr>
                <w:rFonts w:ascii="宋体" w:hAnsi="宋体" w:hint="eastAsia"/>
                <w:sz w:val="21"/>
                <w:szCs w:val="21"/>
              </w:rPr>
              <w:t>调试信息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敏感信息</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尽量收集目标系统的敏感信息</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第三方应用类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中间件</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jboss</w:t>
            </w:r>
            <w:r>
              <w:rPr>
                <w:rFonts w:ascii="宋体" w:hAnsi="宋体" w:hint="eastAsia"/>
                <w:sz w:val="21"/>
                <w:szCs w:val="21"/>
              </w:rPr>
              <w:t>、</w:t>
            </w:r>
            <w:r>
              <w:rPr>
                <w:rFonts w:ascii="宋体" w:hAnsi="宋体" w:hint="eastAsia"/>
                <w:sz w:val="21"/>
                <w:szCs w:val="21"/>
              </w:rPr>
              <w:t>weblogic</w:t>
            </w:r>
            <w:r>
              <w:rPr>
                <w:rFonts w:ascii="宋体" w:hAnsi="宋体" w:hint="eastAsia"/>
                <w:sz w:val="21"/>
                <w:szCs w:val="21"/>
              </w:rPr>
              <w:t>、</w:t>
            </w:r>
            <w:r>
              <w:rPr>
                <w:rFonts w:ascii="宋体" w:hAnsi="宋体" w:hint="eastAsia"/>
                <w:sz w:val="21"/>
                <w:szCs w:val="21"/>
              </w:rPr>
              <w:t>tomcat</w:t>
            </w:r>
            <w:r>
              <w:rPr>
                <w:rFonts w:ascii="宋体" w:hAnsi="宋体" w:hint="eastAsia"/>
                <w:sz w:val="21"/>
                <w:szCs w:val="21"/>
              </w:rPr>
              <w:t>等中间件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CMS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dedecms</w:t>
            </w:r>
            <w:r>
              <w:rPr>
                <w:rFonts w:ascii="宋体" w:hAnsi="宋体" w:hint="eastAsia"/>
                <w:sz w:val="21"/>
                <w:szCs w:val="21"/>
              </w:rPr>
              <w:t>、</w:t>
            </w:r>
            <w:r>
              <w:rPr>
                <w:rFonts w:ascii="宋体" w:hAnsi="宋体" w:hint="eastAsia"/>
                <w:sz w:val="21"/>
                <w:szCs w:val="21"/>
              </w:rPr>
              <w:t>phpcms</w:t>
            </w:r>
            <w:r>
              <w:rPr>
                <w:rFonts w:ascii="宋体" w:hAnsi="宋体" w:hint="eastAsia"/>
                <w:sz w:val="21"/>
                <w:szCs w:val="21"/>
              </w:rPr>
              <w:t>等</w:t>
            </w:r>
            <w:r>
              <w:rPr>
                <w:rFonts w:ascii="宋体" w:hAnsi="宋体" w:hint="eastAsia"/>
                <w:sz w:val="21"/>
                <w:szCs w:val="21"/>
              </w:rPr>
              <w:t>CMS</w:t>
            </w:r>
          </w:p>
        </w:tc>
      </w:tr>
    </w:tbl>
    <w:p w:rsidR="001C4C0E" w:rsidRDefault="009447B2" w:rsidP="00572FA0">
      <w:pPr>
        <w:pStyle w:val="tittle0"/>
      </w:pPr>
      <w:bookmarkStart w:id="40" w:name="_Toc532374030"/>
      <w:r>
        <w:rPr>
          <w:rFonts w:hint="eastAsia"/>
        </w:rPr>
        <w:t>渗透</w:t>
      </w:r>
      <w:r>
        <w:t>测试</w:t>
      </w:r>
      <w:r>
        <w:rPr>
          <w:rFonts w:hint="eastAsia"/>
        </w:rPr>
        <w:t>漏洞</w:t>
      </w:r>
      <w:bookmarkStart w:id="41" w:name="_Toc25050"/>
      <w:bookmarkEnd w:id="33"/>
      <w:r>
        <w:rPr>
          <w:rFonts w:hint="eastAsia"/>
        </w:rPr>
        <w:t>细节</w:t>
      </w:r>
      <w:bookmarkEnd w:id="40"/>
      <w:bookmarkEnd w:id="41"/>
    </w:p>
    <w:p>
      <w:pPr>
        <w:pStyle w:val="tittle1"/>
      </w:pPr>
      <w:r>
        <w:t>4.1 为1</w:t>
      </w:r>
    </w:p>
    <w:p>
      <w:pPr>
        <w:pStyle w:val="tittle2"/>
      </w:pPr>
      <w:r>
        <w:t>4.1.1 暴力破解</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漏洞级别-低危</w:t>
            </w:r>
          </w:p>
        </w:tc>
      </w:tr>
      <w:tr>
        <w:trPr>
          <w:trHeight w:val="510"/>
        </w:trPr>
        <w:tc>
          <w:tcPr>
            <w:tcW w:type="dxa" w:w="9356"/>
          </w:tcPr>
          <w:p>
            <w:pPr>
              <w:jc w:val="center"/>
            </w:pPr>
            <w:r>
              <w:rPr>
                <w:rFonts w:ascii="宋体" w:hAnsi="宋体"/>
                <w:sz w:val="21"/>
              </w:rPr>
              <w:t>暴力破解</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http://127.0.0.1:5000/report/ad</w:t>
            </w:r>
          </w:p>
        </w:tc>
      </w:tr>
      <w:tr>
        <w:trPr>
          <w:trHeight w:val="510"/>
        </w:trPr>
        <w:tc>
          <w:tcPr>
            <w:tcW w:type="dxa" w:w="1553"/>
          </w:tcPr>
          <w:p>
            <w:r>
              <w:rPr>
                <w:rFonts w:ascii="宋体" w:hAnsi="宋体"/>
                <w:sz w:val="21"/>
              </w:rPr>
              <w:t>漏洞描述</w:t>
            </w:r>
          </w:p>
        </w:tc>
        <w:tc>
          <w:tcPr>
            <w:tcW w:type="dxa" w:w="7790"/>
          </w:tcPr>
          <w:p>
            <w:r>
              <w:rPr>
                <w:rFonts w:ascii="宋体" w:hAnsi="宋体"/>
                <w:sz w:val="21"/>
              </w:rPr>
              <w:t>由于没有对登录页面进行相关的防暴力破解机制，如无验证码、有验证码但验证码未在服务器端校验以及无登录错误次数限制等，导致攻击者可通过暴力破解获取用户登录账户及口令，从而获取网站登录访问权限！</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1、添加验证码机制，加入图片（验证码动态生成且满足随机性）或者短信验证码（验证码具备超时时限一般为1分钟，且在该时限内错误次数超过3次则进行锁定1分钟后方能重新获取验证码，超时后验证码自动失效）！</w:t>
              <w:br/>
              <w:br/>
              <w:t>2、验证码必须在服务器端进行校验，客户端的一切校验都是不安全的！</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https://blog.csdn.net/wutianxu123/article/details/82806181</w:t>
            </w:r>
          </w:p>
        </w:tc>
      </w:tr>
    </w:tbl>
    <w:p>
      <w:pPr>
        <w:pStyle w:val="tittle2"/>
      </w:pPr>
      <w:r>
        <w:t>4.1.2 暴力破解</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漏洞级别-低危</w:t>
            </w:r>
          </w:p>
        </w:tc>
      </w:tr>
      <w:tr>
        <w:trPr>
          <w:trHeight w:val="510"/>
        </w:trPr>
        <w:tc>
          <w:tcPr>
            <w:tcW w:type="dxa" w:w="9356"/>
          </w:tcPr>
          <w:p>
            <w:pPr>
              <w:jc w:val="center"/>
            </w:pPr>
            <w:r>
              <w:rPr>
                <w:rFonts w:ascii="宋体" w:hAnsi="宋体"/>
                <w:sz w:val="21"/>
              </w:rPr>
              <w:t>暴力破解</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http://127.0.0.1:5000/report/ad</w:t>
            </w:r>
          </w:p>
        </w:tc>
      </w:tr>
      <w:tr>
        <w:trPr>
          <w:trHeight w:val="510"/>
        </w:trPr>
        <w:tc>
          <w:tcPr>
            <w:tcW w:type="dxa" w:w="1553"/>
          </w:tcPr>
          <w:p>
            <w:r>
              <w:rPr>
                <w:rFonts w:ascii="宋体" w:hAnsi="宋体"/>
                <w:sz w:val="21"/>
              </w:rPr>
              <w:t>漏洞描述</w:t>
            </w:r>
          </w:p>
        </w:tc>
        <w:tc>
          <w:tcPr>
            <w:tcW w:type="dxa" w:w="7790"/>
          </w:tcPr>
          <w:p>
            <w:r>
              <w:rPr>
                <w:rFonts w:ascii="宋体" w:hAnsi="宋体"/>
                <w:sz w:val="21"/>
              </w:rPr>
              <w:t>由于没有对登录页面进行相关的防暴力破解机制，如无验证码、有验证码但验证码未在服务器端校验以及无登录错误次数限制等，导致攻击者可通过暴力破解获取用户登录账户及口令，从而获取网站登录访问权限！</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1、添加验证码机制，加入图片（验证码动态生成且满足随机性）或者短信验证码（验证码具备超时时限一般为1分钟，且在该时限内错误次数超过3次则进行锁定1分钟后方能重新获取验证码，超时后验证码自动失效）！</w:t>
              <w:br/>
              <w:br/>
              <w:t>2、验证码必须在服务器端进行校验，客户端的一切校验都是不安全的！</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https://blog.csdn.net/wutianxu123/article/details/82806181</w:t>
            </w:r>
          </w:p>
        </w:tc>
      </w:tr>
    </w:tbl>
    <w:p>
      <w:pPr>
        <w:pStyle w:val="tittle2"/>
      </w:pPr>
      <w:r>
        <w:t>4.1.3 存储型XSS漏洞</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漏洞级别-高危</w:t>
            </w:r>
          </w:p>
        </w:tc>
      </w:tr>
      <w:tr>
        <w:trPr>
          <w:trHeight w:val="510"/>
        </w:trPr>
        <w:tc>
          <w:tcPr>
            <w:tcW w:type="dxa" w:w="9356"/>
          </w:tcPr>
          <w:p>
            <w:pPr>
              <w:jc w:val="center"/>
            </w:pPr>
            <w:r>
              <w:rPr>
                <w:rFonts w:ascii="宋体" w:hAnsi="宋体"/>
                <w:sz w:val="21"/>
              </w:rPr>
              <w:t>存储型XSS漏洞</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http://127.0.10.1:500/1.aspx</w:t>
            </w:r>
          </w:p>
        </w:tc>
      </w:tr>
      <w:tr>
        <w:trPr>
          <w:trHeight w:val="510"/>
        </w:trPr>
        <w:tc>
          <w:tcPr>
            <w:tcW w:type="dxa" w:w="1553"/>
          </w:tcPr>
          <w:p>
            <w:r>
              <w:rPr>
                <w:rFonts w:ascii="宋体" w:hAnsi="宋体"/>
                <w:sz w:val="21"/>
              </w:rPr>
              <w:t>漏洞描述</w:t>
            </w:r>
          </w:p>
        </w:tc>
        <w:tc>
          <w:tcPr>
            <w:tcW w:type="dxa" w:w="7790"/>
          </w:tcPr>
          <w:p>
            <w:r>
              <w:rPr>
                <w:rFonts w:ascii="宋体" w:hAnsi="宋体"/>
                <w:sz w:val="21"/>
              </w:rPr>
              <w:t>Web程序代码中把用户提交的参数未做过滤或过了不严就直接输出到页面，参数中的特殊字符打破了HTML页面的原有逻辑，黑客可以利用该漏洞执行恶意HTML/JS代码、构造蠕虫传播、篡改页面实施钓鱼攻击、诱以及导用户再次登录，然后获取其登录凭证等。XSS攻击对Web服务器本身虽无直接危害，但是它借助网站进行传播，对网站用户进行攻击，窃取网站用户账号信息等，从而也会对网站产生较严重的危害。</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xss漏洞本质上是一种html注入，也就是将html代码注入到网页中。那么其防御的根本就是在将用户提交的代码显示到页面上时做好一系列的过滤与转义</w:t>
              <w:br/>
              <w:br/>
              <w:t xml:space="preserve">  （1）假定所有输入都是可疑的，必须对所有输入中的script、iframe等字样进行严格的检查。这里的输入不仅仅是用户可以直接交互的输入接口，也包括HTTP请求中的Cookie中的变量，HTTP请求头部中的变量等。</w:t>
              <w:br/>
              <w:br/>
              <w:t xml:space="preserve">  （2）不仅要验证数据的类型，还要验证其格式、长度、范围和内容。</w:t>
              <w:br/>
              <w:br/>
              <w:t xml:space="preserve">  （3）不要仅仅在客户端做数据的验证与过滤，关键的过滤步骤在服务端进行。</w:t>
              <w:br/>
              <w:br/>
              <w:t xml:space="preserve">  （4）对输出的数据也要检查，数据库里的值有可能会在一个大网站的多处都有输出，即使在输入做了编码等操作，在各处的输出点时也要进行安全检查。</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https://blog.csdn.net/wutianxu123/article/details/82718255</w:t>
            </w:r>
          </w:p>
        </w:tc>
      </w:tr>
    </w:tbl>
    <w:p>
      <w:pPr>
        <w:pStyle w:val="tittle2"/>
      </w:pPr>
      <w:r>
        <w:t>4.1.4 存储型XSS漏洞</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漏洞级别-高危</w:t>
            </w:r>
          </w:p>
        </w:tc>
      </w:tr>
      <w:tr>
        <w:trPr>
          <w:trHeight w:val="510"/>
        </w:trPr>
        <w:tc>
          <w:tcPr>
            <w:tcW w:type="dxa" w:w="9356"/>
          </w:tcPr>
          <w:p>
            <w:pPr>
              <w:jc w:val="center"/>
            </w:pPr>
            <w:r>
              <w:rPr>
                <w:rFonts w:ascii="宋体" w:hAnsi="宋体"/>
                <w:sz w:val="21"/>
              </w:rPr>
              <w:t>存储型XSS漏洞</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http://127.0.10.1:500/1.aspx</w:t>
            </w:r>
          </w:p>
        </w:tc>
      </w:tr>
      <w:tr>
        <w:trPr>
          <w:trHeight w:val="510"/>
        </w:trPr>
        <w:tc>
          <w:tcPr>
            <w:tcW w:type="dxa" w:w="1553"/>
          </w:tcPr>
          <w:p>
            <w:r>
              <w:rPr>
                <w:rFonts w:ascii="宋体" w:hAnsi="宋体"/>
                <w:sz w:val="21"/>
              </w:rPr>
              <w:t>漏洞描述</w:t>
            </w:r>
          </w:p>
        </w:tc>
        <w:tc>
          <w:tcPr>
            <w:tcW w:type="dxa" w:w="7790"/>
          </w:tcPr>
          <w:p>
            <w:r>
              <w:rPr>
                <w:rFonts w:ascii="宋体" w:hAnsi="宋体"/>
                <w:sz w:val="21"/>
              </w:rPr>
              <w:t>Web程序代码中把用户提交的参数未做过滤或过了不严就直接输出到页面，参数中的特殊字符打破了HTML页面的原有逻辑，黑客可以利用该漏洞执行恶意HTML/JS代码、构造蠕虫传播、篡改页面实施钓鱼攻击、诱以及导用户再次登录，然后获取其登录凭证等。XSS攻击对Web服务器本身虽无直接危害，但是它借助网站进行传播，对网站用户进行攻击，窃取网站用户账号信息等，从而也会对网站产生较严重的危害。</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xss漏洞本质上是一种html注入，也就是将html代码注入到网页中。那么其防御的根本就是在将用户提交的代码显示到页面上时做好一系列的过滤与转义</w:t>
              <w:br/>
              <w:br/>
              <w:t xml:space="preserve">  （1）假定所有输入都是可疑的，必须对所有输入中的script、iframe等字样进行严格的检查。这里的输入不仅仅是用户可以直接交互的输入接口，也包括HTTP请求中的Cookie中的变量，HTTP请求头部中的变量等。</w:t>
              <w:br/>
              <w:br/>
              <w:t xml:space="preserve">  （2）不仅要验证数据的类型，还要验证其格式、长度、范围和内容。</w:t>
              <w:br/>
              <w:br/>
              <w:t xml:space="preserve">  （3）不要仅仅在客户端做数据的验证与过滤，关键的过滤步骤在服务端进行。</w:t>
              <w:br/>
              <w:br/>
              <w:t xml:space="preserve">  （4）对输出的数据也要检查，数据库里的值有可能会在一个大网站的多处都有输出，即使在输入做了编码等操作，在各处的输出点时也要进行安全检查。</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https://blog.csdn.net/wutianxu123/article/details/82718255</w:t>
            </w:r>
          </w:p>
        </w:tc>
      </w:tr>
    </w:tbl>
    <w:p>
      <w:pPr>
        <w:pStyle w:val="tittle2"/>
      </w:pPr>
      <w:r>
        <w:t>4.1.5 暴力破解</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漏洞级别-低危</w:t>
            </w:r>
          </w:p>
        </w:tc>
      </w:tr>
      <w:tr>
        <w:trPr>
          <w:trHeight w:val="510"/>
        </w:trPr>
        <w:tc>
          <w:tcPr>
            <w:tcW w:type="dxa" w:w="9356"/>
          </w:tcPr>
          <w:p>
            <w:pPr>
              <w:jc w:val="center"/>
            </w:pPr>
            <w:r>
              <w:rPr>
                <w:rFonts w:ascii="宋体" w:hAnsi="宋体"/>
                <w:sz w:val="21"/>
              </w:rPr>
              <w:t>暴力破解</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http://127.0.0.1:5000/report/ad</w:t>
            </w:r>
          </w:p>
        </w:tc>
      </w:tr>
      <w:tr>
        <w:trPr>
          <w:trHeight w:val="510"/>
        </w:trPr>
        <w:tc>
          <w:tcPr>
            <w:tcW w:type="dxa" w:w="1553"/>
          </w:tcPr>
          <w:p>
            <w:r>
              <w:rPr>
                <w:rFonts w:ascii="宋体" w:hAnsi="宋体"/>
                <w:sz w:val="21"/>
              </w:rPr>
              <w:t>漏洞描述</w:t>
            </w:r>
          </w:p>
        </w:tc>
        <w:tc>
          <w:tcPr>
            <w:tcW w:type="dxa" w:w="7790"/>
          </w:tcPr>
          <w:p>
            <w:r>
              <w:rPr>
                <w:rFonts w:ascii="宋体" w:hAnsi="宋体"/>
                <w:sz w:val="21"/>
              </w:rPr>
              <w:t>由于没有对登录页面进行相关的防暴力破解机制，如无验证码、有验证码但验证码未在服务器端校验以及无登录错误次数限制等，导致攻击者可通过暴力破解获取用户登录账户及口令，从而获取网站登录访问权限！</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1、添加验证码机制，加入图片（验证码动态生成且满足随机性）或者短信验证码（验证码具备超时时限一般为1分钟，且在该时限内错误次数超过3次则进行锁定1分钟后方能重新获取验证码，超时后验证码自动失效）！</w:t>
              <w:br/>
              <w:br/>
              <w:t>2、验证码必须在服务器端进行校验，客户端的一切校验都是不安全的！</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https://blog.csdn.net/wutianxu123/article/details/82806181</w:t>
            </w:r>
          </w:p>
        </w:tc>
      </w:tr>
    </w:tbl>
    <w:p>
      <w:pPr>
        <w:pStyle w:val="tittle2"/>
      </w:pPr>
      <w:r>
        <w:t>4.1.6 IIS短文件名泄露漏洞</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漏洞级别-低危</w:t>
            </w:r>
          </w:p>
        </w:tc>
      </w:tr>
      <w:tr>
        <w:trPr>
          <w:trHeight w:val="510"/>
        </w:trPr>
        <w:tc>
          <w:tcPr>
            <w:tcW w:type="dxa" w:w="9356"/>
          </w:tcPr>
          <w:p>
            <w:pPr>
              <w:jc w:val="center"/>
            </w:pPr>
            <w:r>
              <w:rPr>
                <w:rFonts w:ascii="宋体" w:hAnsi="宋体"/>
                <w:sz w:val="21"/>
              </w:rPr>
              <w:t>IIS短文件名泄露漏洞</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https://www.baidu.com/1.aspx</w:t>
            </w:r>
          </w:p>
        </w:tc>
      </w:tr>
      <w:tr>
        <w:trPr>
          <w:trHeight w:val="510"/>
        </w:trPr>
        <w:tc>
          <w:tcPr>
            <w:tcW w:type="dxa" w:w="1553"/>
          </w:tcPr>
          <w:p>
            <w:r>
              <w:rPr>
                <w:rFonts w:ascii="宋体" w:hAnsi="宋体"/>
                <w:sz w:val="21"/>
              </w:rPr>
              <w:t>漏洞描述</w:t>
            </w:r>
          </w:p>
        </w:tc>
        <w:tc>
          <w:tcPr>
            <w:tcW w:type="dxa" w:w="7790"/>
          </w:tcPr>
          <w:p>
            <w:r>
              <w:rPr>
                <w:rFonts w:ascii="宋体" w:hAnsi="宋体"/>
                <w:sz w:val="21"/>
              </w:rPr>
              <w:t>Internet Information Services（IIS，互联网信息服务）是由微软公司提供的基于运行Microsoft Windows的互联网基本服务。 Microsoft IIS在实现上存在文件枚举漏洞，攻击者可利用此漏洞枚举网络服务器根目录中的文件。 危害：攻击者可以利用“~”字符猜解或遍历服务器中的文件名，或对IIS服务器中的.Net Framework进行拒绝服务攻击。黑客可通过该漏洞尝试获取网站服务器下存放文件的文件名，达到获取更多信息来入侵服务器的目的。</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修改Windows配置，关闭短文件名功能。</w:t>
              <w:br/>
              <w:br/>
              <w:t>1.关闭NTFS 8.3文件格式的支持。该功能默认是开启的，对于大多数用户来说无需开启。</w:t>
              <w:br/>
              <w:br/>
              <w:t>2.如果是虚拟主机空间用户,可采用以下修复方案：</w:t>
              <w:br/>
              <w:br/>
              <w:t xml:space="preserve">  1）修改注册列表HKLM\SYSTEM\CurrentControlSet\Control\FileSystem\NtfsDisable8dot3NameCreation的值为1(此修改只能禁止NTFS8.3格式文件名创建,已经存在的文件的短文件名无法移除)。</w:t>
              <w:br/>
              <w:br/>
              <w:t xml:space="preserve">  2）如果你的web环境不需要asp.net的支持你可以进入Internet 信息服务(IIS)管理器 --- Web 服务扩展 - ASP.NET 选择禁止此功能。</w:t>
              <w:br/>
              <w:br/>
              <w:t xml:space="preserve">  3）升级net framework 至4.0以上版本。</w:t>
              <w:br/>
              <w:br/>
              <w:t>3.将web文件夹的内容拷贝到另一个位置，比如D:\www到D:\www.back，然后删除原文件夹D:\www，再重命名D:\www.back到D:\www。如果不重新复制，已经存在的短文件名则是不会消失的。</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https://www.freebuf.com/articles/web/172561.html</w:t>
            </w:r>
          </w:p>
        </w:tc>
      </w:tr>
    </w:tbl>
    <w:p>
      <w:pPr>
        <w:pStyle w:val="tittle2"/>
      </w:pPr>
      <w:r>
        <w:t>4.1.7 IIS短文件名泄露漏洞</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漏洞级别-低危</w:t>
            </w:r>
          </w:p>
        </w:tc>
      </w:tr>
      <w:tr>
        <w:trPr>
          <w:trHeight w:val="510"/>
        </w:trPr>
        <w:tc>
          <w:tcPr>
            <w:tcW w:type="dxa" w:w="9356"/>
          </w:tcPr>
          <w:p>
            <w:pPr>
              <w:jc w:val="center"/>
            </w:pPr>
            <w:r>
              <w:rPr>
                <w:rFonts w:ascii="宋体" w:hAnsi="宋体"/>
                <w:sz w:val="21"/>
              </w:rPr>
              <w:t>IIS短文件名泄露漏洞</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https://www.baidu.com/1.aspx</w:t>
            </w:r>
          </w:p>
        </w:tc>
      </w:tr>
      <w:tr>
        <w:trPr>
          <w:trHeight w:val="510"/>
        </w:trPr>
        <w:tc>
          <w:tcPr>
            <w:tcW w:type="dxa" w:w="1553"/>
          </w:tcPr>
          <w:p>
            <w:r>
              <w:rPr>
                <w:rFonts w:ascii="宋体" w:hAnsi="宋体"/>
                <w:sz w:val="21"/>
              </w:rPr>
              <w:t>漏洞描述</w:t>
            </w:r>
          </w:p>
        </w:tc>
        <w:tc>
          <w:tcPr>
            <w:tcW w:type="dxa" w:w="7790"/>
          </w:tcPr>
          <w:p>
            <w:r>
              <w:rPr>
                <w:rFonts w:ascii="宋体" w:hAnsi="宋体"/>
                <w:sz w:val="21"/>
              </w:rPr>
              <w:t>Internet Information Services（IIS，互联网信息服务）是由微软公司提供的基于运行Microsoft Windows的互联网基本服务。 Microsoft IIS在实现上存在文件枚举漏洞，攻击者可利用此漏洞枚举网络服务器根目录中的文件。 危害：攻击者可以利用“~”字符猜解或遍历服务器中的文件名，或对IIS服务器中的.Net Framework进行拒绝服务攻击。黑客可通过该漏洞尝试获取网站服务器下存放文件的文件名，达到获取更多信息来入侵服务器的目的。</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修改Windows配置，关闭短文件名功能。</w:t>
              <w:br/>
              <w:br/>
              <w:t>1.关闭NTFS 8.3文件格式的支持。该功能默认是开启的，对于大多数用户来说无需开启。</w:t>
              <w:br/>
              <w:br/>
              <w:t>2.如果是虚拟主机空间用户,可采用以下修复方案：</w:t>
              <w:br/>
              <w:br/>
              <w:t xml:space="preserve">  1）修改注册列表HKLM\SYSTEM\CurrentControlSet\Control\FileSystem\NtfsDisable8dot3NameCreation的值为1(此修改只能禁止NTFS8.3格式文件名创建,已经存在的文件的短文件名无法移除)。</w:t>
              <w:br/>
              <w:br/>
              <w:t xml:space="preserve">  2）如果你的web环境不需要asp.net的支持你可以进入Internet 信息服务(IIS)管理器 --- Web 服务扩展 - ASP.NET 选择禁止此功能。</w:t>
              <w:br/>
              <w:br/>
              <w:t xml:space="preserve">  3）升级net framework 至4.0以上版本。</w:t>
              <w:br/>
              <w:br/>
              <w:t>3.将web文件夹的内容拷贝到另一个位置，比如D:\www到D:\www.back，然后删除原文件夹D:\www，再重命名D:\www.back到D:\www。如果不重新复制，已经存在的短文件名则是不会消失的。</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https://www.freebuf.com/articles/web/172561.html</w:t>
            </w:r>
          </w:p>
        </w:tc>
      </w:tr>
    </w:tbl>
    <w:p>
      <w:pPr>
        <w:pStyle w:val="tittle2"/>
      </w:pPr>
      <w:r>
        <w:t>4.1.8 DOM型XSS</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漏洞级别-中危</w:t>
            </w:r>
          </w:p>
        </w:tc>
      </w:tr>
      <w:tr>
        <w:trPr>
          <w:trHeight w:val="510"/>
        </w:trPr>
        <w:tc>
          <w:tcPr>
            <w:tcW w:type="dxa" w:w="9356"/>
          </w:tcPr>
          <w:p>
            <w:pPr>
              <w:jc w:val="center"/>
            </w:pPr>
            <w:r>
              <w:rPr>
                <w:rFonts w:ascii="宋体" w:hAnsi="宋体"/>
                <w:sz w:val="21"/>
              </w:rPr>
              <w:t>DOM型XSS</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http://127.0.0.1:5000/report/add</w:t>
            </w:r>
          </w:p>
        </w:tc>
      </w:tr>
      <w:tr>
        <w:trPr>
          <w:trHeight w:val="510"/>
        </w:trPr>
        <w:tc>
          <w:tcPr>
            <w:tcW w:type="dxa" w:w="1553"/>
          </w:tcPr>
          <w:p>
            <w:r>
              <w:rPr>
                <w:rFonts w:ascii="宋体" w:hAnsi="宋体"/>
                <w:sz w:val="21"/>
              </w:rPr>
              <w:t>漏洞描述</w:t>
            </w:r>
          </w:p>
        </w:tc>
        <w:tc>
          <w:tcPr>
            <w:tcW w:type="dxa" w:w="7790"/>
          </w:tcPr>
          <w:p>
            <w:r>
              <w:rPr>
                <w:rFonts w:ascii="宋体" w:hAnsi="宋体"/>
                <w:sz w:val="21"/>
              </w:rPr>
              <w:t>Web程序代码中把用户提交的参数未做过滤或过了不严就直接输出到页面，参数中的特殊字符打破了HTML页面的原有逻辑，黑客可以利用该漏洞执行恶意HTML/JS代码、构造蠕虫传播、篡改页面实施钓鱼攻击、诱以及导用户再次登录，然后获取其登录凭证等。XSS攻击对Web服务器本身虽无直接危害，但是它借助网站进行传播，对网站用户进行攻击，窃取网站用户账号信息等，从而也会对网站产生较严重的危害。</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xss漏洞本质上是一种html注入，也就是将html代码注入到网页中。那么其防御的根本就是在将用户提交的代码显示到页面上时做好一系列的过滤与转义</w:t>
              <w:br/>
              <w:br/>
              <w:t xml:space="preserve">  （1）假定所有输入都是可疑的，必须对所有输入中的script、iframe等字样进行严格的检查。这里的输入不仅仅是用户可以直接交互的输入接口，也包括HTTP请求中的Cookie中的变量，HTTP请求头部中的变量等。</w:t>
              <w:br/>
              <w:br/>
              <w:t xml:space="preserve">  （2）不仅要验证数据的类型，还要验证其格式、长度、范围和内容。</w:t>
              <w:br/>
              <w:br/>
              <w:t xml:space="preserve">  （3）不要仅仅在客户端做数据的验证与过滤，关键的过滤步骤在服务端进行。</w:t>
              <w:br/>
              <w:br/>
              <w:t xml:space="preserve">  （4）对输出的数据也要检查，数据库里的值有可能会在一个大网站的多处都有输出，即使在输入做了编码等操作，在各处的输出点时也要进行安全检查。</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https://blog.csdn.net/wutianxu123/article/details/82718255</w:t>
            </w:r>
          </w:p>
        </w:tc>
      </w:tr>
    </w:tbl>
    <w:p>
      <w:pPr>
        <w:pStyle w:val="tittle2"/>
      </w:pPr>
      <w:r>
        <w:t>4.1.9 DOM型XSS</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漏洞级别-中危</w:t>
            </w:r>
          </w:p>
        </w:tc>
      </w:tr>
      <w:tr>
        <w:trPr>
          <w:trHeight w:val="510"/>
        </w:trPr>
        <w:tc>
          <w:tcPr>
            <w:tcW w:type="dxa" w:w="9356"/>
          </w:tcPr>
          <w:p>
            <w:pPr>
              <w:jc w:val="center"/>
            </w:pPr>
            <w:r>
              <w:rPr>
                <w:rFonts w:ascii="宋体" w:hAnsi="宋体"/>
                <w:sz w:val="21"/>
              </w:rPr>
              <w:t>DOM型XSS</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http://127.0.0.1:5000/report/add</w:t>
            </w:r>
          </w:p>
        </w:tc>
      </w:tr>
      <w:tr>
        <w:trPr>
          <w:trHeight w:val="510"/>
        </w:trPr>
        <w:tc>
          <w:tcPr>
            <w:tcW w:type="dxa" w:w="1553"/>
          </w:tcPr>
          <w:p>
            <w:r>
              <w:rPr>
                <w:rFonts w:ascii="宋体" w:hAnsi="宋体"/>
                <w:sz w:val="21"/>
              </w:rPr>
              <w:t>漏洞描述</w:t>
            </w:r>
          </w:p>
        </w:tc>
        <w:tc>
          <w:tcPr>
            <w:tcW w:type="dxa" w:w="7790"/>
          </w:tcPr>
          <w:p>
            <w:r>
              <w:rPr>
                <w:rFonts w:ascii="宋体" w:hAnsi="宋体"/>
                <w:sz w:val="21"/>
              </w:rPr>
              <w:t>Web程序代码中把用户提交的参数未做过滤或过了不严就直接输出到页面，参数中的特殊字符打破了HTML页面的原有逻辑，黑客可以利用该漏洞执行恶意HTML/JS代码、构造蠕虫传播、篡改页面实施钓鱼攻击、诱以及导用户再次登录，然后获取其登录凭证等。XSS攻击对Web服务器本身虽无直接危害，但是它借助网站进行传播，对网站用户进行攻击，窃取网站用户账号信息等，从而也会对网站产生较严重的危害。</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xss漏洞本质上是一种html注入，也就是将html代码注入到网页中。那么其防御的根本就是在将用户提交的代码显示到页面上时做好一系列的过滤与转义</w:t>
              <w:br/>
              <w:br/>
              <w:t xml:space="preserve">  （1）假定所有输入都是可疑的，必须对所有输入中的script、iframe等字样进行严格的检查。这里的输入不仅仅是用户可以直接交互的输入接口，也包括HTTP请求中的Cookie中的变量，HTTP请求头部中的变量等。</w:t>
              <w:br/>
              <w:br/>
              <w:t xml:space="preserve">  （2）不仅要验证数据的类型，还要验证其格式、长度、范围和内容。</w:t>
              <w:br/>
              <w:br/>
              <w:t xml:space="preserve">  （3）不要仅仅在客户端做数据的验证与过滤，关键的过滤步骤在服务端进行。</w:t>
              <w:br/>
              <w:br/>
              <w:t xml:space="preserve">  （4）对输出的数据也要检查，数据库里的值有可能会在一个大网站的多处都有输出，即使在输入做了编码等操作，在各处的输出点时也要进行安全检查。</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https://blog.csdn.net/wutianxu123/article/details/82718255</w:t>
            </w:r>
          </w:p>
        </w:tc>
      </w:tr>
    </w:tbl>
    <w:p>
      <w:pPr>
        <w:pStyle w:val="tittle0"/>
      </w:pPr>
      <w:r>
        <w:t>致谢</w:t>
      </w:r>
    </w:p>
    <w:p>
      <w:pPr>
        <w:pStyle w:val="style1"/>
      </w:pPr>
      <w:r>
        <w:t>深信服安全服务团队感谢场上的1在渗透测试过程中进行沟通、协调的部门和人员,是你们的大力配合，使得我们的工作能够顺利完成。</w:t>
      </w:r>
    </w:p>
    <w:p>
      <w:pPr>
        <w:pStyle w:val="tittle0"/>
      </w:pPr>
      <w:r>
        <w:t>了解更多</w:t>
      </w:r>
    </w:p>
    <w:p>
      <w:pPr>
        <w:pStyle w:val="style1"/>
      </w:pPr>
      <w:r>
        <w:t>了解更多安全信息，或关于本文出现的漏洞、攻击方式等详细介绍与建议，可查看深信服安全中心的威胁维基或关注深信服科技公众号了解最新的安全情报。</w:t>
        <w:br/>
        <w:t xml:space="preserve">    威胁维基：http://sec.sangfor.com.cn/vulns/lst.html</w:t>
        <w:br/>
        <w:t xml:space="preserve">    公众号及微博：</w:t>
      </w:r>
    </w:p>
    <w:p>
      <w:pPr>
        <w:jc w:val="center"/>
      </w:pPr>
      <w:r>
        <w:drawing>
          <wp:inline xmlns:a="http://schemas.openxmlformats.org/drawingml/2006/main" xmlns:pic="http://schemas.openxmlformats.org/drawingml/2006/picture">
            <wp:extent cx="4800600" cy="2943225"/>
            <wp:docPr id="5" name="Picture 5"/>
            <wp:cNvGraphicFramePr>
              <a:graphicFrameLocks noChangeAspect="1"/>
            </wp:cNvGraphicFramePr>
            <a:graphic>
              <a:graphicData uri="http://schemas.openxmlformats.org/drawingml/2006/picture">
                <pic:pic>
                  <pic:nvPicPr>
                    <pic:cNvPr id="0" name="3.jpg"/>
                    <pic:cNvPicPr/>
                  </pic:nvPicPr>
                  <pic:blipFill>
                    <a:blip r:embed="rId14"/>
                    <a:stretch>
                      <a:fillRect/>
                    </a:stretch>
                  </pic:blipFill>
                  <pic:spPr>
                    <a:xfrm>
                      <a:off x="0" y="0"/>
                      <a:ext cx="4800600" cy="2943225"/>
                    </a:xfrm>
                    <a:prstGeom prst="rect"/>
                  </pic:spPr>
                </pic:pic>
              </a:graphicData>
            </a:graphic>
          </wp:inline>
        </w:drawing>
      </w:r>
    </w:p>
    <w:sectPr w:rsidR="001C4C0E">
      <w:headerReference w:type="default" r:id="rId10"/>
      <w:pgSz w:w="11906" w:h="16838"/>
      <w:pgMar w:top="850" w:right="1133" w:bottom="850" w:left="141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14" w:rsidRDefault="00BF2A14">
      <w:r>
        <w:separator/>
      </w:r>
    </w:p>
  </w:endnote>
  <w:endnote w:type="continuationSeparator" w:id="0">
    <w:p w:rsidR="00BF2A14" w:rsidRDefault="00BF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14" w:rsidRDefault="00BF2A14">
      <w:r>
        <w:separator/>
      </w:r>
    </w:p>
  </w:footnote>
  <w:footnote w:type="continuationSeparator" w:id="0">
    <w:p w:rsidR="00BF2A14" w:rsidRDefault="00BF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527" w:tblpY="-598"/>
      <w:tblOverlap w:val="neve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8"/>
      <w:gridCol w:w="1695"/>
      <w:gridCol w:w="2207"/>
    </w:tblGrid>
    <w:tr w:rsidR="001C4C0E">
      <w:trPr>
        <w:cantSplit/>
        <w:trHeight w:val="494"/>
      </w:trPr>
      <w:tc>
        <w:tcPr>
          <w:tcW w:w="9340" w:type="dxa"/>
          <w:gridSpan w:val="3"/>
          <w:vAlign w:val="center"/>
        </w:tcPr>
        <w:p w:rsidR="001C4C0E" w:rsidRDefault="009447B2">
          <w:pPr>
            <w:pStyle w:val="af2"/>
            <w:widowControl w:val="0"/>
            <w:tabs>
              <w:tab w:val="left" w:pos="342"/>
            </w:tabs>
            <w:jc w:val="both"/>
          </w:pPr>
          <w:r>
            <w:rPr>
              <w:noProof/>
            </w:rPr>
            <w:drawing>
              <wp:inline distT="0" distB="0" distL="0" distR="0">
                <wp:extent cx="5415915" cy="295275"/>
                <wp:effectExtent l="0" t="0" r="0" b="0"/>
                <wp:docPr id="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15915" cy="295275"/>
                        </a:xfrm>
                        <a:prstGeom prst="rect">
                          <a:avLst/>
                        </a:prstGeom>
                        <a:noFill/>
                        <a:ln>
                          <a:noFill/>
                        </a:ln>
                      </pic:spPr>
                    </pic:pic>
                  </a:graphicData>
                </a:graphic>
              </wp:inline>
            </w:drawing>
          </w:r>
        </w:p>
      </w:tc>
    </w:tr>
    <w:tr w:rsidR="001C4C0E">
      <w:trPr>
        <w:cantSplit/>
        <w:trHeight w:val="232"/>
      </w:trPr>
      <w:tc>
        <w:tcPr>
          <w:tcW w:w="5438" w:type="dxa"/>
          <w:vMerge w:val="restart"/>
          <w:tcBorders>
            <w:bottom w:val="single" w:sz="12" w:space="0" w:color="auto"/>
          </w:tcBorders>
          <w:vAlign w:val="center"/>
        </w:tcPr>
        <w:p w:rsidR="001C4C0E" w:rsidRDefault="009447B2">
          <w:pPr>
            <w:pStyle w:val="af2"/>
            <w:widowControl w:val="0"/>
            <w:jc w:val="both"/>
            <w:rPr>
              <w:rFonts w:ascii="黑体" w:eastAsia="黑体"/>
              <w:b/>
              <w:i/>
              <w:sz w:val="21"/>
              <w:szCs w:val="21"/>
            </w:rPr>
          </w:pPr>
          <w:r w:rsidRPr="00B651A8">
            <w:rPr>
              <w:rFonts w:ascii="黑体" w:eastAsia="黑体" w:hint="eastAsia"/>
              <w:b/>
              <w:iCs/>
              <w:sz w:val="21"/>
              <w:szCs w:val="21"/>
            </w:rPr>
            <w:t>场上的1</w:t>
          </w:r>
          <w:r>
            <w:rPr>
              <w:rFonts w:ascii="黑体" w:eastAsia="黑体" w:hint="eastAsia"/>
              <w:b/>
              <w:iCs/>
              <w:sz w:val="21"/>
              <w:szCs w:val="21"/>
            </w:rPr>
            <w:t>渗透测试报告</w:t>
          </w: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模板现行版本</w:t>
          </w:r>
        </w:p>
      </w:tc>
      <w:tc>
        <w:tcPr>
          <w:tcW w:w="2207" w:type="dxa"/>
          <w:tcBorders>
            <w:bottom w:val="single" w:sz="4" w:space="0" w:color="auto"/>
          </w:tcBorders>
          <w:vAlign w:val="center"/>
        </w:tcPr>
        <w:p w:rsidR="001C4C0E" w:rsidRDefault="009447B2">
          <w:pPr>
            <w:pStyle w:val="af2"/>
            <w:widowControl w:val="0"/>
            <w:tabs>
              <w:tab w:val="left" w:pos="342"/>
            </w:tabs>
            <w:snapToGrid/>
            <w:jc w:val="both"/>
            <w:rPr>
              <w:rFonts w:ascii="黑体" w:eastAsia="黑体"/>
            </w:rPr>
          </w:pPr>
          <w:r>
            <w:rPr>
              <w:rFonts w:ascii="黑体" w:eastAsia="黑体" w:hint="eastAsia"/>
            </w:rPr>
            <w:t>V1.</w:t>
          </w:r>
          <w:r>
            <w:rPr>
              <w:rFonts w:ascii="黑体" w:eastAsia="黑体"/>
            </w:rPr>
            <w:t>0</w:t>
          </w:r>
        </w:p>
      </w:tc>
    </w:tr>
    <w:tr w:rsidR="001C4C0E">
      <w:trPr>
        <w:cantSplit/>
        <w:trHeight w:val="259"/>
      </w:trPr>
      <w:tc>
        <w:tcPr>
          <w:tcW w:w="5438" w:type="dxa"/>
          <w:vMerge/>
          <w:tcBorders>
            <w:bottom w:val="single" w:sz="4" w:space="0" w:color="auto"/>
          </w:tcBorders>
        </w:tcPr>
        <w:p w:rsidR="001C4C0E" w:rsidRDefault="001C4C0E">
          <w:pPr>
            <w:pStyle w:val="af2"/>
            <w:widowControl w:val="0"/>
            <w:jc w:val="both"/>
          </w:pP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页    次</w:t>
          </w:r>
        </w:p>
      </w:tc>
      <w:tc>
        <w:tcPr>
          <w:tcW w:w="2207" w:type="dxa"/>
          <w:tcBorders>
            <w:bottom w:val="single" w:sz="4" w:space="0" w:color="auto"/>
          </w:tcBorders>
          <w:vAlign w:val="center"/>
        </w:tcPr>
        <w:p w:rsidR="001C4C0E" w:rsidRDefault="009447B2">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35</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37</w:t>
          </w:r>
          <w:r>
            <w:rPr>
              <w:rFonts w:ascii="黑体" w:eastAsia="黑体" w:hAnsi="宋体"/>
              <w:sz w:val="18"/>
            </w:rPr>
            <w:fldChar w:fldCharType="end"/>
          </w:r>
          <w:r>
            <w:rPr>
              <w:rFonts w:ascii="黑体" w:eastAsia="黑体" w:hAnsi="宋体" w:hint="eastAsia"/>
              <w:sz w:val="18"/>
            </w:rPr>
            <w:t>页</w:t>
          </w:r>
        </w:p>
      </w:tc>
    </w:tr>
  </w:tbl>
  <w:p w:rsidR="001C4C0E" w:rsidRDefault="001C4C0E"/>
  <w:p w:rsidR="001C4C0E" w:rsidRDefault="001C4C0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2"/>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3"/>
    <w:multiLevelType w:val="multilevel"/>
    <w:tmpl w:val="998E7F20"/>
    <w:lvl w:ilvl="0">
      <w:start w:val="1"/>
      <w:numFmt w:val="decimal"/>
      <w:pStyle w:val="tittle0"/>
      <w:lvlText w:val="%1."/>
      <w:lvlJc w:val="left"/>
      <w:pPr>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pStyle w:val="a"/>
      <w:lvlText w:val="%1."/>
      <w:lvlJc w:val="left"/>
      <w:pPr>
        <w:ind w:left="420" w:hanging="420"/>
      </w:pPr>
      <w:rPr>
        <w:rFonts w:ascii="Times New Roman" w:hAnsi="Times New Roman" w:cs="Times New Roman" w:hint="default"/>
      </w:rPr>
    </w:lvl>
    <w:lvl w:ilvl="1">
      <w:start w:val="1"/>
      <w:numFmt w:val="decimal"/>
      <w:lvlText w:val="5.%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8"/>
    <w:multiLevelType w:val="multilevel"/>
    <w:tmpl w:val="00000008"/>
    <w:lvl w:ilvl="0">
      <w:start w:val="1"/>
      <w:numFmt w:val="decimal"/>
      <w:pStyle w:val="a0"/>
      <w:lvlText w:val="3.%1."/>
      <w:lvlJc w:val="left"/>
      <w:pPr>
        <w:ind w:left="420" w:hanging="420"/>
      </w:pPr>
      <w:rPr>
        <w:rFonts w:hint="eastAsia"/>
      </w:rPr>
    </w:lvl>
    <w:lvl w:ilvl="1">
      <w:start w:val="1"/>
      <w:numFmt w:val="decimal"/>
      <w:lvlText w:val="3.%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4.%5"/>
      <w:lvlJc w:val="left"/>
      <w:pPr>
        <w:ind w:left="2100" w:hanging="420"/>
      </w:pPr>
      <w:rPr>
        <w:rFonts w:hint="eastAsia"/>
      </w:rPr>
    </w:lvl>
    <w:lvl w:ilvl="5">
      <w:start w:val="1"/>
      <w:numFmt w:val="lowerRoman"/>
      <w:lvlText w:val="%6."/>
      <w:lvlJc w:val="right"/>
      <w:pPr>
        <w:ind w:left="2520" w:hanging="420"/>
      </w:pPr>
    </w:lvl>
    <w:lvl w:ilvl="6">
      <w:start w:val="1"/>
      <w:numFmt w:val="decimal"/>
      <w:lvlText w:val="4.%7."/>
      <w:lvlJc w:val="left"/>
      <w:pPr>
        <w:ind w:left="2940" w:hanging="42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upperLetter"/>
      <w:pStyle w:val="1"/>
      <w:lvlText w:val="附录%1"/>
      <w:lvlJc w:val="left"/>
      <w:pPr>
        <w:tabs>
          <w:tab w:val="left" w:pos="1304"/>
        </w:tabs>
        <w:ind w:left="425" w:hanging="425"/>
      </w:pPr>
      <w:rPr>
        <w:rFonts w:hint="eastAsia"/>
      </w:rPr>
    </w:lvl>
    <w:lvl w:ilvl="1">
      <w:start w:val="1"/>
      <w:numFmt w:val="decimal"/>
      <w:pStyle w:val="20"/>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pStyle w:val="5111"/>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6" w15:restartNumberingAfterBreak="0">
    <w:nsid w:val="0875132D"/>
    <w:multiLevelType w:val="multilevel"/>
    <w:tmpl w:val="0875132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C0"/>
    <w:rsid w:val="00001823"/>
    <w:rsid w:val="00001E3E"/>
    <w:rsid w:val="000030FB"/>
    <w:rsid w:val="00003252"/>
    <w:rsid w:val="00004375"/>
    <w:rsid w:val="00010A2C"/>
    <w:rsid w:val="00012A8D"/>
    <w:rsid w:val="000212BE"/>
    <w:rsid w:val="00025882"/>
    <w:rsid w:val="00032EF5"/>
    <w:rsid w:val="00036373"/>
    <w:rsid w:val="00036E35"/>
    <w:rsid w:val="00040E12"/>
    <w:rsid w:val="00041C2E"/>
    <w:rsid w:val="00041CC5"/>
    <w:rsid w:val="0004222E"/>
    <w:rsid w:val="00043429"/>
    <w:rsid w:val="000456C2"/>
    <w:rsid w:val="00050038"/>
    <w:rsid w:val="00056B46"/>
    <w:rsid w:val="00057EC4"/>
    <w:rsid w:val="0006203B"/>
    <w:rsid w:val="00066EA6"/>
    <w:rsid w:val="00067028"/>
    <w:rsid w:val="000679C4"/>
    <w:rsid w:val="00070428"/>
    <w:rsid w:val="00070DF5"/>
    <w:rsid w:val="00072248"/>
    <w:rsid w:val="00074891"/>
    <w:rsid w:val="00074984"/>
    <w:rsid w:val="00075099"/>
    <w:rsid w:val="000809FF"/>
    <w:rsid w:val="000827B7"/>
    <w:rsid w:val="00084730"/>
    <w:rsid w:val="00086444"/>
    <w:rsid w:val="00086556"/>
    <w:rsid w:val="000879A2"/>
    <w:rsid w:val="000920B7"/>
    <w:rsid w:val="00093628"/>
    <w:rsid w:val="0009490D"/>
    <w:rsid w:val="000A3004"/>
    <w:rsid w:val="000A3380"/>
    <w:rsid w:val="000A3584"/>
    <w:rsid w:val="000A3E2B"/>
    <w:rsid w:val="000A3EAB"/>
    <w:rsid w:val="000A4A17"/>
    <w:rsid w:val="000A4E46"/>
    <w:rsid w:val="000A5732"/>
    <w:rsid w:val="000A5FD0"/>
    <w:rsid w:val="000A7F7F"/>
    <w:rsid w:val="000B1852"/>
    <w:rsid w:val="000B2BDC"/>
    <w:rsid w:val="000B3D6D"/>
    <w:rsid w:val="000B5E0D"/>
    <w:rsid w:val="000C1178"/>
    <w:rsid w:val="000C1BFF"/>
    <w:rsid w:val="000C3426"/>
    <w:rsid w:val="000C46C1"/>
    <w:rsid w:val="000C5F38"/>
    <w:rsid w:val="000D0CCC"/>
    <w:rsid w:val="000D19EA"/>
    <w:rsid w:val="000D694B"/>
    <w:rsid w:val="000E5136"/>
    <w:rsid w:val="000E590B"/>
    <w:rsid w:val="000F5109"/>
    <w:rsid w:val="00100857"/>
    <w:rsid w:val="001008AB"/>
    <w:rsid w:val="001041D9"/>
    <w:rsid w:val="00104361"/>
    <w:rsid w:val="00105698"/>
    <w:rsid w:val="0010616D"/>
    <w:rsid w:val="001103C6"/>
    <w:rsid w:val="0011103B"/>
    <w:rsid w:val="00111246"/>
    <w:rsid w:val="00111621"/>
    <w:rsid w:val="00122735"/>
    <w:rsid w:val="00123F80"/>
    <w:rsid w:val="00126421"/>
    <w:rsid w:val="00127A34"/>
    <w:rsid w:val="0013512F"/>
    <w:rsid w:val="00140455"/>
    <w:rsid w:val="00140EDF"/>
    <w:rsid w:val="00140FD8"/>
    <w:rsid w:val="00147741"/>
    <w:rsid w:val="0015269C"/>
    <w:rsid w:val="001570B3"/>
    <w:rsid w:val="00161607"/>
    <w:rsid w:val="00162861"/>
    <w:rsid w:val="00163787"/>
    <w:rsid w:val="00163980"/>
    <w:rsid w:val="00167286"/>
    <w:rsid w:val="00167D58"/>
    <w:rsid w:val="00170F7D"/>
    <w:rsid w:val="00172A27"/>
    <w:rsid w:val="00181383"/>
    <w:rsid w:val="001835F7"/>
    <w:rsid w:val="00183C14"/>
    <w:rsid w:val="00184FC2"/>
    <w:rsid w:val="0018502E"/>
    <w:rsid w:val="00190138"/>
    <w:rsid w:val="001946B7"/>
    <w:rsid w:val="00194D02"/>
    <w:rsid w:val="00194F30"/>
    <w:rsid w:val="001950A7"/>
    <w:rsid w:val="00196094"/>
    <w:rsid w:val="001A0B7B"/>
    <w:rsid w:val="001A5907"/>
    <w:rsid w:val="001A6928"/>
    <w:rsid w:val="001B14B9"/>
    <w:rsid w:val="001B30A1"/>
    <w:rsid w:val="001B635A"/>
    <w:rsid w:val="001B7FF0"/>
    <w:rsid w:val="001C0BD4"/>
    <w:rsid w:val="001C4C0E"/>
    <w:rsid w:val="001D4FB1"/>
    <w:rsid w:val="001D7126"/>
    <w:rsid w:val="001D75EF"/>
    <w:rsid w:val="001D7D55"/>
    <w:rsid w:val="001E21C4"/>
    <w:rsid w:val="001E6F1A"/>
    <w:rsid w:val="001E794B"/>
    <w:rsid w:val="001E7BC4"/>
    <w:rsid w:val="001E7E9A"/>
    <w:rsid w:val="001F1483"/>
    <w:rsid w:val="001F65BF"/>
    <w:rsid w:val="001F66B0"/>
    <w:rsid w:val="00200EBB"/>
    <w:rsid w:val="00201907"/>
    <w:rsid w:val="00202FD3"/>
    <w:rsid w:val="00205319"/>
    <w:rsid w:val="00211E1C"/>
    <w:rsid w:val="002128CD"/>
    <w:rsid w:val="002141BD"/>
    <w:rsid w:val="00214F46"/>
    <w:rsid w:val="00216A3F"/>
    <w:rsid w:val="002177E7"/>
    <w:rsid w:val="002179CC"/>
    <w:rsid w:val="00220E90"/>
    <w:rsid w:val="00224AD8"/>
    <w:rsid w:val="0023454F"/>
    <w:rsid w:val="0024061F"/>
    <w:rsid w:val="00242611"/>
    <w:rsid w:val="002561CC"/>
    <w:rsid w:val="002602FD"/>
    <w:rsid w:val="0026133B"/>
    <w:rsid w:val="0026448B"/>
    <w:rsid w:val="00265171"/>
    <w:rsid w:val="00266E59"/>
    <w:rsid w:val="00271906"/>
    <w:rsid w:val="00275C93"/>
    <w:rsid w:val="002800DF"/>
    <w:rsid w:val="00281E22"/>
    <w:rsid w:val="00282693"/>
    <w:rsid w:val="002829CB"/>
    <w:rsid w:val="00285AA3"/>
    <w:rsid w:val="0028674D"/>
    <w:rsid w:val="00286E69"/>
    <w:rsid w:val="00287A70"/>
    <w:rsid w:val="002901F3"/>
    <w:rsid w:val="002908CC"/>
    <w:rsid w:val="0029216C"/>
    <w:rsid w:val="00292667"/>
    <w:rsid w:val="00293359"/>
    <w:rsid w:val="00295514"/>
    <w:rsid w:val="00296221"/>
    <w:rsid w:val="002A3A81"/>
    <w:rsid w:val="002A749F"/>
    <w:rsid w:val="002B0A7D"/>
    <w:rsid w:val="002B75ED"/>
    <w:rsid w:val="002B767F"/>
    <w:rsid w:val="002C09F5"/>
    <w:rsid w:val="002C1E03"/>
    <w:rsid w:val="002C5DA9"/>
    <w:rsid w:val="002C7123"/>
    <w:rsid w:val="002D334F"/>
    <w:rsid w:val="002D5551"/>
    <w:rsid w:val="002D68CC"/>
    <w:rsid w:val="002E1854"/>
    <w:rsid w:val="002E1A76"/>
    <w:rsid w:val="002E5817"/>
    <w:rsid w:val="002E6932"/>
    <w:rsid w:val="002F09CE"/>
    <w:rsid w:val="002F1A85"/>
    <w:rsid w:val="002F28B7"/>
    <w:rsid w:val="002F3ABF"/>
    <w:rsid w:val="002F4A3E"/>
    <w:rsid w:val="002F7AB5"/>
    <w:rsid w:val="002F7DFF"/>
    <w:rsid w:val="0030563C"/>
    <w:rsid w:val="003101CE"/>
    <w:rsid w:val="00314524"/>
    <w:rsid w:val="00320044"/>
    <w:rsid w:val="00325658"/>
    <w:rsid w:val="00331D0D"/>
    <w:rsid w:val="00331FEC"/>
    <w:rsid w:val="0033248E"/>
    <w:rsid w:val="003330BB"/>
    <w:rsid w:val="00340EC4"/>
    <w:rsid w:val="00347CE1"/>
    <w:rsid w:val="00347E24"/>
    <w:rsid w:val="00354CAA"/>
    <w:rsid w:val="003551CF"/>
    <w:rsid w:val="003558B0"/>
    <w:rsid w:val="0035748F"/>
    <w:rsid w:val="003578CC"/>
    <w:rsid w:val="00362B77"/>
    <w:rsid w:val="003637F1"/>
    <w:rsid w:val="0036471E"/>
    <w:rsid w:val="003659BF"/>
    <w:rsid w:val="00367432"/>
    <w:rsid w:val="0037453B"/>
    <w:rsid w:val="00374727"/>
    <w:rsid w:val="003757A6"/>
    <w:rsid w:val="00376AAF"/>
    <w:rsid w:val="00377460"/>
    <w:rsid w:val="00382605"/>
    <w:rsid w:val="003861BA"/>
    <w:rsid w:val="00387414"/>
    <w:rsid w:val="0039313D"/>
    <w:rsid w:val="0039418E"/>
    <w:rsid w:val="00396EFE"/>
    <w:rsid w:val="003970ED"/>
    <w:rsid w:val="003B64AA"/>
    <w:rsid w:val="003C037A"/>
    <w:rsid w:val="003C1966"/>
    <w:rsid w:val="003C4607"/>
    <w:rsid w:val="003C6015"/>
    <w:rsid w:val="003C6F9D"/>
    <w:rsid w:val="003E4D7E"/>
    <w:rsid w:val="003E5D28"/>
    <w:rsid w:val="003F3B81"/>
    <w:rsid w:val="003F7188"/>
    <w:rsid w:val="00402BDC"/>
    <w:rsid w:val="00405F22"/>
    <w:rsid w:val="004131E6"/>
    <w:rsid w:val="0041731E"/>
    <w:rsid w:val="004259E1"/>
    <w:rsid w:val="00425E07"/>
    <w:rsid w:val="00426678"/>
    <w:rsid w:val="004278BA"/>
    <w:rsid w:val="00430FB2"/>
    <w:rsid w:val="00432823"/>
    <w:rsid w:val="00432906"/>
    <w:rsid w:val="0043643C"/>
    <w:rsid w:val="004417C7"/>
    <w:rsid w:val="0044299F"/>
    <w:rsid w:val="00443698"/>
    <w:rsid w:val="00446C7C"/>
    <w:rsid w:val="004509CA"/>
    <w:rsid w:val="004511EC"/>
    <w:rsid w:val="00452DB2"/>
    <w:rsid w:val="00453DAB"/>
    <w:rsid w:val="00455562"/>
    <w:rsid w:val="004566F2"/>
    <w:rsid w:val="00456D13"/>
    <w:rsid w:val="00456E9B"/>
    <w:rsid w:val="00457097"/>
    <w:rsid w:val="004600F1"/>
    <w:rsid w:val="00461D6E"/>
    <w:rsid w:val="004626DB"/>
    <w:rsid w:val="0046394F"/>
    <w:rsid w:val="00467321"/>
    <w:rsid w:val="004678D7"/>
    <w:rsid w:val="00467B6F"/>
    <w:rsid w:val="00467B95"/>
    <w:rsid w:val="00470D48"/>
    <w:rsid w:val="00472103"/>
    <w:rsid w:val="00473288"/>
    <w:rsid w:val="0047563F"/>
    <w:rsid w:val="00475A93"/>
    <w:rsid w:val="00480372"/>
    <w:rsid w:val="00480637"/>
    <w:rsid w:val="00482EAD"/>
    <w:rsid w:val="00490CCD"/>
    <w:rsid w:val="00491041"/>
    <w:rsid w:val="00491498"/>
    <w:rsid w:val="004950C0"/>
    <w:rsid w:val="0049540D"/>
    <w:rsid w:val="00497770"/>
    <w:rsid w:val="004A0BF5"/>
    <w:rsid w:val="004A30EB"/>
    <w:rsid w:val="004A490A"/>
    <w:rsid w:val="004A52E0"/>
    <w:rsid w:val="004A6312"/>
    <w:rsid w:val="004A7309"/>
    <w:rsid w:val="004A7CCE"/>
    <w:rsid w:val="004B5F32"/>
    <w:rsid w:val="004B7F75"/>
    <w:rsid w:val="004C2E8B"/>
    <w:rsid w:val="004C49F3"/>
    <w:rsid w:val="004C5C32"/>
    <w:rsid w:val="004D03AE"/>
    <w:rsid w:val="004D1492"/>
    <w:rsid w:val="004D1508"/>
    <w:rsid w:val="004D2B74"/>
    <w:rsid w:val="004D7F2F"/>
    <w:rsid w:val="004E091A"/>
    <w:rsid w:val="004E32E2"/>
    <w:rsid w:val="004E4B0D"/>
    <w:rsid w:val="004E5D02"/>
    <w:rsid w:val="004F0A58"/>
    <w:rsid w:val="004F1F0F"/>
    <w:rsid w:val="004F2A99"/>
    <w:rsid w:val="004F3F8B"/>
    <w:rsid w:val="004F4964"/>
    <w:rsid w:val="004F5DD7"/>
    <w:rsid w:val="004F6B07"/>
    <w:rsid w:val="004F7C8A"/>
    <w:rsid w:val="00500413"/>
    <w:rsid w:val="0050123F"/>
    <w:rsid w:val="00503504"/>
    <w:rsid w:val="0050370B"/>
    <w:rsid w:val="00503D8E"/>
    <w:rsid w:val="005101CE"/>
    <w:rsid w:val="00511F57"/>
    <w:rsid w:val="00512EF6"/>
    <w:rsid w:val="00514655"/>
    <w:rsid w:val="00516B7D"/>
    <w:rsid w:val="00522E8C"/>
    <w:rsid w:val="0052400C"/>
    <w:rsid w:val="005342E8"/>
    <w:rsid w:val="00540555"/>
    <w:rsid w:val="00540C88"/>
    <w:rsid w:val="00540FE2"/>
    <w:rsid w:val="00541617"/>
    <w:rsid w:val="00541F05"/>
    <w:rsid w:val="0054411A"/>
    <w:rsid w:val="00545E6C"/>
    <w:rsid w:val="00545F16"/>
    <w:rsid w:val="00550DA9"/>
    <w:rsid w:val="00552E28"/>
    <w:rsid w:val="00560FF1"/>
    <w:rsid w:val="00565D72"/>
    <w:rsid w:val="00565EFA"/>
    <w:rsid w:val="00572165"/>
    <w:rsid w:val="00572FA0"/>
    <w:rsid w:val="00575413"/>
    <w:rsid w:val="00577C07"/>
    <w:rsid w:val="00580F90"/>
    <w:rsid w:val="0058322A"/>
    <w:rsid w:val="00586662"/>
    <w:rsid w:val="00586AC5"/>
    <w:rsid w:val="00590CCD"/>
    <w:rsid w:val="005924BB"/>
    <w:rsid w:val="005956DA"/>
    <w:rsid w:val="005A195E"/>
    <w:rsid w:val="005A2957"/>
    <w:rsid w:val="005A5254"/>
    <w:rsid w:val="005A5B06"/>
    <w:rsid w:val="005A602C"/>
    <w:rsid w:val="005B1024"/>
    <w:rsid w:val="005B26E7"/>
    <w:rsid w:val="005B431B"/>
    <w:rsid w:val="005B510B"/>
    <w:rsid w:val="005C4DCD"/>
    <w:rsid w:val="005C6F0D"/>
    <w:rsid w:val="005D0964"/>
    <w:rsid w:val="005D0AE1"/>
    <w:rsid w:val="005D1F10"/>
    <w:rsid w:val="005D46B7"/>
    <w:rsid w:val="005D4962"/>
    <w:rsid w:val="005D7F1E"/>
    <w:rsid w:val="005E04F3"/>
    <w:rsid w:val="005E29A7"/>
    <w:rsid w:val="005E5989"/>
    <w:rsid w:val="005E6419"/>
    <w:rsid w:val="005E648D"/>
    <w:rsid w:val="005F0715"/>
    <w:rsid w:val="005F246E"/>
    <w:rsid w:val="005F41B7"/>
    <w:rsid w:val="005F621E"/>
    <w:rsid w:val="005F63F2"/>
    <w:rsid w:val="0060354F"/>
    <w:rsid w:val="00603CFD"/>
    <w:rsid w:val="00605CF2"/>
    <w:rsid w:val="006067C5"/>
    <w:rsid w:val="006101E9"/>
    <w:rsid w:val="00610335"/>
    <w:rsid w:val="00611E82"/>
    <w:rsid w:val="00614344"/>
    <w:rsid w:val="00615E56"/>
    <w:rsid w:val="0061613B"/>
    <w:rsid w:val="006216AB"/>
    <w:rsid w:val="006231FC"/>
    <w:rsid w:val="0062539B"/>
    <w:rsid w:val="006256B7"/>
    <w:rsid w:val="00626EE6"/>
    <w:rsid w:val="0062708D"/>
    <w:rsid w:val="0063242C"/>
    <w:rsid w:val="00632B96"/>
    <w:rsid w:val="00632F94"/>
    <w:rsid w:val="006367AE"/>
    <w:rsid w:val="00640553"/>
    <w:rsid w:val="0064151B"/>
    <w:rsid w:val="00645D1D"/>
    <w:rsid w:val="006462CC"/>
    <w:rsid w:val="00653E8B"/>
    <w:rsid w:val="006626E0"/>
    <w:rsid w:val="00664586"/>
    <w:rsid w:val="00665329"/>
    <w:rsid w:val="00665837"/>
    <w:rsid w:val="00667F62"/>
    <w:rsid w:val="006707E0"/>
    <w:rsid w:val="00671D51"/>
    <w:rsid w:val="00672524"/>
    <w:rsid w:val="00676FAE"/>
    <w:rsid w:val="00681BEE"/>
    <w:rsid w:val="00683330"/>
    <w:rsid w:val="006844E3"/>
    <w:rsid w:val="00684550"/>
    <w:rsid w:val="00686D44"/>
    <w:rsid w:val="00690A26"/>
    <w:rsid w:val="006926E8"/>
    <w:rsid w:val="0069327D"/>
    <w:rsid w:val="006A065B"/>
    <w:rsid w:val="006A0AA1"/>
    <w:rsid w:val="006A455A"/>
    <w:rsid w:val="006B095A"/>
    <w:rsid w:val="006B2C3B"/>
    <w:rsid w:val="006B358F"/>
    <w:rsid w:val="006B66C4"/>
    <w:rsid w:val="006B6C15"/>
    <w:rsid w:val="006B7871"/>
    <w:rsid w:val="006B7E86"/>
    <w:rsid w:val="006C03C4"/>
    <w:rsid w:val="006C5489"/>
    <w:rsid w:val="006D00E5"/>
    <w:rsid w:val="006D0601"/>
    <w:rsid w:val="006D21E0"/>
    <w:rsid w:val="006E2F9E"/>
    <w:rsid w:val="006E4AEA"/>
    <w:rsid w:val="006E7DE6"/>
    <w:rsid w:val="006F64B9"/>
    <w:rsid w:val="006F6E0C"/>
    <w:rsid w:val="006F776F"/>
    <w:rsid w:val="00702AF7"/>
    <w:rsid w:val="0070641B"/>
    <w:rsid w:val="007127EA"/>
    <w:rsid w:val="00717C9F"/>
    <w:rsid w:val="00722CB1"/>
    <w:rsid w:val="00733CA2"/>
    <w:rsid w:val="00735F81"/>
    <w:rsid w:val="00736BE6"/>
    <w:rsid w:val="00742C7F"/>
    <w:rsid w:val="00756DD5"/>
    <w:rsid w:val="00762FA9"/>
    <w:rsid w:val="00763536"/>
    <w:rsid w:val="007671D2"/>
    <w:rsid w:val="00770A46"/>
    <w:rsid w:val="00771D3F"/>
    <w:rsid w:val="00771E14"/>
    <w:rsid w:val="007745DE"/>
    <w:rsid w:val="00775633"/>
    <w:rsid w:val="00780798"/>
    <w:rsid w:val="00782B81"/>
    <w:rsid w:val="00791B76"/>
    <w:rsid w:val="007A4B15"/>
    <w:rsid w:val="007A707C"/>
    <w:rsid w:val="007B0693"/>
    <w:rsid w:val="007B0C93"/>
    <w:rsid w:val="007B17CE"/>
    <w:rsid w:val="007B4A4A"/>
    <w:rsid w:val="007B561C"/>
    <w:rsid w:val="007C1A73"/>
    <w:rsid w:val="007C2CBD"/>
    <w:rsid w:val="007C7918"/>
    <w:rsid w:val="007D0275"/>
    <w:rsid w:val="007D1F81"/>
    <w:rsid w:val="007D3706"/>
    <w:rsid w:val="007D49B1"/>
    <w:rsid w:val="007D7A3C"/>
    <w:rsid w:val="007D7C2C"/>
    <w:rsid w:val="007E06AF"/>
    <w:rsid w:val="007E24AA"/>
    <w:rsid w:val="007F2731"/>
    <w:rsid w:val="007F3FC7"/>
    <w:rsid w:val="007F5796"/>
    <w:rsid w:val="007F647E"/>
    <w:rsid w:val="00806D79"/>
    <w:rsid w:val="008104C4"/>
    <w:rsid w:val="0081398B"/>
    <w:rsid w:val="00814E3D"/>
    <w:rsid w:val="008162F4"/>
    <w:rsid w:val="00817B15"/>
    <w:rsid w:val="008200A8"/>
    <w:rsid w:val="00820EE5"/>
    <w:rsid w:val="0082217E"/>
    <w:rsid w:val="008229F2"/>
    <w:rsid w:val="00830229"/>
    <w:rsid w:val="00830F5B"/>
    <w:rsid w:val="008323FA"/>
    <w:rsid w:val="00840171"/>
    <w:rsid w:val="008408C8"/>
    <w:rsid w:val="00840E2A"/>
    <w:rsid w:val="00840E47"/>
    <w:rsid w:val="00847978"/>
    <w:rsid w:val="0085145A"/>
    <w:rsid w:val="0085326C"/>
    <w:rsid w:val="0085421D"/>
    <w:rsid w:val="008561F9"/>
    <w:rsid w:val="0086036F"/>
    <w:rsid w:val="00861B37"/>
    <w:rsid w:val="00866AA3"/>
    <w:rsid w:val="008732D3"/>
    <w:rsid w:val="00874225"/>
    <w:rsid w:val="008742B7"/>
    <w:rsid w:val="0087547A"/>
    <w:rsid w:val="008772F3"/>
    <w:rsid w:val="00880661"/>
    <w:rsid w:val="00880F1D"/>
    <w:rsid w:val="00883AEA"/>
    <w:rsid w:val="00887CF6"/>
    <w:rsid w:val="00892379"/>
    <w:rsid w:val="00892F2E"/>
    <w:rsid w:val="00895E1E"/>
    <w:rsid w:val="008963A6"/>
    <w:rsid w:val="008A0B72"/>
    <w:rsid w:val="008A2D83"/>
    <w:rsid w:val="008A3248"/>
    <w:rsid w:val="008B0E46"/>
    <w:rsid w:val="008B2F31"/>
    <w:rsid w:val="008B6288"/>
    <w:rsid w:val="008B69F5"/>
    <w:rsid w:val="008B6AD1"/>
    <w:rsid w:val="008B714C"/>
    <w:rsid w:val="008C0C2F"/>
    <w:rsid w:val="008C1068"/>
    <w:rsid w:val="008C2016"/>
    <w:rsid w:val="008C3459"/>
    <w:rsid w:val="008C3618"/>
    <w:rsid w:val="008C3D4E"/>
    <w:rsid w:val="008C5238"/>
    <w:rsid w:val="008C5A4A"/>
    <w:rsid w:val="008D0CBF"/>
    <w:rsid w:val="008D0E2D"/>
    <w:rsid w:val="008D1EE3"/>
    <w:rsid w:val="008D614C"/>
    <w:rsid w:val="008D6C56"/>
    <w:rsid w:val="008E5E97"/>
    <w:rsid w:val="008E6C14"/>
    <w:rsid w:val="008E7210"/>
    <w:rsid w:val="008E7569"/>
    <w:rsid w:val="008F01F9"/>
    <w:rsid w:val="008F2036"/>
    <w:rsid w:val="008F20A5"/>
    <w:rsid w:val="008F4E63"/>
    <w:rsid w:val="008F5358"/>
    <w:rsid w:val="008F68A8"/>
    <w:rsid w:val="008F77D4"/>
    <w:rsid w:val="00902C52"/>
    <w:rsid w:val="009050BB"/>
    <w:rsid w:val="0091082C"/>
    <w:rsid w:val="009108AB"/>
    <w:rsid w:val="00913B2B"/>
    <w:rsid w:val="00920DF2"/>
    <w:rsid w:val="00921C17"/>
    <w:rsid w:val="0092314A"/>
    <w:rsid w:val="00925B04"/>
    <w:rsid w:val="009266B5"/>
    <w:rsid w:val="009339B1"/>
    <w:rsid w:val="00934576"/>
    <w:rsid w:val="0093783E"/>
    <w:rsid w:val="00940808"/>
    <w:rsid w:val="00940D81"/>
    <w:rsid w:val="009447B2"/>
    <w:rsid w:val="0094620F"/>
    <w:rsid w:val="00950B06"/>
    <w:rsid w:val="00950FD9"/>
    <w:rsid w:val="009512CF"/>
    <w:rsid w:val="009515FC"/>
    <w:rsid w:val="0095193F"/>
    <w:rsid w:val="0095331C"/>
    <w:rsid w:val="009539A1"/>
    <w:rsid w:val="00955128"/>
    <w:rsid w:val="00956374"/>
    <w:rsid w:val="00960B6F"/>
    <w:rsid w:val="009654C3"/>
    <w:rsid w:val="00966CAB"/>
    <w:rsid w:val="0097183C"/>
    <w:rsid w:val="0097208E"/>
    <w:rsid w:val="00972648"/>
    <w:rsid w:val="00972E93"/>
    <w:rsid w:val="009732C4"/>
    <w:rsid w:val="00974760"/>
    <w:rsid w:val="009748EB"/>
    <w:rsid w:val="0097789D"/>
    <w:rsid w:val="00980EB6"/>
    <w:rsid w:val="00981469"/>
    <w:rsid w:val="009814F8"/>
    <w:rsid w:val="009819D5"/>
    <w:rsid w:val="0098440F"/>
    <w:rsid w:val="00985084"/>
    <w:rsid w:val="009914E3"/>
    <w:rsid w:val="00993DED"/>
    <w:rsid w:val="0099776F"/>
    <w:rsid w:val="009A01F5"/>
    <w:rsid w:val="009A37B1"/>
    <w:rsid w:val="009A6281"/>
    <w:rsid w:val="009B4B74"/>
    <w:rsid w:val="009B6526"/>
    <w:rsid w:val="009B740F"/>
    <w:rsid w:val="009B7814"/>
    <w:rsid w:val="009C5C74"/>
    <w:rsid w:val="009C702F"/>
    <w:rsid w:val="009D0F75"/>
    <w:rsid w:val="009D37FF"/>
    <w:rsid w:val="009D5462"/>
    <w:rsid w:val="009D551A"/>
    <w:rsid w:val="009D558E"/>
    <w:rsid w:val="009D7F7A"/>
    <w:rsid w:val="009E07CC"/>
    <w:rsid w:val="009E40E1"/>
    <w:rsid w:val="009E595C"/>
    <w:rsid w:val="009F07A4"/>
    <w:rsid w:val="009F1E5C"/>
    <w:rsid w:val="009F2CE1"/>
    <w:rsid w:val="009F4CC3"/>
    <w:rsid w:val="009F4FD3"/>
    <w:rsid w:val="00A037CF"/>
    <w:rsid w:val="00A0410F"/>
    <w:rsid w:val="00A073AC"/>
    <w:rsid w:val="00A118FE"/>
    <w:rsid w:val="00A11B6F"/>
    <w:rsid w:val="00A12100"/>
    <w:rsid w:val="00A13989"/>
    <w:rsid w:val="00A22A98"/>
    <w:rsid w:val="00A230A1"/>
    <w:rsid w:val="00A239A9"/>
    <w:rsid w:val="00A24F75"/>
    <w:rsid w:val="00A2726C"/>
    <w:rsid w:val="00A30011"/>
    <w:rsid w:val="00A328EF"/>
    <w:rsid w:val="00A35279"/>
    <w:rsid w:val="00A360AD"/>
    <w:rsid w:val="00A36B25"/>
    <w:rsid w:val="00A464BB"/>
    <w:rsid w:val="00A464F8"/>
    <w:rsid w:val="00A54029"/>
    <w:rsid w:val="00A577EF"/>
    <w:rsid w:val="00A64FA1"/>
    <w:rsid w:val="00A65D6C"/>
    <w:rsid w:val="00A66044"/>
    <w:rsid w:val="00A679EA"/>
    <w:rsid w:val="00A67E84"/>
    <w:rsid w:val="00A67F4D"/>
    <w:rsid w:val="00A70234"/>
    <w:rsid w:val="00A717FE"/>
    <w:rsid w:val="00A71A66"/>
    <w:rsid w:val="00A739B8"/>
    <w:rsid w:val="00A74CD1"/>
    <w:rsid w:val="00A74FAA"/>
    <w:rsid w:val="00A7648E"/>
    <w:rsid w:val="00A839D4"/>
    <w:rsid w:val="00A87AA6"/>
    <w:rsid w:val="00A9093C"/>
    <w:rsid w:val="00A921AB"/>
    <w:rsid w:val="00AA1403"/>
    <w:rsid w:val="00AA2148"/>
    <w:rsid w:val="00AB17A5"/>
    <w:rsid w:val="00AB21AF"/>
    <w:rsid w:val="00AB6957"/>
    <w:rsid w:val="00AC09F5"/>
    <w:rsid w:val="00AC0C45"/>
    <w:rsid w:val="00AC539A"/>
    <w:rsid w:val="00AD375F"/>
    <w:rsid w:val="00AD4A4D"/>
    <w:rsid w:val="00AD5181"/>
    <w:rsid w:val="00AD7B46"/>
    <w:rsid w:val="00AD7B56"/>
    <w:rsid w:val="00AE1C6E"/>
    <w:rsid w:val="00AE3C79"/>
    <w:rsid w:val="00AE4646"/>
    <w:rsid w:val="00AE66E2"/>
    <w:rsid w:val="00AF3879"/>
    <w:rsid w:val="00AF6364"/>
    <w:rsid w:val="00AF76D9"/>
    <w:rsid w:val="00B07526"/>
    <w:rsid w:val="00B13042"/>
    <w:rsid w:val="00B14DAD"/>
    <w:rsid w:val="00B166F9"/>
    <w:rsid w:val="00B20F23"/>
    <w:rsid w:val="00B22ED9"/>
    <w:rsid w:val="00B25A9C"/>
    <w:rsid w:val="00B263B4"/>
    <w:rsid w:val="00B26559"/>
    <w:rsid w:val="00B2657E"/>
    <w:rsid w:val="00B365E0"/>
    <w:rsid w:val="00B4104A"/>
    <w:rsid w:val="00B42895"/>
    <w:rsid w:val="00B44942"/>
    <w:rsid w:val="00B45996"/>
    <w:rsid w:val="00B472DA"/>
    <w:rsid w:val="00B50562"/>
    <w:rsid w:val="00B55AB1"/>
    <w:rsid w:val="00B561F8"/>
    <w:rsid w:val="00B651A8"/>
    <w:rsid w:val="00B67026"/>
    <w:rsid w:val="00B7222C"/>
    <w:rsid w:val="00B7459F"/>
    <w:rsid w:val="00B82B4B"/>
    <w:rsid w:val="00B917FC"/>
    <w:rsid w:val="00B94202"/>
    <w:rsid w:val="00B95FD5"/>
    <w:rsid w:val="00BA0EB2"/>
    <w:rsid w:val="00BA1EAE"/>
    <w:rsid w:val="00BA2782"/>
    <w:rsid w:val="00BA39B8"/>
    <w:rsid w:val="00BA46EB"/>
    <w:rsid w:val="00BA4A1D"/>
    <w:rsid w:val="00BB1139"/>
    <w:rsid w:val="00BB3F14"/>
    <w:rsid w:val="00BB5804"/>
    <w:rsid w:val="00BB5CDE"/>
    <w:rsid w:val="00BB6128"/>
    <w:rsid w:val="00BB6AE3"/>
    <w:rsid w:val="00BB7353"/>
    <w:rsid w:val="00BC1442"/>
    <w:rsid w:val="00BC4A7E"/>
    <w:rsid w:val="00BD17A3"/>
    <w:rsid w:val="00BD1975"/>
    <w:rsid w:val="00BD4126"/>
    <w:rsid w:val="00BD5EB7"/>
    <w:rsid w:val="00BD63E9"/>
    <w:rsid w:val="00BD662C"/>
    <w:rsid w:val="00BD780F"/>
    <w:rsid w:val="00BE0F96"/>
    <w:rsid w:val="00BE16A3"/>
    <w:rsid w:val="00BE195D"/>
    <w:rsid w:val="00BE7F82"/>
    <w:rsid w:val="00BF27AF"/>
    <w:rsid w:val="00BF2A14"/>
    <w:rsid w:val="00BF5170"/>
    <w:rsid w:val="00BF5217"/>
    <w:rsid w:val="00BF5428"/>
    <w:rsid w:val="00BF5DFE"/>
    <w:rsid w:val="00C006B8"/>
    <w:rsid w:val="00C029FC"/>
    <w:rsid w:val="00C04BA3"/>
    <w:rsid w:val="00C05BD9"/>
    <w:rsid w:val="00C10531"/>
    <w:rsid w:val="00C126AF"/>
    <w:rsid w:val="00C14D2D"/>
    <w:rsid w:val="00C16932"/>
    <w:rsid w:val="00C20CF7"/>
    <w:rsid w:val="00C2118E"/>
    <w:rsid w:val="00C21B0A"/>
    <w:rsid w:val="00C311DA"/>
    <w:rsid w:val="00C35851"/>
    <w:rsid w:val="00C35C1D"/>
    <w:rsid w:val="00C37D77"/>
    <w:rsid w:val="00C42EE4"/>
    <w:rsid w:val="00C43ECE"/>
    <w:rsid w:val="00C50243"/>
    <w:rsid w:val="00C50825"/>
    <w:rsid w:val="00C50AD6"/>
    <w:rsid w:val="00C53057"/>
    <w:rsid w:val="00C57222"/>
    <w:rsid w:val="00C61295"/>
    <w:rsid w:val="00C643BF"/>
    <w:rsid w:val="00C64BE6"/>
    <w:rsid w:val="00C710D5"/>
    <w:rsid w:val="00C7222F"/>
    <w:rsid w:val="00C739B4"/>
    <w:rsid w:val="00C74AF0"/>
    <w:rsid w:val="00C74D1D"/>
    <w:rsid w:val="00C77A21"/>
    <w:rsid w:val="00C80E81"/>
    <w:rsid w:val="00C82556"/>
    <w:rsid w:val="00C82705"/>
    <w:rsid w:val="00C9448C"/>
    <w:rsid w:val="00C94BB1"/>
    <w:rsid w:val="00C96EC4"/>
    <w:rsid w:val="00CA0606"/>
    <w:rsid w:val="00CA1048"/>
    <w:rsid w:val="00CA16DB"/>
    <w:rsid w:val="00CA285D"/>
    <w:rsid w:val="00CA30AB"/>
    <w:rsid w:val="00CA3457"/>
    <w:rsid w:val="00CB1B68"/>
    <w:rsid w:val="00CB2738"/>
    <w:rsid w:val="00CB4568"/>
    <w:rsid w:val="00CB4D7C"/>
    <w:rsid w:val="00CC0B99"/>
    <w:rsid w:val="00CC15AB"/>
    <w:rsid w:val="00CC1672"/>
    <w:rsid w:val="00CC22C5"/>
    <w:rsid w:val="00CC73EE"/>
    <w:rsid w:val="00CC79A9"/>
    <w:rsid w:val="00CD552B"/>
    <w:rsid w:val="00CD6250"/>
    <w:rsid w:val="00CD7C5F"/>
    <w:rsid w:val="00CE3D4F"/>
    <w:rsid w:val="00CE66C8"/>
    <w:rsid w:val="00CF3883"/>
    <w:rsid w:val="00CF3E4E"/>
    <w:rsid w:val="00CF440D"/>
    <w:rsid w:val="00CF4B5A"/>
    <w:rsid w:val="00CF4D8F"/>
    <w:rsid w:val="00CF5B65"/>
    <w:rsid w:val="00D00201"/>
    <w:rsid w:val="00D01028"/>
    <w:rsid w:val="00D04D4E"/>
    <w:rsid w:val="00D051C0"/>
    <w:rsid w:val="00D0563D"/>
    <w:rsid w:val="00D12B6A"/>
    <w:rsid w:val="00D15B29"/>
    <w:rsid w:val="00D1634B"/>
    <w:rsid w:val="00D22414"/>
    <w:rsid w:val="00D248EC"/>
    <w:rsid w:val="00D24A11"/>
    <w:rsid w:val="00D24EFC"/>
    <w:rsid w:val="00D26728"/>
    <w:rsid w:val="00D278C9"/>
    <w:rsid w:val="00D332E6"/>
    <w:rsid w:val="00D339F1"/>
    <w:rsid w:val="00D37EC3"/>
    <w:rsid w:val="00D40225"/>
    <w:rsid w:val="00D40F65"/>
    <w:rsid w:val="00D425EE"/>
    <w:rsid w:val="00D4507E"/>
    <w:rsid w:val="00D46ECF"/>
    <w:rsid w:val="00D501BF"/>
    <w:rsid w:val="00D51413"/>
    <w:rsid w:val="00D51CC6"/>
    <w:rsid w:val="00D535FE"/>
    <w:rsid w:val="00D56271"/>
    <w:rsid w:val="00D5650C"/>
    <w:rsid w:val="00D568E4"/>
    <w:rsid w:val="00D5717D"/>
    <w:rsid w:val="00D57CE8"/>
    <w:rsid w:val="00D60D0B"/>
    <w:rsid w:val="00D60E9B"/>
    <w:rsid w:val="00D614EB"/>
    <w:rsid w:val="00D624AF"/>
    <w:rsid w:val="00D6396D"/>
    <w:rsid w:val="00D6531E"/>
    <w:rsid w:val="00D66F49"/>
    <w:rsid w:val="00D743E6"/>
    <w:rsid w:val="00D768B8"/>
    <w:rsid w:val="00D7722A"/>
    <w:rsid w:val="00D80F2D"/>
    <w:rsid w:val="00D81209"/>
    <w:rsid w:val="00D8205E"/>
    <w:rsid w:val="00D82701"/>
    <w:rsid w:val="00D86291"/>
    <w:rsid w:val="00D9285B"/>
    <w:rsid w:val="00D92C40"/>
    <w:rsid w:val="00D93201"/>
    <w:rsid w:val="00D94001"/>
    <w:rsid w:val="00D95C94"/>
    <w:rsid w:val="00DA00FF"/>
    <w:rsid w:val="00DA09D4"/>
    <w:rsid w:val="00DA1E71"/>
    <w:rsid w:val="00DA3617"/>
    <w:rsid w:val="00DA3EB0"/>
    <w:rsid w:val="00DA3F22"/>
    <w:rsid w:val="00DA62AF"/>
    <w:rsid w:val="00DA6524"/>
    <w:rsid w:val="00DA6E4C"/>
    <w:rsid w:val="00DB07B0"/>
    <w:rsid w:val="00DB5FBF"/>
    <w:rsid w:val="00DC05FE"/>
    <w:rsid w:val="00DC196F"/>
    <w:rsid w:val="00DC2EC4"/>
    <w:rsid w:val="00DC55AB"/>
    <w:rsid w:val="00DC664E"/>
    <w:rsid w:val="00DC79C1"/>
    <w:rsid w:val="00DC7A68"/>
    <w:rsid w:val="00DD1F01"/>
    <w:rsid w:val="00DD3C39"/>
    <w:rsid w:val="00DD4B9C"/>
    <w:rsid w:val="00DD4C0C"/>
    <w:rsid w:val="00DD7013"/>
    <w:rsid w:val="00DD7134"/>
    <w:rsid w:val="00DE4CE1"/>
    <w:rsid w:val="00DF2909"/>
    <w:rsid w:val="00DF2E67"/>
    <w:rsid w:val="00DF5C11"/>
    <w:rsid w:val="00DF714F"/>
    <w:rsid w:val="00E00AA4"/>
    <w:rsid w:val="00E031B6"/>
    <w:rsid w:val="00E051A9"/>
    <w:rsid w:val="00E07EFD"/>
    <w:rsid w:val="00E11672"/>
    <w:rsid w:val="00E161F0"/>
    <w:rsid w:val="00E202FA"/>
    <w:rsid w:val="00E22B85"/>
    <w:rsid w:val="00E23769"/>
    <w:rsid w:val="00E23D86"/>
    <w:rsid w:val="00E244A0"/>
    <w:rsid w:val="00E24836"/>
    <w:rsid w:val="00E26F22"/>
    <w:rsid w:val="00E326E3"/>
    <w:rsid w:val="00E32D8A"/>
    <w:rsid w:val="00E44075"/>
    <w:rsid w:val="00E447A5"/>
    <w:rsid w:val="00E46984"/>
    <w:rsid w:val="00E47610"/>
    <w:rsid w:val="00E507D1"/>
    <w:rsid w:val="00E50EAA"/>
    <w:rsid w:val="00E5510C"/>
    <w:rsid w:val="00E55EDD"/>
    <w:rsid w:val="00E560CE"/>
    <w:rsid w:val="00E574D2"/>
    <w:rsid w:val="00E57647"/>
    <w:rsid w:val="00E57AF9"/>
    <w:rsid w:val="00E61926"/>
    <w:rsid w:val="00E627C9"/>
    <w:rsid w:val="00E6378D"/>
    <w:rsid w:val="00E641F4"/>
    <w:rsid w:val="00E671CF"/>
    <w:rsid w:val="00E81136"/>
    <w:rsid w:val="00E81B79"/>
    <w:rsid w:val="00E83BCB"/>
    <w:rsid w:val="00E844BB"/>
    <w:rsid w:val="00E854E9"/>
    <w:rsid w:val="00E86931"/>
    <w:rsid w:val="00E906A9"/>
    <w:rsid w:val="00E90F50"/>
    <w:rsid w:val="00E91EC0"/>
    <w:rsid w:val="00E91F4C"/>
    <w:rsid w:val="00E93AF9"/>
    <w:rsid w:val="00EA0799"/>
    <w:rsid w:val="00EB265B"/>
    <w:rsid w:val="00EB2B49"/>
    <w:rsid w:val="00EB4431"/>
    <w:rsid w:val="00EB794A"/>
    <w:rsid w:val="00EC002E"/>
    <w:rsid w:val="00EC061F"/>
    <w:rsid w:val="00EC0D00"/>
    <w:rsid w:val="00EC135E"/>
    <w:rsid w:val="00EC1FA1"/>
    <w:rsid w:val="00EC2A17"/>
    <w:rsid w:val="00EC43D1"/>
    <w:rsid w:val="00ED2923"/>
    <w:rsid w:val="00ED2C51"/>
    <w:rsid w:val="00ED7E47"/>
    <w:rsid w:val="00EE3777"/>
    <w:rsid w:val="00EE3B58"/>
    <w:rsid w:val="00EE3D24"/>
    <w:rsid w:val="00EF0068"/>
    <w:rsid w:val="00EF0B93"/>
    <w:rsid w:val="00EF295B"/>
    <w:rsid w:val="00EF2CB7"/>
    <w:rsid w:val="00EF304B"/>
    <w:rsid w:val="00EF330A"/>
    <w:rsid w:val="00EF3C5F"/>
    <w:rsid w:val="00EF3F06"/>
    <w:rsid w:val="00EF4325"/>
    <w:rsid w:val="00EF6749"/>
    <w:rsid w:val="00F00073"/>
    <w:rsid w:val="00F006E8"/>
    <w:rsid w:val="00F00AE1"/>
    <w:rsid w:val="00F0210C"/>
    <w:rsid w:val="00F02849"/>
    <w:rsid w:val="00F0361B"/>
    <w:rsid w:val="00F11A88"/>
    <w:rsid w:val="00F14133"/>
    <w:rsid w:val="00F1544A"/>
    <w:rsid w:val="00F15BE1"/>
    <w:rsid w:val="00F15EE4"/>
    <w:rsid w:val="00F167C8"/>
    <w:rsid w:val="00F20AAA"/>
    <w:rsid w:val="00F22869"/>
    <w:rsid w:val="00F239CF"/>
    <w:rsid w:val="00F267EC"/>
    <w:rsid w:val="00F27C7E"/>
    <w:rsid w:val="00F31C5B"/>
    <w:rsid w:val="00F33410"/>
    <w:rsid w:val="00F33512"/>
    <w:rsid w:val="00F35496"/>
    <w:rsid w:val="00F3594D"/>
    <w:rsid w:val="00F411C1"/>
    <w:rsid w:val="00F41845"/>
    <w:rsid w:val="00F54ECA"/>
    <w:rsid w:val="00F6071B"/>
    <w:rsid w:val="00F60762"/>
    <w:rsid w:val="00F6153F"/>
    <w:rsid w:val="00F6211E"/>
    <w:rsid w:val="00F731D3"/>
    <w:rsid w:val="00F73945"/>
    <w:rsid w:val="00F73FBD"/>
    <w:rsid w:val="00F750E3"/>
    <w:rsid w:val="00F76BA3"/>
    <w:rsid w:val="00F76D9B"/>
    <w:rsid w:val="00F87143"/>
    <w:rsid w:val="00F872B1"/>
    <w:rsid w:val="00F90367"/>
    <w:rsid w:val="00F91884"/>
    <w:rsid w:val="00F92AED"/>
    <w:rsid w:val="00F95A06"/>
    <w:rsid w:val="00FA0C79"/>
    <w:rsid w:val="00FA1AA9"/>
    <w:rsid w:val="00FA65B7"/>
    <w:rsid w:val="00FA6687"/>
    <w:rsid w:val="00FA67FA"/>
    <w:rsid w:val="00FB301F"/>
    <w:rsid w:val="00FB3A4A"/>
    <w:rsid w:val="00FB5EA7"/>
    <w:rsid w:val="00FC4172"/>
    <w:rsid w:val="00FC471A"/>
    <w:rsid w:val="00FC4EBD"/>
    <w:rsid w:val="00FC5F54"/>
    <w:rsid w:val="00FC7589"/>
    <w:rsid w:val="00FD0A5D"/>
    <w:rsid w:val="00FE088D"/>
    <w:rsid w:val="00FF0E4D"/>
    <w:rsid w:val="00FF108F"/>
    <w:rsid w:val="00FF1852"/>
    <w:rsid w:val="00FF22AE"/>
    <w:rsid w:val="00FF2C53"/>
    <w:rsid w:val="00FF343C"/>
    <w:rsid w:val="00FF4868"/>
    <w:rsid w:val="00FF7C14"/>
    <w:rsid w:val="014E4831"/>
    <w:rsid w:val="0186020E"/>
    <w:rsid w:val="01915812"/>
    <w:rsid w:val="01967F66"/>
    <w:rsid w:val="0218777D"/>
    <w:rsid w:val="021A4C85"/>
    <w:rsid w:val="02256A93"/>
    <w:rsid w:val="025901E7"/>
    <w:rsid w:val="039104E5"/>
    <w:rsid w:val="03A1058F"/>
    <w:rsid w:val="041E2451"/>
    <w:rsid w:val="0422473C"/>
    <w:rsid w:val="049A781C"/>
    <w:rsid w:val="04B50046"/>
    <w:rsid w:val="04C46A60"/>
    <w:rsid w:val="05301F0E"/>
    <w:rsid w:val="056172C6"/>
    <w:rsid w:val="05C97F0E"/>
    <w:rsid w:val="05EB7283"/>
    <w:rsid w:val="063D244B"/>
    <w:rsid w:val="064E0167"/>
    <w:rsid w:val="069353D8"/>
    <w:rsid w:val="070A631C"/>
    <w:rsid w:val="070B6BC3"/>
    <w:rsid w:val="07122885"/>
    <w:rsid w:val="08491227"/>
    <w:rsid w:val="08502DB0"/>
    <w:rsid w:val="0971670A"/>
    <w:rsid w:val="09773E97"/>
    <w:rsid w:val="09942142"/>
    <w:rsid w:val="09EF4DDA"/>
    <w:rsid w:val="09F866CA"/>
    <w:rsid w:val="09FF0F0D"/>
    <w:rsid w:val="0A110812"/>
    <w:rsid w:val="0A264B9C"/>
    <w:rsid w:val="0A3A19D7"/>
    <w:rsid w:val="0ADE46E3"/>
    <w:rsid w:val="0B0B0A2A"/>
    <w:rsid w:val="0B4A1814"/>
    <w:rsid w:val="0BB03B61"/>
    <w:rsid w:val="0BB124BD"/>
    <w:rsid w:val="0C1766C5"/>
    <w:rsid w:val="0C3A111C"/>
    <w:rsid w:val="0C9153AE"/>
    <w:rsid w:val="0D12337E"/>
    <w:rsid w:val="0D194003"/>
    <w:rsid w:val="0D5C5D7C"/>
    <w:rsid w:val="0E1E5E3A"/>
    <w:rsid w:val="0EAB35C2"/>
    <w:rsid w:val="0EED198A"/>
    <w:rsid w:val="0F0F53C2"/>
    <w:rsid w:val="0F9677DB"/>
    <w:rsid w:val="10034A8B"/>
    <w:rsid w:val="1026298B"/>
    <w:rsid w:val="10792386"/>
    <w:rsid w:val="107C19AC"/>
    <w:rsid w:val="11165B17"/>
    <w:rsid w:val="111B378E"/>
    <w:rsid w:val="114D3658"/>
    <w:rsid w:val="118444A4"/>
    <w:rsid w:val="1237083E"/>
    <w:rsid w:val="12442D06"/>
    <w:rsid w:val="12610B7B"/>
    <w:rsid w:val="12923C66"/>
    <w:rsid w:val="129A5B1C"/>
    <w:rsid w:val="12A45406"/>
    <w:rsid w:val="12E85A12"/>
    <w:rsid w:val="12F85CAD"/>
    <w:rsid w:val="13242BB3"/>
    <w:rsid w:val="139F2428"/>
    <w:rsid w:val="13AE7D5A"/>
    <w:rsid w:val="13C5797F"/>
    <w:rsid w:val="13FB52E0"/>
    <w:rsid w:val="143A1B3C"/>
    <w:rsid w:val="14445CCF"/>
    <w:rsid w:val="14596B6E"/>
    <w:rsid w:val="14B64D09"/>
    <w:rsid w:val="14E30192"/>
    <w:rsid w:val="15256073"/>
    <w:rsid w:val="154201BA"/>
    <w:rsid w:val="15624E21"/>
    <w:rsid w:val="15BD3DDA"/>
    <w:rsid w:val="15D955FE"/>
    <w:rsid w:val="15FE2673"/>
    <w:rsid w:val="166D6743"/>
    <w:rsid w:val="16732407"/>
    <w:rsid w:val="16DD5874"/>
    <w:rsid w:val="16E94513"/>
    <w:rsid w:val="17386FA6"/>
    <w:rsid w:val="179C6CCA"/>
    <w:rsid w:val="17C73392"/>
    <w:rsid w:val="17DF32A3"/>
    <w:rsid w:val="181C2A9C"/>
    <w:rsid w:val="18415700"/>
    <w:rsid w:val="18833745"/>
    <w:rsid w:val="192D615C"/>
    <w:rsid w:val="199F5196"/>
    <w:rsid w:val="19FD1F5B"/>
    <w:rsid w:val="1A6516DC"/>
    <w:rsid w:val="1A905DA4"/>
    <w:rsid w:val="1B2C2255"/>
    <w:rsid w:val="1B2F3F28"/>
    <w:rsid w:val="1BE03147"/>
    <w:rsid w:val="1BF146E6"/>
    <w:rsid w:val="1C112A1C"/>
    <w:rsid w:val="1C3715D7"/>
    <w:rsid w:val="1C410B86"/>
    <w:rsid w:val="1C420823"/>
    <w:rsid w:val="1C4B6079"/>
    <w:rsid w:val="1C9F7D02"/>
    <w:rsid w:val="1CA36708"/>
    <w:rsid w:val="1CAA63C3"/>
    <w:rsid w:val="1D2167C6"/>
    <w:rsid w:val="1D493945"/>
    <w:rsid w:val="1D724C58"/>
    <w:rsid w:val="1D962818"/>
    <w:rsid w:val="1E140EE8"/>
    <w:rsid w:val="1E92749F"/>
    <w:rsid w:val="1F8E77A9"/>
    <w:rsid w:val="1F9F243C"/>
    <w:rsid w:val="1FA834FD"/>
    <w:rsid w:val="206E5844"/>
    <w:rsid w:val="213C16D6"/>
    <w:rsid w:val="214445A3"/>
    <w:rsid w:val="223460AA"/>
    <w:rsid w:val="22422E41"/>
    <w:rsid w:val="228F3B00"/>
    <w:rsid w:val="22C56CB4"/>
    <w:rsid w:val="23542420"/>
    <w:rsid w:val="235E0116"/>
    <w:rsid w:val="256839EE"/>
    <w:rsid w:val="256A6EF1"/>
    <w:rsid w:val="257A3908"/>
    <w:rsid w:val="25AB795A"/>
    <w:rsid w:val="2629602A"/>
    <w:rsid w:val="264520D7"/>
    <w:rsid w:val="26AE6283"/>
    <w:rsid w:val="26CC32B5"/>
    <w:rsid w:val="26D63BC5"/>
    <w:rsid w:val="26E179D7"/>
    <w:rsid w:val="27264056"/>
    <w:rsid w:val="27440FFC"/>
    <w:rsid w:val="27570C9B"/>
    <w:rsid w:val="2763312D"/>
    <w:rsid w:val="276935DC"/>
    <w:rsid w:val="27B222AE"/>
    <w:rsid w:val="27E54267"/>
    <w:rsid w:val="28D419CD"/>
    <w:rsid w:val="290E256A"/>
    <w:rsid w:val="29274E9D"/>
    <w:rsid w:val="296A3B7E"/>
    <w:rsid w:val="29B23078"/>
    <w:rsid w:val="29D30565"/>
    <w:rsid w:val="2A994270"/>
    <w:rsid w:val="2AA96F55"/>
    <w:rsid w:val="2ADC1861"/>
    <w:rsid w:val="2B5F2D34"/>
    <w:rsid w:val="2BD86BB8"/>
    <w:rsid w:val="2C3B6DD1"/>
    <w:rsid w:val="2C8D13A8"/>
    <w:rsid w:val="2C974D14"/>
    <w:rsid w:val="2CBE5561"/>
    <w:rsid w:val="2CE501F2"/>
    <w:rsid w:val="2D903BB4"/>
    <w:rsid w:val="2E04428C"/>
    <w:rsid w:val="2E062C7B"/>
    <w:rsid w:val="2E1A6430"/>
    <w:rsid w:val="2E53788E"/>
    <w:rsid w:val="2E600FC8"/>
    <w:rsid w:val="2F3D503B"/>
    <w:rsid w:val="2FCB3BF8"/>
    <w:rsid w:val="2FE96E24"/>
    <w:rsid w:val="303809A8"/>
    <w:rsid w:val="303E4FB3"/>
    <w:rsid w:val="304D2ECC"/>
    <w:rsid w:val="30D3361D"/>
    <w:rsid w:val="312D5DBE"/>
    <w:rsid w:val="313E0256"/>
    <w:rsid w:val="31534CD0"/>
    <w:rsid w:val="31676E9C"/>
    <w:rsid w:val="31DF29D0"/>
    <w:rsid w:val="3265353C"/>
    <w:rsid w:val="32732851"/>
    <w:rsid w:val="32940808"/>
    <w:rsid w:val="32946609"/>
    <w:rsid w:val="32AC3CB0"/>
    <w:rsid w:val="32AF5A92"/>
    <w:rsid w:val="32B0582E"/>
    <w:rsid w:val="32E4768D"/>
    <w:rsid w:val="32EB1216"/>
    <w:rsid w:val="32FD11F4"/>
    <w:rsid w:val="33666962"/>
    <w:rsid w:val="33D37B2A"/>
    <w:rsid w:val="3427319D"/>
    <w:rsid w:val="343036C9"/>
    <w:rsid w:val="34A238C5"/>
    <w:rsid w:val="34D00132"/>
    <w:rsid w:val="34F12FDA"/>
    <w:rsid w:val="353469E7"/>
    <w:rsid w:val="354658C5"/>
    <w:rsid w:val="35811373"/>
    <w:rsid w:val="35A3178F"/>
    <w:rsid w:val="36386400"/>
    <w:rsid w:val="365240D1"/>
    <w:rsid w:val="368B0408"/>
    <w:rsid w:val="368F6E0E"/>
    <w:rsid w:val="36D9180C"/>
    <w:rsid w:val="37740981"/>
    <w:rsid w:val="37F50CDF"/>
    <w:rsid w:val="38BE1D12"/>
    <w:rsid w:val="38E31861"/>
    <w:rsid w:val="39076530"/>
    <w:rsid w:val="392400CC"/>
    <w:rsid w:val="394E0F10"/>
    <w:rsid w:val="396A4FBD"/>
    <w:rsid w:val="3ABE7E6D"/>
    <w:rsid w:val="3AF15CC9"/>
    <w:rsid w:val="3B086FE8"/>
    <w:rsid w:val="3B103154"/>
    <w:rsid w:val="3B5051DE"/>
    <w:rsid w:val="3B637FD8"/>
    <w:rsid w:val="3B9236C9"/>
    <w:rsid w:val="3C076F0B"/>
    <w:rsid w:val="3C0D0E14"/>
    <w:rsid w:val="3C816D2D"/>
    <w:rsid w:val="3C874EDB"/>
    <w:rsid w:val="3D5E74BC"/>
    <w:rsid w:val="3D681FCA"/>
    <w:rsid w:val="3DC20C09"/>
    <w:rsid w:val="3E0C28DB"/>
    <w:rsid w:val="3E254609"/>
    <w:rsid w:val="3F182E13"/>
    <w:rsid w:val="3F465045"/>
    <w:rsid w:val="3F4F7C6C"/>
    <w:rsid w:val="3F73566E"/>
    <w:rsid w:val="3F894ED9"/>
    <w:rsid w:val="3F9E5778"/>
    <w:rsid w:val="3FA23E73"/>
    <w:rsid w:val="3FC77B04"/>
    <w:rsid w:val="3FE945E8"/>
    <w:rsid w:val="3FFE0D0A"/>
    <w:rsid w:val="402F00E6"/>
    <w:rsid w:val="406C4BC1"/>
    <w:rsid w:val="40AD562A"/>
    <w:rsid w:val="40BA05F3"/>
    <w:rsid w:val="40D12367"/>
    <w:rsid w:val="40EC281B"/>
    <w:rsid w:val="40FA45E2"/>
    <w:rsid w:val="41111878"/>
    <w:rsid w:val="41C37371"/>
    <w:rsid w:val="427C45A1"/>
    <w:rsid w:val="42AE05F3"/>
    <w:rsid w:val="433B36DA"/>
    <w:rsid w:val="437D5A61"/>
    <w:rsid w:val="43842BD5"/>
    <w:rsid w:val="4427302A"/>
    <w:rsid w:val="445C2843"/>
    <w:rsid w:val="447C1906"/>
    <w:rsid w:val="447D7569"/>
    <w:rsid w:val="44860BCE"/>
    <w:rsid w:val="44A759DB"/>
    <w:rsid w:val="44AC68C8"/>
    <w:rsid w:val="44C37CDE"/>
    <w:rsid w:val="44DA3812"/>
    <w:rsid w:val="44F066F6"/>
    <w:rsid w:val="45631DE6"/>
    <w:rsid w:val="46501A71"/>
    <w:rsid w:val="474A3F97"/>
    <w:rsid w:val="47CB21D4"/>
    <w:rsid w:val="485E2A48"/>
    <w:rsid w:val="48662B39"/>
    <w:rsid w:val="48CB0E7D"/>
    <w:rsid w:val="491B1F01"/>
    <w:rsid w:val="4A416461"/>
    <w:rsid w:val="4A431964"/>
    <w:rsid w:val="4ADB665F"/>
    <w:rsid w:val="4AED437B"/>
    <w:rsid w:val="4B156508"/>
    <w:rsid w:val="4B1A10D2"/>
    <w:rsid w:val="4B2A182A"/>
    <w:rsid w:val="4B2D2BE6"/>
    <w:rsid w:val="4B48598E"/>
    <w:rsid w:val="4B8435F5"/>
    <w:rsid w:val="4BC07BD6"/>
    <w:rsid w:val="4C0C69D1"/>
    <w:rsid w:val="4C5A260E"/>
    <w:rsid w:val="4C773E82"/>
    <w:rsid w:val="4C882402"/>
    <w:rsid w:val="4D877542"/>
    <w:rsid w:val="4DAF1011"/>
    <w:rsid w:val="4DB33889"/>
    <w:rsid w:val="4DFE772C"/>
    <w:rsid w:val="4E1B4533"/>
    <w:rsid w:val="4E2A6D4B"/>
    <w:rsid w:val="4EAD3AA1"/>
    <w:rsid w:val="4F79753F"/>
    <w:rsid w:val="4FA7753C"/>
    <w:rsid w:val="504622E2"/>
    <w:rsid w:val="50491C7F"/>
    <w:rsid w:val="508F3C37"/>
    <w:rsid w:val="5112678F"/>
    <w:rsid w:val="51242142"/>
    <w:rsid w:val="5168719D"/>
    <w:rsid w:val="51A76C82"/>
    <w:rsid w:val="51EE4E78"/>
    <w:rsid w:val="5206251F"/>
    <w:rsid w:val="52906C00"/>
    <w:rsid w:val="52DC127D"/>
    <w:rsid w:val="52FC75B4"/>
    <w:rsid w:val="535A447F"/>
    <w:rsid w:val="53D14293"/>
    <w:rsid w:val="53FB13A0"/>
    <w:rsid w:val="541045E0"/>
    <w:rsid w:val="54691D17"/>
    <w:rsid w:val="54943E52"/>
    <w:rsid w:val="549F5884"/>
    <w:rsid w:val="54C25C1B"/>
    <w:rsid w:val="55AC6E9D"/>
    <w:rsid w:val="55BF6EE5"/>
    <w:rsid w:val="5636660B"/>
    <w:rsid w:val="568C3F8D"/>
    <w:rsid w:val="56971ABC"/>
    <w:rsid w:val="56E65920"/>
    <w:rsid w:val="572C7CB7"/>
    <w:rsid w:val="588A72B9"/>
    <w:rsid w:val="58CA35FC"/>
    <w:rsid w:val="58DA6FF8"/>
    <w:rsid w:val="58E512A0"/>
    <w:rsid w:val="59473E05"/>
    <w:rsid w:val="59F07444"/>
    <w:rsid w:val="5A7622F9"/>
    <w:rsid w:val="5A9B1234"/>
    <w:rsid w:val="5AB752E1"/>
    <w:rsid w:val="5AD83297"/>
    <w:rsid w:val="5B0A2B6C"/>
    <w:rsid w:val="5B2F6269"/>
    <w:rsid w:val="5B355D02"/>
    <w:rsid w:val="5B917179"/>
    <w:rsid w:val="5BC94FD7"/>
    <w:rsid w:val="5BD57CB7"/>
    <w:rsid w:val="5C8B3F62"/>
    <w:rsid w:val="5CDC4C66"/>
    <w:rsid w:val="5D0403A9"/>
    <w:rsid w:val="5D277664"/>
    <w:rsid w:val="5D907F8D"/>
    <w:rsid w:val="5E7E7C15"/>
    <w:rsid w:val="5E9B0A71"/>
    <w:rsid w:val="5EAB5261"/>
    <w:rsid w:val="5F1D5B6E"/>
    <w:rsid w:val="5F78011F"/>
    <w:rsid w:val="5FE22D60"/>
    <w:rsid w:val="60380ECC"/>
    <w:rsid w:val="60B00E2F"/>
    <w:rsid w:val="60BA4FC1"/>
    <w:rsid w:val="60D80CEE"/>
    <w:rsid w:val="610145AF"/>
    <w:rsid w:val="612358EA"/>
    <w:rsid w:val="619736AB"/>
    <w:rsid w:val="61DD3E1F"/>
    <w:rsid w:val="626A1485"/>
    <w:rsid w:val="62792955"/>
    <w:rsid w:val="62893F38"/>
    <w:rsid w:val="63064B86"/>
    <w:rsid w:val="6364711E"/>
    <w:rsid w:val="63B9492A"/>
    <w:rsid w:val="6449292A"/>
    <w:rsid w:val="645E2BB9"/>
    <w:rsid w:val="6463123F"/>
    <w:rsid w:val="64CA1EE8"/>
    <w:rsid w:val="64D50279"/>
    <w:rsid w:val="650C1A58"/>
    <w:rsid w:val="651548E6"/>
    <w:rsid w:val="653D2227"/>
    <w:rsid w:val="654153AA"/>
    <w:rsid w:val="65A553E0"/>
    <w:rsid w:val="65C91E0B"/>
    <w:rsid w:val="65D14C99"/>
    <w:rsid w:val="65F95FCF"/>
    <w:rsid w:val="66385942"/>
    <w:rsid w:val="665419EF"/>
    <w:rsid w:val="66927887"/>
    <w:rsid w:val="66BD7A37"/>
    <w:rsid w:val="66E82263"/>
    <w:rsid w:val="67475AFF"/>
    <w:rsid w:val="67A6391B"/>
    <w:rsid w:val="67DF4D79"/>
    <w:rsid w:val="67E46C83"/>
    <w:rsid w:val="68231815"/>
    <w:rsid w:val="685427BA"/>
    <w:rsid w:val="685549B8"/>
    <w:rsid w:val="68860A0A"/>
    <w:rsid w:val="689454D0"/>
    <w:rsid w:val="68AB7945"/>
    <w:rsid w:val="68BA59E1"/>
    <w:rsid w:val="691B5204"/>
    <w:rsid w:val="692A12B8"/>
    <w:rsid w:val="696F420B"/>
    <w:rsid w:val="6972190C"/>
    <w:rsid w:val="69887333"/>
    <w:rsid w:val="69E36748"/>
    <w:rsid w:val="6A1C7EB9"/>
    <w:rsid w:val="6A8E0DD0"/>
    <w:rsid w:val="6A984F72"/>
    <w:rsid w:val="6AB16D4F"/>
    <w:rsid w:val="6ABF73B0"/>
    <w:rsid w:val="6AD97F5A"/>
    <w:rsid w:val="6AE01AE3"/>
    <w:rsid w:val="6AE67270"/>
    <w:rsid w:val="6B026BA0"/>
    <w:rsid w:val="6BAF39C4"/>
    <w:rsid w:val="6CFE1E5E"/>
    <w:rsid w:val="6D204E86"/>
    <w:rsid w:val="6D8A74C3"/>
    <w:rsid w:val="6DDB1C9A"/>
    <w:rsid w:val="6E5A4318"/>
    <w:rsid w:val="6F437B19"/>
    <w:rsid w:val="6F881B1F"/>
    <w:rsid w:val="6FA17EB3"/>
    <w:rsid w:val="70105F68"/>
    <w:rsid w:val="704D384F"/>
    <w:rsid w:val="70776C11"/>
    <w:rsid w:val="70B64178"/>
    <w:rsid w:val="713A21D2"/>
    <w:rsid w:val="714162DA"/>
    <w:rsid w:val="717F08B4"/>
    <w:rsid w:val="717F7444"/>
    <w:rsid w:val="7198520B"/>
    <w:rsid w:val="71EC1FF6"/>
    <w:rsid w:val="72492390"/>
    <w:rsid w:val="727328F8"/>
    <w:rsid w:val="728B6AE1"/>
    <w:rsid w:val="729B1BDE"/>
    <w:rsid w:val="729D1E1A"/>
    <w:rsid w:val="72BF5F87"/>
    <w:rsid w:val="72D30C6F"/>
    <w:rsid w:val="730E33D2"/>
    <w:rsid w:val="73977AB3"/>
    <w:rsid w:val="739F163C"/>
    <w:rsid w:val="73A02941"/>
    <w:rsid w:val="73C93B06"/>
    <w:rsid w:val="74822F34"/>
    <w:rsid w:val="749444D3"/>
    <w:rsid w:val="74B24503"/>
    <w:rsid w:val="74CF77B0"/>
    <w:rsid w:val="74D31A39"/>
    <w:rsid w:val="751E2B9B"/>
    <w:rsid w:val="753D614E"/>
    <w:rsid w:val="757D064A"/>
    <w:rsid w:val="75880263"/>
    <w:rsid w:val="75B23626"/>
    <w:rsid w:val="76594196"/>
    <w:rsid w:val="765B7F02"/>
    <w:rsid w:val="769D2894"/>
    <w:rsid w:val="76DE2D93"/>
    <w:rsid w:val="775F5BA5"/>
    <w:rsid w:val="776C06DA"/>
    <w:rsid w:val="777F47BF"/>
    <w:rsid w:val="77BD1B5E"/>
    <w:rsid w:val="7808157C"/>
    <w:rsid w:val="781C6668"/>
    <w:rsid w:val="781E7EF3"/>
    <w:rsid w:val="782A7532"/>
    <w:rsid w:val="783201C2"/>
    <w:rsid w:val="78A60180"/>
    <w:rsid w:val="79076F20"/>
    <w:rsid w:val="79132D33"/>
    <w:rsid w:val="793903BE"/>
    <w:rsid w:val="79F16E9E"/>
    <w:rsid w:val="7A307C87"/>
    <w:rsid w:val="7A882894"/>
    <w:rsid w:val="7A910FA6"/>
    <w:rsid w:val="7A9F5D3D"/>
    <w:rsid w:val="7B0B289C"/>
    <w:rsid w:val="7B245F96"/>
    <w:rsid w:val="7B2831CA"/>
    <w:rsid w:val="7BFD7E77"/>
    <w:rsid w:val="7C2A3C88"/>
    <w:rsid w:val="7CF153F1"/>
    <w:rsid w:val="7D225A5C"/>
    <w:rsid w:val="7D75088A"/>
    <w:rsid w:val="7D864906"/>
    <w:rsid w:val="7DC00323"/>
    <w:rsid w:val="7DDA520A"/>
    <w:rsid w:val="7E207EFD"/>
    <w:rsid w:val="7E6B3474"/>
    <w:rsid w:val="7F695223"/>
    <w:rsid w:val="7F743CA6"/>
    <w:rsid w:val="7FB73496"/>
    <w:rsid w:val="7FC94A35"/>
    <w:rsid w:val="7FC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44BB9E-19A4-48D7-96E5-0976A1FA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rFonts w:ascii="Calibri" w:hAnsi="Calibri"/>
      <w:sz w:val="24"/>
    </w:rPr>
  </w:style>
  <w:style w:type="paragraph" w:styleId="10">
    <w:name w:val="heading 1"/>
    <w:basedOn w:val="a1"/>
    <w:next w:val="a1"/>
    <w:link w:val="11"/>
    <w:qFormat/>
    <w:pPr>
      <w:keepNext/>
      <w:keepLines/>
      <w:spacing w:before="340" w:after="330" w:line="578" w:lineRule="auto"/>
      <w:outlineLvl w:val="0"/>
    </w:pPr>
    <w:rPr>
      <w:b/>
      <w:bCs/>
      <w:kern w:val="44"/>
      <w:sz w:val="44"/>
      <w:szCs w:val="44"/>
    </w:rPr>
  </w:style>
  <w:style w:type="paragraph" w:styleId="21">
    <w:name w:val="heading 2"/>
    <w:basedOn w:val="10"/>
    <w:next w:val="a1"/>
    <w:link w:val="22"/>
    <w:qFormat/>
    <w:pPr>
      <w:spacing w:before="260" w:after="260" w:line="416" w:lineRule="auto"/>
      <w:outlineLvl w:val="1"/>
    </w:pPr>
    <w:rPr>
      <w:rFonts w:ascii="Cambria" w:hAnsi="Cambria"/>
      <w:kern w:val="2"/>
      <w:sz w:val="32"/>
      <w:szCs w:val="32"/>
    </w:rPr>
  </w:style>
  <w:style w:type="paragraph" w:styleId="30">
    <w:name w:val="heading 3"/>
    <w:basedOn w:val="a1"/>
    <w:next w:val="a1"/>
    <w:link w:val="31"/>
    <w:qFormat/>
    <w:pPr>
      <w:keepNext/>
      <w:keepLines/>
      <w:spacing w:before="260" w:after="260" w:line="413" w:lineRule="auto"/>
      <w:outlineLvl w:val="2"/>
    </w:pPr>
    <w:rPr>
      <w:b/>
      <w:sz w:val="32"/>
    </w:rPr>
  </w:style>
  <w:style w:type="paragraph" w:styleId="40">
    <w:name w:val="heading 4"/>
    <w:basedOn w:val="a1"/>
    <w:next w:val="a1"/>
    <w:link w:val="41"/>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qFormat/>
    <w:rPr>
      <w:b/>
      <w:bCs/>
    </w:rPr>
  </w:style>
  <w:style w:type="paragraph" w:styleId="a6">
    <w:name w:val="annotation text"/>
    <w:basedOn w:val="a1"/>
    <w:link w:val="a8"/>
    <w:qFormat/>
    <w:rPr>
      <w:kern w:val="2"/>
      <w:sz w:val="21"/>
    </w:rPr>
  </w:style>
  <w:style w:type="paragraph" w:styleId="TOC7">
    <w:name w:val="toc 7"/>
    <w:basedOn w:val="a1"/>
    <w:next w:val="a1"/>
    <w:qFormat/>
    <w:pPr>
      <w:ind w:leftChars="1200" w:left="2520"/>
    </w:pPr>
  </w:style>
  <w:style w:type="paragraph" w:styleId="a9">
    <w:name w:val="Body Text First Indent"/>
    <w:qFormat/>
    <w:pPr>
      <w:spacing w:line="360" w:lineRule="auto"/>
      <w:ind w:firstLine="454"/>
    </w:pPr>
    <w:rPr>
      <w:rFonts w:ascii="宋体" w:hAnsi="Calibri"/>
      <w:szCs w:val="21"/>
    </w:rPr>
  </w:style>
  <w:style w:type="paragraph" w:styleId="aa">
    <w:name w:val="Normal Indent"/>
    <w:basedOn w:val="a1"/>
    <w:link w:val="ab"/>
    <w:qFormat/>
    <w:pPr>
      <w:spacing w:line="360" w:lineRule="auto"/>
      <w:ind w:firstLine="420"/>
    </w:pPr>
    <w:rPr>
      <w:rFonts w:ascii="Arial" w:hAnsi="Arial"/>
    </w:rPr>
  </w:style>
  <w:style w:type="paragraph" w:styleId="ac">
    <w:name w:val="Document Map"/>
    <w:basedOn w:val="a1"/>
    <w:qFormat/>
    <w:pPr>
      <w:shd w:val="clear" w:color="auto" w:fill="000080"/>
    </w:pPr>
  </w:style>
  <w:style w:type="paragraph" w:styleId="ad">
    <w:name w:val="Body Text"/>
    <w:basedOn w:val="a1"/>
    <w:qFormat/>
    <w:pPr>
      <w:spacing w:after="120"/>
    </w:pPr>
  </w:style>
  <w:style w:type="paragraph" w:styleId="TOC5">
    <w:name w:val="toc 5"/>
    <w:basedOn w:val="a1"/>
    <w:next w:val="a1"/>
    <w:qFormat/>
    <w:pPr>
      <w:ind w:leftChars="800" w:left="1680"/>
    </w:pPr>
  </w:style>
  <w:style w:type="paragraph" w:styleId="TOC3">
    <w:name w:val="toc 3"/>
    <w:basedOn w:val="a1"/>
    <w:next w:val="a1"/>
    <w:uiPriority w:val="39"/>
    <w:qFormat/>
    <w:pPr>
      <w:ind w:leftChars="400" w:left="840"/>
    </w:pPr>
    <w:rPr>
      <w:sz w:val="21"/>
    </w:rPr>
  </w:style>
  <w:style w:type="paragraph" w:styleId="TOC8">
    <w:name w:val="toc 8"/>
    <w:basedOn w:val="a1"/>
    <w:next w:val="a1"/>
    <w:qFormat/>
    <w:pPr>
      <w:ind w:leftChars="1400" w:left="2940"/>
    </w:pPr>
  </w:style>
  <w:style w:type="paragraph" w:styleId="ae">
    <w:name w:val="Balloon Text"/>
    <w:basedOn w:val="a1"/>
    <w:link w:val="af"/>
    <w:qFormat/>
    <w:rPr>
      <w:sz w:val="18"/>
      <w:szCs w:val="18"/>
    </w:rPr>
  </w:style>
  <w:style w:type="paragraph" w:styleId="af0">
    <w:name w:val="footer"/>
    <w:basedOn w:val="a1"/>
    <w:link w:val="af1"/>
    <w:qFormat/>
    <w:pPr>
      <w:tabs>
        <w:tab w:val="center" w:pos="4153"/>
        <w:tab w:val="right" w:pos="8306"/>
      </w:tabs>
      <w:snapToGrid w:val="0"/>
    </w:pPr>
    <w:rPr>
      <w:sz w:val="18"/>
      <w:szCs w:val="18"/>
    </w:rPr>
  </w:style>
  <w:style w:type="paragraph" w:styleId="af2">
    <w:name w:val="header"/>
    <w:basedOn w:val="a1"/>
    <w:link w:val="af3"/>
    <w:qFormat/>
    <w:pPr>
      <w:tabs>
        <w:tab w:val="center" w:pos="4153"/>
        <w:tab w:val="right" w:pos="8306"/>
      </w:tabs>
      <w:snapToGrid w:val="0"/>
    </w:pPr>
    <w:rPr>
      <w:sz w:val="18"/>
    </w:rPr>
  </w:style>
  <w:style w:type="paragraph" w:styleId="TOC1">
    <w:name w:val="toc 1"/>
    <w:basedOn w:val="a1"/>
    <w:next w:val="a1"/>
    <w:uiPriority w:val="39"/>
    <w:qFormat/>
    <w:rPr>
      <w:sz w:val="28"/>
    </w:rPr>
  </w:style>
  <w:style w:type="paragraph" w:styleId="TOC4">
    <w:name w:val="toc 4"/>
    <w:basedOn w:val="a1"/>
    <w:next w:val="a1"/>
    <w:qFormat/>
    <w:pPr>
      <w:ind w:leftChars="600" w:left="1260"/>
    </w:pPr>
  </w:style>
  <w:style w:type="paragraph" w:styleId="TOC6">
    <w:name w:val="toc 6"/>
    <w:basedOn w:val="a1"/>
    <w:next w:val="a1"/>
    <w:qFormat/>
    <w:pPr>
      <w:ind w:leftChars="1000" w:left="2100"/>
    </w:pPr>
  </w:style>
  <w:style w:type="paragraph" w:styleId="TOC2">
    <w:name w:val="toc 2"/>
    <w:basedOn w:val="a1"/>
    <w:next w:val="a1"/>
    <w:link w:val="TOC20"/>
    <w:uiPriority w:val="39"/>
    <w:qFormat/>
    <w:pPr>
      <w:ind w:leftChars="200" w:left="420"/>
    </w:pPr>
    <w:rPr>
      <w:szCs w:val="22"/>
    </w:rPr>
  </w:style>
  <w:style w:type="paragraph" w:styleId="TOC9">
    <w:name w:val="toc 9"/>
    <w:basedOn w:val="a1"/>
    <w:next w:val="a1"/>
    <w:qFormat/>
    <w:pPr>
      <w:ind w:leftChars="1600" w:left="3360"/>
    </w:p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Cs w:val="24"/>
    </w:rPr>
  </w:style>
  <w:style w:type="paragraph" w:styleId="af4">
    <w:name w:val="Title"/>
    <w:basedOn w:val="a1"/>
    <w:next w:val="a1"/>
    <w:link w:val="af5"/>
    <w:qFormat/>
    <w:pPr>
      <w:spacing w:before="240" w:after="60"/>
      <w:jc w:val="center"/>
      <w:outlineLvl w:val="0"/>
    </w:pPr>
    <w:rPr>
      <w:rFonts w:ascii="Cambria" w:hAnsi="Cambria"/>
      <w:b/>
      <w:bCs/>
      <w:kern w:val="2"/>
      <w:sz w:val="32"/>
      <w:szCs w:val="32"/>
    </w:rPr>
  </w:style>
  <w:style w:type="character" w:styleId="af6">
    <w:name w:val="page number"/>
    <w:basedOn w:val="a2"/>
    <w:qFormat/>
  </w:style>
  <w:style w:type="character" w:styleId="af7">
    <w:name w:val="FollowedHyperlink"/>
    <w:qFormat/>
    <w:rPr>
      <w:color w:val="800080"/>
      <w:u w:val="single"/>
    </w:rPr>
  </w:style>
  <w:style w:type="character" w:styleId="af8">
    <w:name w:val="Hyperlink"/>
    <w:uiPriority w:val="99"/>
    <w:qFormat/>
    <w:rPr>
      <w:color w:val="2F5FA1"/>
      <w:u w:val="none"/>
    </w:rPr>
  </w:style>
  <w:style w:type="character" w:styleId="af9">
    <w:name w:val="annotation reference"/>
    <w:qFormat/>
    <w:rPr>
      <w:sz w:val="21"/>
      <w:szCs w:val="21"/>
    </w:rPr>
  </w:style>
  <w:style w:type="table" w:styleId="afa">
    <w:name w:val="Table Grid"/>
    <w:basedOn w:val="a3"/>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link w:val="HTML"/>
    <w:uiPriority w:val="99"/>
    <w:qFormat/>
    <w:rPr>
      <w:rFonts w:ascii="宋体" w:hAnsi="宋体" w:cs="宋体"/>
      <w:sz w:val="24"/>
      <w:szCs w:val="24"/>
    </w:rPr>
  </w:style>
  <w:style w:type="character" w:customStyle="1" w:styleId="CharChar">
    <w:name w:val="标题一 Char Char"/>
    <w:link w:val="a"/>
    <w:qFormat/>
    <w:rPr>
      <w:rFonts w:eastAsia="黑体"/>
      <w:b/>
      <w:bCs/>
      <w:kern w:val="44"/>
      <w:sz w:val="28"/>
      <w:szCs w:val="44"/>
      <w:lang w:val="en-US" w:eastAsia="zh-CN" w:bidi="ar-SA"/>
    </w:rPr>
  </w:style>
  <w:style w:type="paragraph" w:customStyle="1" w:styleId="a">
    <w:name w:val="标题一"/>
    <w:next w:val="12"/>
    <w:link w:val="CharChar"/>
    <w:qFormat/>
    <w:pPr>
      <w:numPr>
        <w:numId w:val="1"/>
      </w:numPr>
      <w:spacing w:beforeLines="50" w:before="156" w:afterLines="50" w:after="156"/>
      <w:jc w:val="both"/>
      <w:outlineLvl w:val="0"/>
    </w:pPr>
    <w:rPr>
      <w:rFonts w:ascii="Calibri" w:eastAsia="黑体" w:hAnsi="Calibri"/>
      <w:b/>
      <w:bCs/>
      <w:kern w:val="44"/>
      <w:sz w:val="28"/>
      <w:szCs w:val="44"/>
    </w:rPr>
  </w:style>
  <w:style w:type="paragraph" w:customStyle="1" w:styleId="12">
    <w:name w:val="第1层正文"/>
    <w:link w:val="1CharChar"/>
    <w:qFormat/>
    <w:pPr>
      <w:tabs>
        <w:tab w:val="left" w:pos="525"/>
      </w:tabs>
      <w:spacing w:afterLines="50" w:after="156"/>
    </w:pPr>
    <w:rPr>
      <w:rFonts w:ascii="Calibri" w:hAnsi="Calibri"/>
      <w:b/>
      <w:szCs w:val="24"/>
    </w:rPr>
  </w:style>
  <w:style w:type="character" w:customStyle="1" w:styleId="0CharChar">
    <w:name w:val="0级内容 Char Char"/>
    <w:link w:val="0"/>
    <w:qFormat/>
    <w:rPr>
      <w:rFonts w:ascii="宋体" w:hAnsi="宋体"/>
      <w:kern w:val="2"/>
      <w:sz w:val="21"/>
      <w:szCs w:val="22"/>
    </w:rPr>
  </w:style>
  <w:style w:type="paragraph" w:customStyle="1" w:styleId="0">
    <w:name w:val="0级内容"/>
    <w:basedOn w:val="a1"/>
    <w:link w:val="0CharChar"/>
    <w:qFormat/>
    <w:pPr>
      <w:spacing w:line="360" w:lineRule="auto"/>
      <w:ind w:firstLineChars="200" w:firstLine="420"/>
    </w:pPr>
    <w:rPr>
      <w:rFonts w:ascii="宋体" w:hAnsi="宋体"/>
      <w:kern w:val="2"/>
      <w:sz w:val="21"/>
      <w:szCs w:val="22"/>
    </w:rPr>
  </w:style>
  <w:style w:type="character" w:customStyle="1" w:styleId="apple-converted-space">
    <w:name w:val="apple-converted-space"/>
    <w:qFormat/>
  </w:style>
  <w:style w:type="character" w:customStyle="1" w:styleId="af1">
    <w:name w:val="页脚 字符"/>
    <w:link w:val="af0"/>
    <w:qFormat/>
    <w:rPr>
      <w:rFonts w:ascii="Times New Roman" w:eastAsia="宋体" w:hAnsi="Times New Roman" w:cs="Times New Roman"/>
      <w:sz w:val="18"/>
      <w:szCs w:val="18"/>
    </w:rPr>
  </w:style>
  <w:style w:type="character" w:customStyle="1" w:styleId="af3">
    <w:name w:val="页眉 字符"/>
    <w:link w:val="af2"/>
    <w:qFormat/>
    <w:rPr>
      <w:rFonts w:ascii="Times New Roman" w:eastAsia="宋体" w:hAnsi="Times New Roman" w:cs="Times New Roman"/>
      <w:sz w:val="18"/>
      <w:szCs w:val="20"/>
    </w:rPr>
  </w:style>
  <w:style w:type="character" w:customStyle="1" w:styleId="layui-layer-tabnow">
    <w:name w:val="layui-layer-tabnow"/>
    <w:qFormat/>
    <w:rPr>
      <w:bdr w:val="single" w:sz="6" w:space="0" w:color="CCCCCC"/>
      <w:shd w:val="clear" w:color="auto" w:fill="FFFFFF"/>
    </w:rPr>
  </w:style>
  <w:style w:type="character" w:customStyle="1" w:styleId="first-child">
    <w:name w:val="first-child"/>
    <w:basedOn w:val="a2"/>
    <w:qFormat/>
  </w:style>
  <w:style w:type="character" w:customStyle="1" w:styleId="af">
    <w:name w:val="批注框文本 字符"/>
    <w:link w:val="ae"/>
    <w:qFormat/>
    <w:rPr>
      <w:rFonts w:ascii="Times New Roman" w:eastAsia="宋体" w:hAnsi="Times New Roman" w:cs="Times New Roman"/>
      <w:sz w:val="18"/>
      <w:szCs w:val="18"/>
    </w:rPr>
  </w:style>
  <w:style w:type="character" w:customStyle="1" w:styleId="a7">
    <w:name w:val="批注主题 字符"/>
    <w:link w:val="a5"/>
    <w:qFormat/>
    <w:rPr>
      <w:rFonts w:ascii="Times New Roman" w:hAnsi="Times New Roman"/>
      <w:b/>
      <w:bCs/>
      <w:kern w:val="2"/>
      <w:sz w:val="21"/>
    </w:rPr>
  </w:style>
  <w:style w:type="character" w:customStyle="1" w:styleId="41">
    <w:name w:val="标题 4 字符"/>
    <w:link w:val="40"/>
    <w:qFormat/>
    <w:rPr>
      <w:rFonts w:ascii="Cambria" w:eastAsia="宋体" w:hAnsi="Cambria" w:cs="Times New Roman"/>
      <w:b/>
      <w:bCs/>
      <w:sz w:val="28"/>
      <w:szCs w:val="28"/>
    </w:rPr>
  </w:style>
  <w:style w:type="character" w:customStyle="1" w:styleId="1CharChar">
    <w:name w:val="第1层正文 Char Char"/>
    <w:link w:val="12"/>
    <w:qFormat/>
    <w:rPr>
      <w:b/>
      <w:szCs w:val="24"/>
      <w:lang w:val="en-US" w:eastAsia="zh-CN" w:bidi="ar-SA"/>
    </w:rPr>
  </w:style>
  <w:style w:type="character" w:customStyle="1" w:styleId="TOC20">
    <w:name w:val="TOC 2 字符"/>
    <w:link w:val="TOC2"/>
    <w:uiPriority w:val="39"/>
    <w:qFormat/>
    <w:rPr>
      <w:sz w:val="24"/>
      <w:szCs w:val="22"/>
    </w:rPr>
  </w:style>
  <w:style w:type="character" w:customStyle="1" w:styleId="ab">
    <w:name w:val="正文缩进 字符"/>
    <w:link w:val="aa"/>
    <w:qFormat/>
    <w:rPr>
      <w:rFonts w:ascii="Arial" w:hAnsi="Arial"/>
      <w:sz w:val="24"/>
    </w:rPr>
  </w:style>
  <w:style w:type="character" w:customStyle="1" w:styleId="1CharChar0">
    <w:name w:val="项目符号1 Char Char"/>
    <w:link w:val="13"/>
    <w:qFormat/>
    <w:rPr>
      <w:rFonts w:ascii="Times New Roman" w:eastAsia="微软雅黑" w:hAnsi="Times New Roman"/>
      <w:kern w:val="2"/>
      <w:sz w:val="24"/>
      <w:szCs w:val="24"/>
    </w:rPr>
  </w:style>
  <w:style w:type="paragraph" w:customStyle="1" w:styleId="13">
    <w:name w:val="项目符号1"/>
    <w:basedOn w:val="a1"/>
    <w:link w:val="1CharChar0"/>
    <w:pPr>
      <w:spacing w:line="360" w:lineRule="auto"/>
      <w:ind w:left="840"/>
    </w:pPr>
    <w:rPr>
      <w:rFonts w:eastAsia="微软雅黑"/>
      <w:kern w:val="2"/>
      <w:szCs w:val="24"/>
    </w:rPr>
  </w:style>
  <w:style w:type="character" w:customStyle="1" w:styleId="22">
    <w:name w:val="标题 2 字符"/>
    <w:link w:val="21"/>
    <w:rPr>
      <w:rFonts w:ascii="Cambria" w:eastAsia="宋体" w:hAnsi="Cambria" w:cs="Times New Roman"/>
      <w:b/>
      <w:bCs/>
      <w:kern w:val="2"/>
      <w:sz w:val="32"/>
      <w:szCs w:val="32"/>
    </w:rPr>
  </w:style>
  <w:style w:type="character" w:customStyle="1" w:styleId="af5">
    <w:name w:val="标题 字符"/>
    <w:link w:val="af4"/>
    <w:qFormat/>
    <w:rPr>
      <w:rFonts w:ascii="Cambria" w:hAnsi="Cambria" w:cs="Times New Roman"/>
      <w:b/>
      <w:bCs/>
      <w:kern w:val="2"/>
      <w:sz w:val="32"/>
      <w:szCs w:val="32"/>
    </w:rPr>
  </w:style>
  <w:style w:type="character" w:customStyle="1" w:styleId="CharChar0">
    <w:name w:val="标题二 Char Char"/>
    <w:link w:val="a0"/>
    <w:rPr>
      <w:rFonts w:ascii="Cambria" w:hAnsi="Cambria"/>
      <w:b/>
      <w:bCs/>
      <w:kern w:val="2"/>
      <w:sz w:val="24"/>
      <w:szCs w:val="32"/>
      <w:lang w:val="en-US" w:eastAsia="zh-CN" w:bidi="ar-SA"/>
    </w:rPr>
  </w:style>
  <w:style w:type="paragraph" w:customStyle="1" w:styleId="a0">
    <w:name w:val="标题二"/>
    <w:next w:val="12"/>
    <w:link w:val="CharChar0"/>
    <w:qFormat/>
    <w:pPr>
      <w:numPr>
        <w:numId w:val="2"/>
      </w:numPr>
      <w:spacing w:beforeLines="50" w:before="156" w:afterLines="50" w:after="156"/>
      <w:jc w:val="both"/>
      <w:outlineLvl w:val="1"/>
    </w:pPr>
    <w:rPr>
      <w:rFonts w:ascii="Cambria" w:hAnsi="Cambria"/>
      <w:b/>
      <w:bCs/>
      <w:kern w:val="2"/>
      <w:sz w:val="24"/>
      <w:szCs w:val="32"/>
    </w:rPr>
  </w:style>
  <w:style w:type="character" w:customStyle="1" w:styleId="11">
    <w:name w:val="标题 1 字符"/>
    <w:link w:val="10"/>
    <w:rPr>
      <w:rFonts w:ascii="Times New Roman" w:hAnsi="Times New Roman"/>
      <w:b/>
      <w:bCs/>
      <w:kern w:val="44"/>
      <w:sz w:val="44"/>
      <w:szCs w:val="44"/>
    </w:rPr>
  </w:style>
  <w:style w:type="character" w:customStyle="1" w:styleId="a8">
    <w:name w:val="批注文字 字符"/>
    <w:link w:val="a6"/>
    <w:rPr>
      <w:rFonts w:ascii="Times New Roman" w:hAnsi="Times New Roman"/>
      <w:kern w:val="2"/>
      <w:sz w:val="21"/>
    </w:rPr>
  </w:style>
  <w:style w:type="character" w:customStyle="1" w:styleId="CharChar1">
    <w:name w:val="标题三 Char Char"/>
    <w:link w:val="afb"/>
    <w:qFormat/>
    <w:rPr>
      <w:b/>
      <w:bCs/>
      <w:kern w:val="2"/>
      <w:sz w:val="21"/>
      <w:szCs w:val="32"/>
      <w:lang w:val="en-US" w:eastAsia="zh-CN" w:bidi="ar-SA"/>
    </w:rPr>
  </w:style>
  <w:style w:type="paragraph" w:customStyle="1" w:styleId="afb">
    <w:name w:val="标题三"/>
    <w:next w:val="12"/>
    <w:link w:val="CharChar1"/>
    <w:pPr>
      <w:spacing w:beforeLines="50" w:before="156" w:afterLines="50" w:after="156"/>
      <w:jc w:val="both"/>
      <w:outlineLvl w:val="2"/>
    </w:pPr>
    <w:rPr>
      <w:rFonts w:ascii="Calibri" w:hAnsi="Calibri"/>
      <w:b/>
      <w:bCs/>
      <w:kern w:val="2"/>
      <w:sz w:val="21"/>
      <w:szCs w:val="32"/>
    </w:rPr>
  </w:style>
  <w:style w:type="character" w:customStyle="1" w:styleId="htmltxt1">
    <w:name w:val="html_txt1"/>
    <w:qFormat/>
    <w:rPr>
      <w:color w:val="000000"/>
    </w:rPr>
  </w:style>
  <w:style w:type="character" w:customStyle="1" w:styleId="14">
    <w:name w:val="未处理的提及1"/>
    <w:uiPriority w:val="47"/>
    <w:rPr>
      <w:color w:val="808080"/>
      <w:shd w:val="clear" w:color="auto" w:fill="E6E6E6"/>
    </w:rPr>
  </w:style>
  <w:style w:type="paragraph" w:customStyle="1" w:styleId="15">
    <w:name w:val="彩色列表1"/>
    <w:basedOn w:val="a1"/>
    <w:qFormat/>
    <w:pPr>
      <w:ind w:firstLineChars="200" w:firstLine="420"/>
    </w:pPr>
    <w:rPr>
      <w:szCs w:val="22"/>
    </w:rPr>
  </w:style>
  <w:style w:type="paragraph" w:customStyle="1" w:styleId="3">
    <w:name w:val="附录3"/>
    <w:basedOn w:val="a1"/>
    <w:next w:val="a1"/>
    <w:qFormat/>
    <w:pPr>
      <w:numPr>
        <w:ilvl w:val="2"/>
        <w:numId w:val="3"/>
      </w:numPr>
      <w:outlineLvl w:val="2"/>
    </w:pPr>
    <w:rPr>
      <w:rFonts w:eastAsia="黑体"/>
      <w:b/>
      <w:bCs/>
      <w:sz w:val="32"/>
      <w:szCs w:val="24"/>
    </w:rPr>
  </w:style>
  <w:style w:type="paragraph" w:customStyle="1" w:styleId="16">
    <w:name w:val="正文1"/>
    <w:basedOn w:val="a1"/>
    <w:pPr>
      <w:overflowPunct w:val="0"/>
      <w:autoSpaceDE w:val="0"/>
      <w:autoSpaceDN w:val="0"/>
      <w:adjustRightInd w:val="0"/>
      <w:textAlignment w:val="baseline"/>
    </w:pPr>
  </w:style>
  <w:style w:type="paragraph" w:customStyle="1" w:styleId="-61">
    <w:name w:val="彩色底纹 - 强调文字颜色 61"/>
    <w:basedOn w:val="10"/>
    <w:next w:val="a1"/>
    <w:qFormat/>
    <w:pPr>
      <w:spacing w:before="480" w:after="0" w:line="276" w:lineRule="auto"/>
      <w:outlineLvl w:val="9"/>
    </w:pPr>
    <w:rPr>
      <w:rFonts w:ascii="Cambria" w:hAnsi="Cambria"/>
      <w:color w:val="365F91"/>
      <w:kern w:val="0"/>
      <w:sz w:val="28"/>
      <w:szCs w:val="28"/>
    </w:rPr>
  </w:style>
  <w:style w:type="paragraph" w:customStyle="1" w:styleId="1">
    <w:name w:val="附录1"/>
    <w:basedOn w:val="a1"/>
    <w:next w:val="a1"/>
    <w:qFormat/>
    <w:pPr>
      <w:numPr>
        <w:numId w:val="3"/>
      </w:numPr>
      <w:outlineLvl w:val="0"/>
    </w:pPr>
    <w:rPr>
      <w:rFonts w:ascii="黑体" w:eastAsia="黑体" w:hAnsi="黑体"/>
      <w:b/>
      <w:bCs/>
      <w:sz w:val="44"/>
      <w:szCs w:val="24"/>
    </w:rPr>
  </w:style>
  <w:style w:type="paragraph" w:customStyle="1" w:styleId="074">
    <w:name w:val="样式 首行缩进:  0.74 厘米"/>
    <w:basedOn w:val="a1"/>
    <w:qFormat/>
    <w:pPr>
      <w:ind w:firstLine="420"/>
    </w:pPr>
    <w:rPr>
      <w:rFonts w:cs="宋体"/>
    </w:rPr>
  </w:style>
  <w:style w:type="paragraph" w:customStyle="1" w:styleId="2">
    <w:name w:val="样式 首行缩进:  2 字符"/>
    <w:basedOn w:val="a1"/>
    <w:qFormat/>
    <w:pPr>
      <w:numPr>
        <w:numId w:val="4"/>
      </w:numPr>
      <w:spacing w:line="360" w:lineRule="auto"/>
    </w:pPr>
    <w:rPr>
      <w:rFonts w:ascii="Arial" w:hAnsi="Arial" w:cs="宋体"/>
    </w:rPr>
  </w:style>
  <w:style w:type="paragraph" w:customStyle="1" w:styleId="-11">
    <w:name w:val="彩色底纹 - 强调文字颜色 11"/>
    <w:uiPriority w:val="99"/>
    <w:unhideWhenUsed/>
    <w:qFormat/>
    <w:rPr>
      <w:rFonts w:ascii="Calibri" w:hAnsi="Calibri"/>
      <w:sz w:val="24"/>
    </w:rPr>
  </w:style>
  <w:style w:type="paragraph" w:customStyle="1" w:styleId="17">
    <w:name w:val="列出段落1"/>
    <w:basedOn w:val="a1"/>
    <w:qFormat/>
    <w:pPr>
      <w:ind w:firstLineChars="200" w:firstLine="420"/>
    </w:pPr>
    <w:rPr>
      <w:szCs w:val="22"/>
    </w:rPr>
  </w:style>
  <w:style w:type="paragraph" w:customStyle="1" w:styleId="4">
    <w:name w:val="附录4"/>
    <w:basedOn w:val="a1"/>
    <w:next w:val="a1"/>
    <w:qFormat/>
    <w:pPr>
      <w:numPr>
        <w:ilvl w:val="3"/>
        <w:numId w:val="3"/>
      </w:numPr>
      <w:spacing w:line="300" w:lineRule="auto"/>
      <w:outlineLvl w:val="3"/>
    </w:pPr>
    <w:rPr>
      <w:rFonts w:ascii="Arial" w:eastAsia="黑体" w:hAnsi="Arial"/>
      <w:sz w:val="28"/>
    </w:rPr>
  </w:style>
  <w:style w:type="paragraph" w:customStyle="1" w:styleId="110">
    <w:name w:val="正文11"/>
    <w:basedOn w:val="a1"/>
    <w:qFormat/>
    <w:pPr>
      <w:overflowPunct w:val="0"/>
      <w:autoSpaceDE w:val="0"/>
      <w:autoSpaceDN w:val="0"/>
      <w:adjustRightInd w:val="0"/>
      <w:textAlignment w:val="baseline"/>
    </w:pPr>
    <w:rPr>
      <w:rFonts w:eastAsia="微软雅黑"/>
    </w:rPr>
  </w:style>
  <w:style w:type="paragraph" w:styleId="afc">
    <w:name w:val="No Spacing"/>
    <w:qFormat/>
    <w:pPr>
      <w:widowControl w:val="0"/>
      <w:jc w:val="both"/>
    </w:pPr>
    <w:rPr>
      <w:rFonts w:ascii="Calibri" w:hAnsi="Calibri"/>
      <w:kern w:val="2"/>
      <w:sz w:val="21"/>
    </w:rPr>
  </w:style>
  <w:style w:type="paragraph" w:customStyle="1" w:styleId="5111">
    <w:name w:val="标题 5（有编号）（111）"/>
    <w:basedOn w:val="a1"/>
    <w:next w:val="a1"/>
    <w:qFormat/>
    <w:pPr>
      <w:keepNext/>
      <w:keepLines/>
      <w:numPr>
        <w:ilvl w:val="4"/>
        <w:numId w:val="3"/>
      </w:numPr>
      <w:spacing w:before="280" w:after="156" w:line="377" w:lineRule="auto"/>
      <w:outlineLvl w:val="4"/>
    </w:pPr>
    <w:rPr>
      <w:rFonts w:ascii="Arial" w:eastAsia="黑体" w:hAnsi="Arial"/>
      <w:b/>
      <w:szCs w:val="28"/>
    </w:rPr>
  </w:style>
  <w:style w:type="paragraph" w:customStyle="1" w:styleId="20">
    <w:name w:val="附录2"/>
    <w:basedOn w:val="a1"/>
    <w:next w:val="a1"/>
    <w:qFormat/>
    <w:pPr>
      <w:numPr>
        <w:ilvl w:val="1"/>
        <w:numId w:val="3"/>
      </w:numPr>
      <w:outlineLvl w:val="1"/>
    </w:pPr>
    <w:rPr>
      <w:rFonts w:ascii="黑体" w:eastAsia="黑体" w:hAnsi="黑体"/>
      <w:b/>
      <w:bCs/>
      <w:sz w:val="32"/>
      <w:szCs w:val="24"/>
    </w:rPr>
  </w:style>
  <w:style w:type="paragraph" w:customStyle="1" w:styleId="afd">
    <w:name w:val="标题四"/>
    <w:basedOn w:val="40"/>
    <w:next w:val="a1"/>
    <w:qFormat/>
    <w:pPr>
      <w:spacing w:before="0" w:after="0" w:line="240" w:lineRule="auto"/>
    </w:pPr>
    <w:rPr>
      <w:sz w:val="24"/>
    </w:rPr>
  </w:style>
  <w:style w:type="paragraph" w:styleId="afe">
    <w:name w:val="List Paragraph"/>
    <w:basedOn w:val="a1"/>
    <w:uiPriority w:val="34"/>
    <w:qFormat/>
    <w:pPr>
      <w:widowControl w:val="0"/>
      <w:ind w:firstLineChars="200" w:firstLine="420"/>
      <w:jc w:val="both"/>
    </w:pPr>
    <w:rPr>
      <w:szCs w:val="22"/>
    </w:rPr>
  </w:style>
  <w:style w:type="character" w:customStyle="1" w:styleId="HTML1">
    <w:name w:val="HTML 预设格式 字符1"/>
    <w:uiPriority w:val="99"/>
    <w:qFormat/>
    <w:rPr>
      <w:rFonts w:ascii="宋体" w:eastAsia="宋体" w:hAnsi="宋体" w:cs="Times New Roman"/>
      <w:kern w:val="0"/>
      <w:sz w:val="24"/>
      <w:szCs w:val="24"/>
      <w:lang w:val="zh-CN" w:eastAsia="zh-CN"/>
    </w:rPr>
  </w:style>
  <w:style w:type="paragraph" w:customStyle="1" w:styleId="111">
    <w:name w:val="正文（111）"/>
    <w:link w:val="Char"/>
    <w:qFormat/>
    <w:pPr>
      <w:spacing w:line="300" w:lineRule="auto"/>
    </w:pPr>
    <w:rPr>
      <w:rFonts w:ascii="Arial" w:hAnsi="Arial"/>
      <w:sz w:val="21"/>
      <w:szCs w:val="21"/>
    </w:rPr>
  </w:style>
  <w:style w:type="character" w:customStyle="1" w:styleId="Char">
    <w:name w:val="正文（绿盟科技） Char"/>
    <w:link w:val="111"/>
    <w:qFormat/>
    <w:rPr>
      <w:rFonts w:ascii="Arial" w:eastAsia="宋体" w:hAnsi="Arial"/>
      <w:sz w:val="21"/>
      <w:szCs w:val="21"/>
    </w:rPr>
  </w:style>
  <w:style w:type="paragraph" w:customStyle="1" w:styleId="test1">
    <w:name w:val="test1"/>
    <w:basedOn w:val="21"/>
    <w:link w:val="test10"/>
    <w:qFormat/>
    <w:rsid w:val="00CA1048"/>
    <w:pPr>
      <w:spacing w:line="360" w:lineRule="auto"/>
    </w:pPr>
    <w:rPr>
      <w:rFonts w:ascii="宋体" w:hAnsi="宋体"/>
      <w:color w:val="FF0000"/>
      <w:sz w:val="24"/>
      <w:szCs w:val="24"/>
    </w:rPr>
  </w:style>
  <w:style w:type="paragraph" w:customStyle="1" w:styleId="test2">
    <w:name w:val="test2"/>
    <w:basedOn w:val="30"/>
    <w:link w:val="test20"/>
    <w:qFormat/>
    <w:rsid w:val="00CA1048"/>
    <w:pPr>
      <w:spacing w:line="360" w:lineRule="auto"/>
    </w:pPr>
    <w:rPr>
      <w:rFonts w:ascii="宋体" w:hAnsi="宋体"/>
      <w:color w:val="FF0000"/>
      <w:sz w:val="21"/>
      <w:szCs w:val="21"/>
    </w:rPr>
  </w:style>
  <w:style w:type="character" w:customStyle="1" w:styleId="test10">
    <w:name w:val="test1 字符"/>
    <w:basedOn w:val="22"/>
    <w:link w:val="test1"/>
    <w:rsid w:val="00CA1048"/>
    <w:rPr>
      <w:rFonts w:ascii="宋体" w:eastAsia="宋体" w:hAnsi="宋体" w:cs="Times New Roman"/>
      <w:b/>
      <w:bCs/>
      <w:color w:val="FF0000"/>
      <w:kern w:val="2"/>
      <w:sz w:val="24"/>
      <w:szCs w:val="24"/>
    </w:rPr>
  </w:style>
  <w:style w:type="character" w:customStyle="1" w:styleId="31">
    <w:name w:val="标题 3 字符"/>
    <w:basedOn w:val="a2"/>
    <w:link w:val="30"/>
    <w:rsid w:val="00CA1048"/>
    <w:rPr>
      <w:rFonts w:ascii="Calibri" w:hAnsi="Calibri"/>
      <w:b/>
      <w:sz w:val="32"/>
    </w:rPr>
  </w:style>
  <w:style w:type="character" w:customStyle="1" w:styleId="test20">
    <w:name w:val="test2 字符"/>
    <w:basedOn w:val="31"/>
    <w:link w:val="test2"/>
    <w:rsid w:val="00CA1048"/>
    <w:rPr>
      <w:rFonts w:ascii="宋体" w:hAnsi="宋体"/>
      <w:b/>
      <w:color w:val="FF0000"/>
      <w:sz w:val="21"/>
      <w:szCs w:val="21"/>
    </w:rPr>
  </w:style>
  <w:style w:type="table" w:customStyle="1" w:styleId="bg">
    <w:name w:val="bg"/>
    <w:basedOn w:val="a3"/>
    <w:uiPriority w:val="99"/>
    <w:rsid w:val="00814E3D"/>
    <w:rPr>
      <w:rFonts w:ascii="宋体" w:hAnsi="宋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bt1">
    <w:name w:val="bt1"/>
    <w:basedOn w:val="a1"/>
    <w:link w:val="bt10"/>
    <w:qFormat/>
    <w:rsid w:val="00FC4EBD"/>
    <w:pPr>
      <w:spacing w:beforeLines="100" w:before="312" w:line="360" w:lineRule="auto"/>
    </w:pPr>
    <w:rPr>
      <w:rFonts w:ascii="宋体" w:hAnsi="宋体"/>
      <w:b/>
      <w:bCs/>
      <w:szCs w:val="21"/>
    </w:rPr>
  </w:style>
  <w:style w:type="paragraph" w:customStyle="1" w:styleId="tittle1">
    <w:name w:val="tittle1"/>
    <w:basedOn w:val="21"/>
    <w:link w:val="tittle10"/>
    <w:qFormat/>
    <w:rsid w:val="00FC4EBD"/>
    <w:rPr>
      <w:rFonts w:ascii="宋体" w:hAnsi="宋体"/>
      <w:sz w:val="24"/>
    </w:rPr>
  </w:style>
  <w:style w:type="character" w:customStyle="1" w:styleId="bt10">
    <w:name w:val="bt1 字符"/>
    <w:basedOn w:val="a2"/>
    <w:link w:val="bt1"/>
    <w:rsid w:val="00FC4EBD"/>
    <w:rPr>
      <w:rFonts w:ascii="宋体" w:hAnsi="宋体"/>
      <w:b/>
      <w:bCs/>
      <w:sz w:val="24"/>
      <w:szCs w:val="21"/>
    </w:rPr>
  </w:style>
  <w:style w:type="paragraph" w:customStyle="1" w:styleId="tittle2">
    <w:name w:val="tittle2"/>
    <w:basedOn w:val="30"/>
    <w:link w:val="tittle20"/>
    <w:qFormat/>
    <w:rsid w:val="00FC4EBD"/>
    <w:rPr>
      <w:rFonts w:ascii="宋体" w:hAnsi="宋体"/>
      <w:sz w:val="21"/>
    </w:rPr>
  </w:style>
  <w:style w:type="character" w:customStyle="1" w:styleId="tittle10">
    <w:name w:val="tittle1 字符"/>
    <w:basedOn w:val="22"/>
    <w:link w:val="tittle1"/>
    <w:rsid w:val="00FC4EBD"/>
    <w:rPr>
      <w:rFonts w:ascii="宋体" w:eastAsia="宋体" w:hAnsi="宋体" w:cs="Times New Roman"/>
      <w:b/>
      <w:bCs/>
      <w:kern w:val="2"/>
      <w:sz w:val="24"/>
      <w:szCs w:val="32"/>
    </w:rPr>
  </w:style>
  <w:style w:type="character" w:customStyle="1" w:styleId="tittle20">
    <w:name w:val="tittle2 字符"/>
    <w:basedOn w:val="31"/>
    <w:link w:val="tittle2"/>
    <w:rsid w:val="00FC4EBD"/>
    <w:rPr>
      <w:rFonts w:ascii="宋体" w:hAnsi="宋体"/>
      <w:b/>
      <w:sz w:val="21"/>
    </w:rPr>
  </w:style>
  <w:style w:type="paragraph" w:customStyle="1" w:styleId="tittle0">
    <w:name w:val="tittle0"/>
    <w:basedOn w:val="10"/>
    <w:link w:val="tittle00"/>
    <w:qFormat/>
    <w:rsid w:val="00572FA0"/>
    <w:pPr>
      <w:widowControl w:val="0"/>
      <w:numPr>
        <w:numId w:val="7"/>
      </w:numPr>
      <w:spacing w:line="360" w:lineRule="auto"/>
      <w:jc w:val="both"/>
    </w:pPr>
    <w:rPr>
      <w:rFonts w:ascii="宋体" w:hAnsi="宋体"/>
      <w:color w:val="000000"/>
      <w:sz w:val="28"/>
      <w:szCs w:val="28"/>
    </w:rPr>
  </w:style>
  <w:style w:type="paragraph" w:customStyle="1" w:styleId="style1">
    <w:name w:val="style1"/>
    <w:basedOn w:val="a1"/>
    <w:link w:val="style10"/>
    <w:qFormat/>
    <w:rsid w:val="004F6B07"/>
    <w:pPr>
      <w:spacing w:line="360" w:lineRule="auto"/>
      <w:ind w:firstLineChars="200" w:firstLine="480"/>
    </w:pPr>
    <w:rPr>
      <w:rFonts w:ascii="宋体" w:hAnsi="宋体"/>
    </w:rPr>
  </w:style>
  <w:style w:type="character" w:customStyle="1" w:styleId="tittle00">
    <w:name w:val="tittle0 字符"/>
    <w:basedOn w:val="11"/>
    <w:link w:val="tittle0"/>
    <w:rsid w:val="00572FA0"/>
    <w:rPr>
      <w:rFonts w:ascii="宋体" w:hAnsi="宋体"/>
      <w:b/>
      <w:bCs/>
      <w:color w:val="000000"/>
      <w:kern w:val="44"/>
      <w:sz w:val="28"/>
      <w:szCs w:val="28"/>
    </w:rPr>
  </w:style>
  <w:style w:type="character" w:customStyle="1" w:styleId="style10">
    <w:name w:val="style1 字符"/>
    <w:basedOn w:val="a2"/>
    <w:link w:val="style1"/>
    <w:rsid w:val="004F6B07"/>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9" Type="http://schemas.openxmlformats.org/officeDocument/2006/relationships/image" Target="media/image1.png"/><Relationship Id="rId10" Type="http://schemas.openxmlformats.org/officeDocument/2006/relationships/header" Target="header1.xml"/><Relationship Id="rId8" Type="http://schemas.openxmlformats.org/officeDocument/2006/relationships/endnotes" Target="endnotes.xml"/><Relationship Id="rId7" Type="http://schemas.openxmlformats.org/officeDocument/2006/relationships/footnotes" Target="footnotes.xml"/><Relationship Id="rId1" Type="http://schemas.openxmlformats.org/officeDocument/2006/relationships/customXml" Target="../customXml/item1.xml"/><Relationship Id="rId11"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4"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customXml" Target="../customXml/item2.xml"/><Relationship Id="rId6" Type="http://schemas.openxmlformats.org/officeDocument/2006/relationships/webSettings" Target="webSettings.xml"/><Relationship Id="rId5"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8BFCD-770D-4510-9BE2-810460E1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zyh</dc:creator>
  <cp:lastModifiedBy>Visionsight</cp:lastModifiedBy>
  <cp:revision>80</cp:revision>
  <cp:lastPrinted>2015-03-01T18:28:00Z</cp:lastPrinted>
  <dcterms:created xsi:type="dcterms:W3CDTF">2018-05-16T09:36:00Z</dcterms:created>
  <dcterms:modified xsi:type="dcterms:W3CDTF">2019-02-23T07:38:00Z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