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yp测试</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yp测试渗透测试报告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尹普</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2019-03-10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2019-03-10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限“深信服”、yp测试</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yp测试</w:t>
      </w:r>
      <w:r w:rsidRPr="001570B3">
        <w:rPr>
          <w:rFonts w:ascii="宋体" w:hAnsi="宋体" w:hint="eastAsia"/>
        </w:rPr>
        <w:t>授权，由深信服科技股份有限公司（以下简称“深信服”）对</w:t>
      </w:r>
      <w:r w:rsidRPr="001570B3">
        <w:rPr>
          <w:rFonts w:ascii="宋体" w:hAnsi="宋体" w:hint="eastAsia"/>
          <w:szCs w:val="21"/>
        </w:rPr>
        <w:t>yp测试</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yp测试</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应yp测试单位邀请，深信服安全服务团队于2019-03-03至2019-03-10，对yp测试系统进行了全面的渗透测试。测试手段主要通过模拟黑客攻击手法对yp测试系统开展测试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1</w:t>
      </w:r>
      <w:r>
        <w:rPr>
          <w:rFonts w:ascii="宋体" w:hAnsi="宋体" w:hint="eastAsia"/>
          <w:b w:val="0"/>
          <w:sz w:val="24"/>
          <w:szCs w:val="20"/>
        </w:rPr>
        <w:t>个安全漏洞，按漏洞评级分布为：高危</w:t>
      </w:r>
      <w:r>
        <w:rPr>
          <w:rFonts w:ascii="宋体" w:hAnsi="宋体" w:hint="eastAsia"/>
          <w:b w:val="0"/>
          <w:color w:val="FF0000"/>
          <w:sz w:val="24"/>
          <w:szCs w:val="20"/>
        </w:rPr>
        <w:t>0</w:t>
      </w:r>
      <w:r>
        <w:rPr>
          <w:rFonts w:ascii="宋体" w:hAnsi="宋体" w:hint="eastAsia"/>
          <w:b w:val="0"/>
          <w:sz w:val="24"/>
          <w:szCs w:val="20"/>
        </w:rPr>
        <w:t>个，中危</w:t>
      </w:r>
      <w:r>
        <w:rPr>
          <w:rFonts w:ascii="宋体" w:hAnsi="宋体" w:hint="eastAsia"/>
          <w:b w:val="0"/>
          <w:color w:val="FF0000"/>
          <w:sz w:val="24"/>
          <w:szCs w:val="20"/>
        </w:rPr>
        <w:t>0</w:t>
      </w:r>
      <w:r>
        <w:rPr>
          <w:rFonts w:ascii="宋体" w:hAnsi="宋体" w:hint="eastAsia"/>
          <w:b w:val="0"/>
          <w:sz w:val="24"/>
          <w:szCs w:val="20"/>
        </w:rPr>
        <w:t>个，低危</w:t>
      </w:r>
      <w:r>
        <w:rPr>
          <w:rFonts w:ascii="宋体" w:hAnsi="宋体" w:hint="eastAsia"/>
          <w:b w:val="0"/>
          <w:color w:val="FF0000"/>
          <w:sz w:val="24"/>
          <w:szCs w:val="20"/>
        </w:rPr>
        <w:t>1</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深信服安全服务团队发现存在的低危安全漏洞主要为：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t xml:space="preserve">1) 网站存在暴力破解。由于没有对登录页面进行相关的防暴力破解机制，如无验证码、有验证码但验证码未在服务器端校验以及无登录错误次数限制等，导致攻击者可通过暴力破解获取用户登录账户及口令，从而获取网站登录访问权限！</w:t>
          </w: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依据综合风险评级标准，本次yp测试系统安全测试综合风险评级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yp测试</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yp测试单位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2019-03-03</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2019-03-10</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13463472821</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王永乐</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13463472822</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门户系统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http://www.sangfor.com.cn/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47.1.3.29</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漏洞1</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1</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yp测试.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的低危漏洞如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1</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门户系统</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暴力破解</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低危</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1"/>
      </w:pPr>
      <w:r>
        <w:t>4.1 门户系统</w:t>
      </w:r>
    </w:p>
    <w:p>
      <w:pPr>
        <w:pStyle w:val="tittle2"/>
      </w:pPr>
      <w:r>
        <w:t>4.1.1 暴力破解</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漏洞级别-低危</w:t>
            </w:r>
          </w:p>
        </w:tc>
      </w:tr>
      <w:tr>
        <w:trPr>
          <w:trHeight w:val="510"/>
        </w:trPr>
        <w:tc>
          <w:tcPr>
            <w:tcW w:type="dxa" w:w="9356"/>
          </w:tcPr>
          <w:p>
            <w:pPr>
              <w:jc w:val="center"/>
            </w:pPr>
            <w:r>
              <w:rPr>
                <w:rFonts w:ascii="宋体" w:hAnsi="宋体"/>
                <w:sz w:val="21"/>
              </w:rPr>
              <w:t>暴力破解</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http://www.sangfor.com.cn/index.php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由于没有对登录页面进行相关的防暴力破解机制，如无验证码、有验证码但验证码未在服务器端校验以及无登录错误次数限制等，导致攻击者可通过暴力破解获取用户登录账户及口令，从而获取网站登录访问权限！</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添加验证码机制，加入图片（验证码动态生成且满足随机性）或者短信验证码（验证码具备超时时限一般为1分钟，且在该时限内错误次数超过3次则进行锁定1分钟后方能重新获取验证码，超时后验证码自动失效）！</w:t>
              <w:br/>
              <w:br/>
              <w:t>2、验证码必须在服务器端进行校验，客户端的一切校验都是不安全的！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https://blog.csdn.net/wutianxu123/article/details/82806181</w:t>
            </w:r>
          </w:p>
        </w:tc>
      </w:tr>
    </w:tbl>
    <w:p>
      <w:pPr>
        <w:pStyle w:val="tittle0"/>
      </w:pPr>
      <w:r>
        <w:t>致谢</w:t>
      </w:r>
    </w:p>
    <w:p>
      <w:pPr>
        <w:pStyle w:val="style1"/>
      </w:pPr>
      <w:r>
        <w:t>深信服安全服务团队感谢yp测试在渗透测试过程中进行沟通、协调的部门和人员,是你们的大力配合，使得我们的工作能够顺利完成。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yp测试</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3" Type="http://schemas.openxmlformats.org/officeDocument/2006/relationships/image" Target="media/image3.jpg"/><Relationship Id="rId4" Type="http://schemas.openxmlformats.org/officeDocument/2006/relationships/styles" Target="styles.xml"/><Relationship Id="rId8" Type="http://schemas.openxmlformats.org/officeDocument/2006/relationships/endnotes" Target="endnotes.xml"/><Relationship Id="rId7" Type="http://schemas.openxmlformats.org/officeDocument/2006/relationships/footnotes" Target="footnotes.xml"/><Relationship Id="rId5" Type="http://schemas.openxmlformats.org/officeDocument/2006/relationships/settings" Target="settings.xml"/><Relationship Id="rId2" Type="http://schemas.openxmlformats.org/officeDocument/2006/relationships/customXml" Target="../customXml/item2.xml"/><Relationship Id="rId6" Type="http://schemas.openxmlformats.org/officeDocument/2006/relationships/webSettings" Target="webSettings.xml"/><Relationship Id="rId10" Type="http://schemas.openxmlformats.org/officeDocument/2006/relationships/header" Target="header1.xml"/><Relationship Id="rId14" Type="http://schemas.openxmlformats.org/officeDocument/2006/relationships/image" Target="media/image4.jpg"/><Relationship Id="rId1" Type="http://schemas.openxmlformats.org/officeDocument/2006/relationships/customXml" Target="../customXml/item1.xml"/><Relationship Id="rId12" Type="http://schemas.openxmlformats.org/officeDocument/2006/relationships/theme" Target="theme/theme1.xml"/><Relationship Id="rId3" Type="http://schemas.openxmlformats.org/officeDocument/2006/relationships/numbering" Target="numbering.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