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6241" w14:textId="762F8C32" w:rsidR="009156FB" w:rsidRDefault="009156FB" w:rsidP="009156FB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t>P</w:t>
      </w:r>
      <w:r>
        <w:rPr>
          <w:shd w:val="clear" w:color="auto" w:fill="FFFFFF"/>
        </w:rPr>
        <w:t>autas de interés para elaborar un GP de manera exitosa</w:t>
      </w:r>
    </w:p>
    <w:p w14:paraId="523744D5" w14:textId="77777777" w:rsidR="009156FB" w:rsidRPr="009156FB" w:rsidRDefault="009156FB" w:rsidP="009156FB"/>
    <w:p w14:paraId="5C159DD7" w14:textId="589920BA" w:rsidR="009156FB" w:rsidRDefault="009156FB" w:rsidP="009156FB">
      <w:pPr>
        <w:pStyle w:val="Ttulo1"/>
        <w:rPr>
          <w:shd w:val="clear" w:color="auto" w:fill="FFFFFF"/>
        </w:rPr>
      </w:pPr>
      <w:r w:rsidRPr="009156FB">
        <w:rPr>
          <w:shd w:val="clear" w:color="auto" w:fill="FFFFFF"/>
        </w:rPr>
        <w:t>Recomendaciones para el estilo de redacción y notación científica para un TFM:</w:t>
      </w:r>
    </w:p>
    <w:p w14:paraId="353AD602" w14:textId="77777777" w:rsidR="009156FB" w:rsidRPr="009156FB" w:rsidRDefault="009156FB" w:rsidP="009156FB"/>
    <w:p w14:paraId="4455213D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Usa un lenguaje claro y conciso: Evita el uso de lenguaje complicado o rebuscado, trata de ser claro y conciso en la presentación de tus ideas. Usa frases cortas y simples para que el lector pueda entender fácilmente lo que quieres comunicar.</w:t>
      </w:r>
    </w:p>
    <w:p w14:paraId="10E8FCBA" w14:textId="77777777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55341DB2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Cita tus fuentes correctamente: Es importante que cites las fuentes que has utilizado correctamente, tanto en el cuerpo del texto como en la bibliografía. Usa un estilo de cita reconocido en tu disciplina y asegúrate de incluir toda la información necesaria para que cualquier persona pueda encontrar la fuente original.</w:t>
      </w:r>
    </w:p>
    <w:p w14:paraId="4B64235C" w14:textId="77777777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5BAD5743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Usa un formato uniforme: Asegúrate de usar un formato uniforme en todo tu TFM, incluyendo el uso consistente de títulos, subtítulos, párrafos, márgenes y espaciado.</w:t>
      </w:r>
    </w:p>
    <w:p w14:paraId="23F99330" w14:textId="77777777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389056DB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Usa gráficos y tablas: Siempre que sea posible, utiliza gráficos y tablas para presentar tus resultados. Asegúrate de que estén claramente etiquetados y que sean fáciles de leer.</w:t>
      </w:r>
    </w:p>
    <w:p w14:paraId="1460CECD" w14:textId="77777777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60EA4DA3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 xml:space="preserve">Evita el plagio: Es importante que cites todas tus fuentes correctamente y que no copies y pegues textos de otros autores sin darles el crédito correspondiente. Usa </w:t>
      </w: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lastRenderedPageBreak/>
        <w:t>herramientas de detección de plagio para asegurarte de que tu trabajo es original y no contiene material copiado.</w:t>
      </w:r>
    </w:p>
    <w:p w14:paraId="17B144C7" w14:textId="77777777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06A8429D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Usa la notación científica adecuada: Asegúrate de usar la notación científica adecuada para describir tus resultados, especialmente en las áreas de matemáticas y ciencias. Aprende a usar los símbolos y las unidades de medida correctas para evitar confusiones y errores.</w:t>
      </w:r>
    </w:p>
    <w:p w14:paraId="00103CFB" w14:textId="77777777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0A0028A7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Revisa y edita tu trabajo: Revisa tu trabajo varias veces para asegurarte de que no hay errores de gramática, ortografía o puntuación. También puedes pedirle a alguien más que revise tu trabajo para detectar errores que puedas haber pasado por alto.</w:t>
      </w:r>
    </w:p>
    <w:p w14:paraId="43243C60" w14:textId="77777777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602D0EBA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Sé coherente: Asegúrate de ser coherente en todo el TFM, en cuanto al uso de abreviaciones, fuentes y referencias, para que sea fácil de leer y entender.</w:t>
      </w:r>
    </w:p>
    <w:p w14:paraId="3B9AD3C1" w14:textId="77777777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3DBA7951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Incluye adecuadamente el apartado de Referencias:</w:t>
      </w:r>
    </w:p>
    <w:p w14:paraId="35CCE8FA" w14:textId="77777777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11127C6A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Utiliza un estilo de citación consistente en todo el documento (por ejemplo, APA, MLA, Chicago, etc.).</w:t>
      </w:r>
    </w:p>
    <w:p w14:paraId="0D3BADD3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Incluye todas las fuentes que hayas utilizado en el TFM, ya sea en el cuerpo del texto o en los anexos.</w:t>
      </w:r>
    </w:p>
    <w:p w14:paraId="45883DC9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Asegúrate de que todas las referencias estén completas y sean precisas, incluyendo el título, autor, año de publicación, editorial o sitio web, y cualquier otra información relevante.</w:t>
      </w:r>
    </w:p>
    <w:p w14:paraId="16B72276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Incluye adecuadamente un apartado de Anexos si es necesario:</w:t>
      </w:r>
    </w:p>
    <w:p w14:paraId="0AB1C590" w14:textId="77777777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60F4DDBB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lastRenderedPageBreak/>
        <w:t>Los anexos se utilizan para incluir información adicional que no cabe en el cuerpo del texto, como gráficos, tablas, imágenes, cuestionarios, etc.</w:t>
      </w:r>
    </w:p>
    <w:p w14:paraId="2CEB4685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Enumera los anexos en el índice y asegúrate de que estén claramente etiquetados con títulos y números.</w:t>
      </w:r>
    </w:p>
    <w:p w14:paraId="58FD3242" w14:textId="77777777" w:rsidR="009156FB" w:rsidRPr="009156FB" w:rsidRDefault="009156FB" w:rsidP="009156F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Si los anexos incluyen información de otras fuentes, asegúrate de incluir las referencias correspondientes.</w:t>
      </w:r>
    </w:p>
    <w:p w14:paraId="1C28993E" w14:textId="77777777" w:rsidR="009156FB" w:rsidRDefault="009156FB" w:rsidP="0035791B">
      <w:pPr>
        <w:pStyle w:val="Prrafodelista"/>
        <w:numPr>
          <w:ilvl w:val="0"/>
          <w:numId w:val="1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Evita incluir información redundante en los anexos y asegúrate de que todo lo que incluyas sea relevante para el tema del TFM.</w:t>
      </w:r>
    </w:p>
    <w:p w14:paraId="74F7519D" w14:textId="77777777" w:rsidR="009156FB" w:rsidRDefault="009156FB" w:rsidP="009156FB">
      <w:pPr>
        <w:pStyle w:val="Prrafodelista"/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6F2A17F7" w14:textId="200E429E" w:rsidR="009156FB" w:rsidRDefault="009156FB" w:rsidP="009156FB">
      <w:pPr>
        <w:pStyle w:val="Ttulo1"/>
        <w:rPr>
          <w:shd w:val="clear" w:color="auto" w:fill="FFFFFF"/>
        </w:rPr>
      </w:pPr>
      <w:r w:rsidRPr="009156FB">
        <w:rPr>
          <w:shd w:val="clear" w:color="auto" w:fill="FFFFFF"/>
        </w:rPr>
        <w:t>Cuenta IEBS para utilizar almacenamiento en la nube</w:t>
      </w:r>
    </w:p>
    <w:p w14:paraId="2588BA67" w14:textId="77777777" w:rsidR="009156FB" w:rsidRPr="009156FB" w:rsidRDefault="009156FB" w:rsidP="009156FB"/>
    <w:p w14:paraId="3CE63FD7" w14:textId="21DC35D6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He confirmado que cada alumno/a tiene una cuenta de "</w:t>
      </w:r>
      <w:proofErr w:type="spell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iebs</w:t>
      </w:r>
      <w:proofErr w:type="spell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alumni</w:t>
      </w:r>
      <w:proofErr w:type="spell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". Para poder utilizarla</w:t>
      </w:r>
      <w:r>
        <w:rPr>
          <w:rFonts w:ascii="Lora" w:hAnsi="Lora"/>
          <w:color w:val="222222"/>
          <w:sz w:val="27"/>
          <w:szCs w:val="27"/>
          <w:shd w:val="clear" w:color="auto" w:fill="FFFFFF"/>
        </w:rPr>
        <w:t>,</w:t>
      </w: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 xml:space="preserve"> deberéis confirmar primero que es vuestra cuent</w:t>
      </w:r>
      <w:r>
        <w:rPr>
          <w:rFonts w:ascii="Lora" w:hAnsi="Lora"/>
          <w:color w:val="222222"/>
          <w:sz w:val="27"/>
          <w:szCs w:val="27"/>
          <w:shd w:val="clear" w:color="auto" w:fill="FFFFFF"/>
        </w:rPr>
        <w:t>a</w:t>
      </w: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 xml:space="preserve"> y esto se ha tenido que hacer a través de un correo electrónico que os habrá llegado (en algún momento, posiblemente al inicio). Revisad bandeja spam. ok? El dominio de esta cuenta </w:t>
      </w:r>
      <w:proofErr w:type="gram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tiene que tener</w:t>
      </w:r>
      <w:proofErr w:type="gram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 xml:space="preserve"> esta estructura: xxxxxxxx@alumni.iebshcool.com</w:t>
      </w:r>
    </w:p>
    <w:p w14:paraId="682BDE2A" w14:textId="77777777" w:rsidR="009156FB" w:rsidRPr="009156FB" w:rsidRDefault="009156FB" w:rsidP="009156FB">
      <w:pPr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468737CA" w14:textId="77777777" w:rsidR="009156FB" w:rsidRDefault="009156FB" w:rsidP="009156FB">
      <w:pPr>
        <w:pStyle w:val="Ttulo1"/>
        <w:rPr>
          <w:shd w:val="clear" w:color="auto" w:fill="FFFFFF"/>
        </w:rPr>
      </w:pPr>
      <w:r w:rsidRPr="009156FB">
        <w:rPr>
          <w:shd w:val="clear" w:color="auto" w:fill="FFFFFF"/>
        </w:rPr>
        <w:t>Programas para grabar vídeo mientras presentamos por pantalla</w:t>
      </w:r>
    </w:p>
    <w:p w14:paraId="094B6D5C" w14:textId="77777777" w:rsidR="009156FB" w:rsidRPr="009156FB" w:rsidRDefault="009156FB" w:rsidP="009156FB"/>
    <w:p w14:paraId="1B69E20A" w14:textId="77777777" w:rsidR="009156FB" w:rsidRPr="009156FB" w:rsidRDefault="009156FB" w:rsidP="009156FB">
      <w:pPr>
        <w:pStyle w:val="Prrafodelista"/>
        <w:numPr>
          <w:ilvl w:val="0"/>
          <w:numId w:val="3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proofErr w:type="spell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Camtasia</w:t>
      </w:r>
      <w:proofErr w:type="spell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: Es un software de edición de vídeo y grabación de pantalla muy completo que permite agregar audio, efectos y animaciones.</w:t>
      </w:r>
    </w:p>
    <w:p w14:paraId="4811593F" w14:textId="77777777" w:rsidR="009156FB" w:rsidRPr="009156FB" w:rsidRDefault="009156FB" w:rsidP="009156FB">
      <w:pPr>
        <w:pStyle w:val="Prrafodelista"/>
        <w:numPr>
          <w:ilvl w:val="0"/>
          <w:numId w:val="3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 xml:space="preserve">OBS Studio: Es una herramienta gratuita y de código abierto que permite grabar la pantalla y agregar audio y video en vivo. Es muy popular entre los </w:t>
      </w:r>
      <w:proofErr w:type="spell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streamers</w:t>
      </w:r>
      <w:proofErr w:type="spell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 xml:space="preserve"> y </w:t>
      </w:r>
      <w:proofErr w:type="spell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youtubers</w:t>
      </w:r>
      <w:proofErr w:type="spell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.</w:t>
      </w:r>
    </w:p>
    <w:p w14:paraId="5C99A7E4" w14:textId="77777777" w:rsidR="009156FB" w:rsidRPr="009156FB" w:rsidRDefault="009156FB" w:rsidP="009156FB">
      <w:pPr>
        <w:pStyle w:val="Prrafodelista"/>
        <w:numPr>
          <w:ilvl w:val="0"/>
          <w:numId w:val="3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proofErr w:type="spell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ScreenFlow</w:t>
      </w:r>
      <w:proofErr w:type="spell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: Es un programa de pago para Mac que permite grabar la pantalla y agregar audio y efectos especiales.</w:t>
      </w:r>
    </w:p>
    <w:p w14:paraId="0DCAC626" w14:textId="77777777" w:rsidR="009156FB" w:rsidRPr="009156FB" w:rsidRDefault="009156FB" w:rsidP="009156FB">
      <w:pPr>
        <w:pStyle w:val="Prrafodelista"/>
        <w:numPr>
          <w:ilvl w:val="0"/>
          <w:numId w:val="3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proofErr w:type="spell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Bandicam</w:t>
      </w:r>
      <w:proofErr w:type="spell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: Es una herramienta de grabación de pantalla para Windows que permite grabar la pantalla y agregar audio y video.</w:t>
      </w:r>
    </w:p>
    <w:p w14:paraId="37205DFF" w14:textId="77777777" w:rsidR="009156FB" w:rsidRPr="009156FB" w:rsidRDefault="009156FB" w:rsidP="009156FB">
      <w:pPr>
        <w:pStyle w:val="Prrafodelista"/>
        <w:numPr>
          <w:ilvl w:val="0"/>
          <w:numId w:val="3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proofErr w:type="spell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lastRenderedPageBreak/>
        <w:t>Loom</w:t>
      </w:r>
      <w:proofErr w:type="spell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: Es una herramienta gratuita que permite grabar la pantalla y agregar audio y video, ideal para hacer tutoriales y presentaciones rápidas.</w:t>
      </w:r>
    </w:p>
    <w:p w14:paraId="6FC2D055" w14:textId="77777777" w:rsidR="009156FB" w:rsidRPr="009156FB" w:rsidRDefault="009156FB" w:rsidP="009156FB">
      <w:pPr>
        <w:pStyle w:val="Prrafodelista"/>
        <w:numPr>
          <w:ilvl w:val="0"/>
          <w:numId w:val="3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proofErr w:type="spell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Snagit</w:t>
      </w:r>
      <w:proofErr w:type="spell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: Es una herramienta de grabación de pantalla y captura de imágenes que permite agregar audio y efectos especiales.</w:t>
      </w:r>
    </w:p>
    <w:p w14:paraId="1FBF3EC6" w14:textId="77777777" w:rsidR="009156FB" w:rsidRPr="009156FB" w:rsidRDefault="009156FB" w:rsidP="009156FB">
      <w:pPr>
        <w:pStyle w:val="Prrafodelista"/>
        <w:numPr>
          <w:ilvl w:val="0"/>
          <w:numId w:val="3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proofErr w:type="spell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Filmora</w:t>
      </w:r>
      <w:proofErr w:type="spell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Scrn</w:t>
      </w:r>
      <w:proofErr w:type="spellEnd"/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: Es un software de edición de vídeo y grabación de pantalla que permite agregar audio, efectos y animaciones.</w:t>
      </w:r>
    </w:p>
    <w:p w14:paraId="06D7E901" w14:textId="77777777" w:rsidR="009156FB" w:rsidRDefault="009156FB" w:rsidP="009156FB">
      <w:pPr>
        <w:pStyle w:val="Prrafodelista"/>
        <w:numPr>
          <w:ilvl w:val="0"/>
          <w:numId w:val="3"/>
        </w:numPr>
        <w:rPr>
          <w:rFonts w:ascii="Lora" w:hAnsi="Lora"/>
          <w:color w:val="222222"/>
          <w:sz w:val="27"/>
          <w:szCs w:val="27"/>
          <w:shd w:val="clear" w:color="auto" w:fill="FFFFFF"/>
        </w:rPr>
      </w:pPr>
      <w:r w:rsidRPr="009156FB">
        <w:rPr>
          <w:rFonts w:ascii="Lora" w:hAnsi="Lora"/>
          <w:color w:val="222222"/>
          <w:sz w:val="27"/>
          <w:szCs w:val="27"/>
          <w:shd w:val="clear" w:color="auto" w:fill="FFFFFF"/>
        </w:rPr>
        <w:t>QuickTime Player: Es una herramienta gratuita para Mac que permite grabar la pantalla y agregar audio.</w:t>
      </w:r>
    </w:p>
    <w:p w14:paraId="378B570B" w14:textId="77777777" w:rsidR="009156FB" w:rsidRPr="009156FB" w:rsidRDefault="009156FB" w:rsidP="009156FB">
      <w:pPr>
        <w:pStyle w:val="Prrafodelista"/>
        <w:rPr>
          <w:rFonts w:ascii="Lora" w:hAnsi="Lora"/>
          <w:color w:val="222222"/>
          <w:sz w:val="27"/>
          <w:szCs w:val="27"/>
          <w:shd w:val="clear" w:color="auto" w:fill="FFFFFF"/>
        </w:rPr>
      </w:pPr>
    </w:p>
    <w:p w14:paraId="2412923F" w14:textId="43BD892E" w:rsidR="009156FB" w:rsidRPr="009156FB" w:rsidRDefault="009156FB" w:rsidP="009156FB">
      <w:pPr>
        <w:pStyle w:val="NormalWeb"/>
        <w:spacing w:before="0" w:beforeAutospacing="0"/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</w:pPr>
      <w:r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 xml:space="preserve">Nota: </w:t>
      </w:r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 xml:space="preserve">Yo suelo trabajar con </w:t>
      </w:r>
      <w:proofErr w:type="spellStart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Canva</w:t>
      </w:r>
      <w:proofErr w:type="spellEnd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 xml:space="preserve">, </w:t>
      </w:r>
      <w:proofErr w:type="spellStart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Loom</w:t>
      </w:r>
      <w:proofErr w:type="spellEnd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 xml:space="preserve">, </w:t>
      </w:r>
      <w:proofErr w:type="spellStart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Power</w:t>
      </w:r>
      <w:proofErr w:type="spellEnd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 xml:space="preserve"> Point, Keynote. E incluso en formato de reunión, podríamos </w:t>
      </w:r>
      <w:proofErr w:type="spellStart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utilzar</w:t>
      </w:r>
      <w:proofErr w:type="spellEnd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Meet</w:t>
      </w:r>
      <w:proofErr w:type="spellEnd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 xml:space="preserve"> y </w:t>
      </w:r>
      <w:proofErr w:type="gramStart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Zoom</w:t>
      </w:r>
      <w:proofErr w:type="gramEnd"/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, con varios participantes.</w:t>
      </w:r>
    </w:p>
    <w:p w14:paraId="77814E47" w14:textId="4987559F" w:rsidR="009156FB" w:rsidRPr="009156FB" w:rsidRDefault="009156FB" w:rsidP="009156FB">
      <w:pPr>
        <w:pStyle w:val="NormalWeb"/>
        <w:spacing w:before="0" w:beforeAutospacing="0"/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</w:pPr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Adicionalmente, os dejo un</w:t>
      </w:r>
      <w:r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 xml:space="preserve">a serie de </w:t>
      </w:r>
      <w:r w:rsidRPr="009156FB"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post para que indaguéis por vuestra cuenta</w:t>
      </w:r>
      <w:r>
        <w:rPr>
          <w:rFonts w:ascii="Lora" w:eastAsiaTheme="minorHAnsi" w:hAnsi="Lora" w:cstheme="minorBidi"/>
          <w:color w:val="222222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:</w:t>
      </w:r>
    </w:p>
    <w:p w14:paraId="36A5005D" w14:textId="77777777" w:rsidR="009156FB" w:rsidRDefault="009156FB" w:rsidP="009156FB">
      <w:pPr>
        <w:pStyle w:val="NormalWeb"/>
        <w:numPr>
          <w:ilvl w:val="0"/>
          <w:numId w:val="4"/>
        </w:numPr>
        <w:spacing w:before="0" w:beforeAutospacing="0"/>
      </w:pPr>
      <w:hyperlink r:id="rId5" w:history="1">
        <w:r>
          <w:rPr>
            <w:rStyle w:val="Hipervnculo"/>
            <w:rFonts w:eastAsiaTheme="majorEastAsia"/>
            <w:color w:val="02AEFF"/>
          </w:rPr>
          <w:t>Herramientas para realizar presentaciones multimedia en el aula (educaciontrespuntocero.com)</w:t>
        </w:r>
      </w:hyperlink>
    </w:p>
    <w:p w14:paraId="730BD250" w14:textId="77777777" w:rsidR="009156FB" w:rsidRDefault="009156FB" w:rsidP="009156FB">
      <w:pPr>
        <w:pStyle w:val="NormalWeb"/>
        <w:numPr>
          <w:ilvl w:val="0"/>
          <w:numId w:val="4"/>
        </w:numPr>
        <w:spacing w:before="0" w:beforeAutospacing="0"/>
      </w:pPr>
      <w:hyperlink r:id="rId6" w:history="1">
        <w:r>
          <w:rPr>
            <w:rStyle w:val="Hipervnculo"/>
            <w:rFonts w:eastAsiaTheme="majorEastAsia"/>
            <w:color w:val="02AEFF"/>
          </w:rPr>
          <w:t xml:space="preserve">Presentación de </w:t>
        </w:r>
        <w:proofErr w:type="gramStart"/>
        <w:r>
          <w:rPr>
            <w:rStyle w:val="Hipervnculo"/>
            <w:rFonts w:eastAsiaTheme="majorEastAsia"/>
            <w:color w:val="02AEFF"/>
          </w:rPr>
          <w:t>vídeo :</w:t>
        </w:r>
        <w:proofErr w:type="gramEnd"/>
        <w:r>
          <w:rPr>
            <w:rStyle w:val="Hipervnculo"/>
            <w:rFonts w:eastAsiaTheme="majorEastAsia"/>
            <w:color w:val="02AEFF"/>
          </w:rPr>
          <w:t xml:space="preserve"> 11 mejores programas (+ plantillas) (visme.co)</w:t>
        </w:r>
      </w:hyperlink>
    </w:p>
    <w:p w14:paraId="12218247" w14:textId="15257228" w:rsidR="009156FB" w:rsidRPr="009156FB" w:rsidRDefault="009156FB" w:rsidP="009156FB"/>
    <w:sectPr w:rsidR="009156FB" w:rsidRPr="00915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4D3"/>
    <w:multiLevelType w:val="multilevel"/>
    <w:tmpl w:val="6D5E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75449"/>
    <w:multiLevelType w:val="hybridMultilevel"/>
    <w:tmpl w:val="DD2A1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0765"/>
    <w:multiLevelType w:val="hybridMultilevel"/>
    <w:tmpl w:val="DD2A1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B3170"/>
    <w:multiLevelType w:val="hybridMultilevel"/>
    <w:tmpl w:val="C2B63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661284">
    <w:abstractNumId w:val="2"/>
  </w:num>
  <w:num w:numId="2" w16cid:durableId="953094208">
    <w:abstractNumId w:val="0"/>
  </w:num>
  <w:num w:numId="3" w16cid:durableId="809592367">
    <w:abstractNumId w:val="1"/>
  </w:num>
  <w:num w:numId="4" w16cid:durableId="474489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FB"/>
    <w:rsid w:val="0091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2795"/>
  <w15:chartTrackingRefBased/>
  <w15:docId w15:val="{6060DB2A-8424-4AEE-B715-11A800BF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15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156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15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me.co/blog/es/presentacion-de-video/" TargetMode="External"/><Relationship Id="rId5" Type="http://schemas.openxmlformats.org/officeDocument/2006/relationships/hyperlink" Target="https://www.educaciontrespuntocero.com/recursos/herramientas-para-realizar-presentaciones-multimedia-en-el-au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787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 Vicente Adame</dc:creator>
  <cp:keywords/>
  <dc:description/>
  <cp:lastModifiedBy>Zaira Vicente Adame</cp:lastModifiedBy>
  <cp:revision>1</cp:revision>
  <dcterms:created xsi:type="dcterms:W3CDTF">2023-04-20T08:53:00Z</dcterms:created>
  <dcterms:modified xsi:type="dcterms:W3CDTF">2023-04-20T08:58:00Z</dcterms:modified>
</cp:coreProperties>
</file>