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开题报告导师意见核对与手动审查清单</w:t>
      </w:r>
    </w:p>
    <w:p>
      <w:pPr>
        <w:pStyle w:val="ReviewNote"/>
      </w:pPr>
      <w:r>
        <w:t>V01  2026年10月10日</w:t>
      </w:r>
    </w:p>
    <w:p>
      <w:r>
        <w:t>当前正文为导师意见修订稿V02。导师集中提出的13条意见中，11条已落实，1条部分落实，1条经核对无需修改。尚未完成的是“选题依据”的四条依据及总结段。本轮另需讨论研究内容三的语义定义及正文呼应；题名已经再次确认，正文尚未据此作新修订。</w:t>
      </w:r>
    </w:p>
    <w:p>
      <w:r>
        <w:t>本清单同时给出修改前后的位置、关键文字、V01到V02的格式修复，以及当前稿与张泽旭稿的结构差异。检查时以小标题和定位词查找为主；所列页码对应当前V02的本次已核对渲染，共30页。Word在不同电脑上的分页可能不同。</w:t>
      </w:r>
    </w:p>
    <w:p>
      <w:pPr>
        <w:pStyle w:val="Heading1"/>
      </w:pPr>
      <w:r>
        <w:t>1 比较对象与当前正式名称</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0" w:type="dxa"/>
          <w:bottom w:w="90" w:type="dxa"/>
          <w:left w:w="100" w:type="dxa"/>
          <w:right w:w="100" w:type="dxa"/>
        </w:tblCellMar>
      </w:tblPr>
      <w:tblGrid>
        <w:gridCol w:w="1701"/>
        <w:gridCol w:w="7654"/>
      </w:tblGrid>
      <w:tr>
        <w:trPr>
          <w:tblHeader/>
          <w:cantSplit/>
        </w:trPr>
        <w:tc>
          <w:tcPr>
            <w:tcW w:type="dxa" w:w="1701"/>
            <w:vAlign w:val="center"/>
            <w:shd w:fill="EEEEEE"/>
          </w:tcPr>
          <w:p>
            <w:pPr>
              <w:pStyle w:val="ReviewTableHeader"/>
            </w:pPr>
            <w:r>
              <w:t>用途</w:t>
            </w:r>
          </w:p>
        </w:tc>
        <w:tc>
          <w:tcPr>
            <w:tcW w:type="dxa" w:w="7654"/>
            <w:vAlign w:val="center"/>
            <w:shd w:fill="EEEEEE"/>
          </w:tcPr>
          <w:p>
            <w:pPr>
              <w:pStyle w:val="ReviewTableHeader"/>
            </w:pPr>
            <w:r>
              <w:t>文件</w:t>
            </w:r>
          </w:p>
        </w:tc>
      </w:tr>
      <w:tr>
        <w:trPr>
          <w:cantSplit/>
        </w:trPr>
        <w:tc>
          <w:tcPr>
            <w:tcW w:type="dxa" w:w="1701"/>
            <w:vAlign w:val="center"/>
          </w:tcPr>
          <w:p>
            <w:pPr>
              <w:pStyle w:val="ReviewTable"/>
            </w:pPr>
            <w:r>
              <w:t>当前正文</w:t>
            </w:r>
          </w:p>
        </w:tc>
        <w:tc>
          <w:tcPr>
            <w:tcW w:type="dxa" w:w="7654"/>
            <w:vAlign w:val="center"/>
          </w:tcPr>
          <w:p>
            <w:pPr>
              <w:pStyle w:val="ReviewTable"/>
            </w:pPr>
            <w:r>
              <w:t>开题报告_导师意见修订稿_V02_20261010.docx</w:t>
            </w:r>
          </w:p>
        </w:tc>
      </w:tr>
      <w:tr>
        <w:trPr>
          <w:cantSplit/>
        </w:trPr>
        <w:tc>
          <w:tcPr>
            <w:tcW w:type="dxa" w:w="1701"/>
            <w:vAlign w:val="center"/>
          </w:tcPr>
          <w:p>
            <w:pPr>
              <w:pStyle w:val="ReviewTable"/>
            </w:pPr>
            <w:r>
              <w:t>本次导师修改前的基准</w:t>
            </w:r>
          </w:p>
        </w:tc>
        <w:tc>
          <w:tcPr>
            <w:tcW w:type="dxa" w:w="7654"/>
            <w:vAlign w:val="center"/>
          </w:tcPr>
          <w:p>
            <w:pPr>
              <w:pStyle w:val="ReviewTable"/>
            </w:pPr>
            <w:r>
              <w:t>开题报告_批注确认修订稿_20261010.docx</w:t>
            </w:r>
          </w:p>
        </w:tc>
      </w:tr>
      <w:tr>
        <w:trPr>
          <w:cantSplit/>
        </w:trPr>
        <w:tc>
          <w:tcPr>
            <w:tcW w:type="dxa" w:w="1701"/>
            <w:vAlign w:val="center"/>
          </w:tcPr>
          <w:p>
            <w:pPr>
              <w:pStyle w:val="ReviewTable"/>
            </w:pPr>
            <w:r>
              <w:t>最近一次格式修复前</w:t>
            </w:r>
          </w:p>
        </w:tc>
        <w:tc>
          <w:tcPr>
            <w:tcW w:type="dxa" w:w="7654"/>
            <w:vAlign w:val="center"/>
          </w:tcPr>
          <w:p>
            <w:pPr>
              <w:pStyle w:val="ReviewTable"/>
            </w:pPr>
            <w:r>
              <w:t>开题报告_导师意见修订稿_V01_20261010.docx</w:t>
            </w:r>
          </w:p>
        </w:tc>
      </w:tr>
      <w:tr>
        <w:trPr>
          <w:cantSplit/>
        </w:trPr>
        <w:tc>
          <w:tcPr>
            <w:tcW w:type="dxa" w:w="1701"/>
            <w:vAlign w:val="center"/>
          </w:tcPr>
          <w:p>
            <w:pPr>
              <w:pStyle w:val="ReviewTable"/>
            </w:pPr>
            <w:r>
              <w:t>同组结构参考</w:t>
            </w:r>
          </w:p>
        </w:tc>
        <w:tc>
          <w:tcPr>
            <w:tcW w:type="dxa" w:w="7654"/>
            <w:vAlign w:val="center"/>
          </w:tcPr>
          <w:p>
            <w:pPr>
              <w:pStyle w:val="ReviewTable"/>
            </w:pPr>
            <w:r>
              <w:t>开题报告-张泽旭.docx</w:t>
            </w:r>
          </w:p>
        </w:tc>
      </w:tr>
    </w:tbl>
    <w:p>
      <w:pPr>
        <w:pStyle w:val="ReviewNote"/>
      </w:pP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0" w:type="dxa"/>
          <w:bottom w:w="90" w:type="dxa"/>
          <w:left w:w="100" w:type="dxa"/>
          <w:right w:w="100" w:type="dxa"/>
        </w:tblCellMar>
      </w:tblPr>
      <w:tblGrid>
        <w:gridCol w:w="1701"/>
        <w:gridCol w:w="7654"/>
      </w:tblGrid>
      <w:tr>
        <w:trPr>
          <w:tblHeader/>
          <w:cantSplit/>
        </w:trPr>
        <w:tc>
          <w:tcPr>
            <w:tcW w:type="dxa" w:w="1701"/>
            <w:vAlign w:val="center"/>
            <w:shd w:fill="EEEEEE"/>
          </w:tcPr>
          <w:p>
            <w:pPr>
              <w:pStyle w:val="ReviewTableHeader"/>
            </w:pPr>
            <w:r>
              <w:t>名称类别</w:t>
            </w:r>
          </w:p>
        </w:tc>
        <w:tc>
          <w:tcPr>
            <w:tcW w:type="dxa" w:w="7654"/>
            <w:vAlign w:val="center"/>
            <w:shd w:fill="EEEEEE"/>
          </w:tcPr>
          <w:p>
            <w:pPr>
              <w:pStyle w:val="ReviewTableHeader"/>
            </w:pPr>
            <w:r>
              <w:t>当前正式名称</w:t>
            </w:r>
          </w:p>
        </w:tc>
      </w:tr>
      <w:tr>
        <w:trPr>
          <w:cantSplit/>
        </w:trPr>
        <w:tc>
          <w:tcPr>
            <w:tcW w:type="dxa" w:w="1701"/>
            <w:vAlign w:val="center"/>
          </w:tcPr>
          <w:p>
            <w:pPr>
              <w:pStyle w:val="ReviewTable"/>
            </w:pPr>
            <w:r>
              <w:t>学位论文题名</w:t>
            </w:r>
          </w:p>
        </w:tc>
        <w:tc>
          <w:tcPr>
            <w:tcW w:type="dxa" w:w="7654"/>
            <w:vAlign w:val="center"/>
          </w:tcPr>
          <w:p>
            <w:pPr>
              <w:pStyle w:val="ReviewTable"/>
            </w:pPr>
            <w:r>
              <w:t>基于图神经网络与强化学习的飞机脉动装配线调度方法研究</w:t>
            </w:r>
          </w:p>
        </w:tc>
      </w:tr>
      <w:tr>
        <w:trPr>
          <w:cantSplit/>
        </w:trPr>
        <w:tc>
          <w:tcPr>
            <w:tcW w:type="dxa" w:w="1701"/>
            <w:vAlign w:val="center"/>
          </w:tcPr>
          <w:p>
            <w:pPr>
              <w:pStyle w:val="ReviewTable"/>
            </w:pPr>
            <w:r>
              <w:t>研究内容一</w:t>
            </w:r>
          </w:p>
        </w:tc>
        <w:tc>
          <w:tcPr>
            <w:tcW w:type="dxa" w:w="7654"/>
            <w:vAlign w:val="center"/>
          </w:tcPr>
          <w:p>
            <w:pPr>
              <w:pStyle w:val="ReviewTable"/>
            </w:pPr>
            <w:r>
              <w:t>基于同构图神经网络与强化学习的静态调度方法</w:t>
            </w:r>
          </w:p>
        </w:tc>
      </w:tr>
      <w:tr>
        <w:trPr>
          <w:cantSplit/>
        </w:trPr>
        <w:tc>
          <w:tcPr>
            <w:tcW w:type="dxa" w:w="1701"/>
            <w:vAlign w:val="center"/>
          </w:tcPr>
          <w:p>
            <w:pPr>
              <w:pStyle w:val="ReviewTable"/>
            </w:pPr>
            <w:r>
              <w:t>研究内容二</w:t>
            </w:r>
          </w:p>
        </w:tc>
        <w:tc>
          <w:tcPr>
            <w:tcW w:type="dxa" w:w="7654"/>
            <w:vAlign w:val="center"/>
          </w:tcPr>
          <w:p>
            <w:pPr>
              <w:pStyle w:val="ReviewTable"/>
            </w:pPr>
            <w:r>
              <w:t>基于异构图神经网络与强化学习的动态调度方法</w:t>
            </w:r>
          </w:p>
        </w:tc>
      </w:tr>
      <w:tr>
        <w:trPr>
          <w:cantSplit/>
        </w:trPr>
        <w:tc>
          <w:tcPr>
            <w:tcW w:type="dxa" w:w="1701"/>
            <w:vAlign w:val="center"/>
          </w:tcPr>
          <w:p>
            <w:pPr>
              <w:pStyle w:val="ReviewTable"/>
            </w:pPr>
            <w:r>
              <w:t>研究内容三</w:t>
            </w:r>
          </w:p>
        </w:tc>
        <w:tc>
          <w:tcPr>
            <w:tcW w:type="dxa" w:w="7654"/>
            <w:vAlign w:val="center"/>
          </w:tcPr>
          <w:p>
            <w:pPr>
              <w:pStyle w:val="ReviewTable"/>
            </w:pPr>
            <w:r>
              <w:t>基于语义增强图网络的多架次飞机装配协同动态调度方法</w:t>
            </w:r>
          </w:p>
        </w:tc>
      </w:tr>
    </w:tbl>
    <w:p>
      <w:pPr>
        <w:pStyle w:val="ReviewNote"/>
      </w:pPr>
    </w:p>
    <w:p>
      <w:r>
        <w:t>以上四个名称为本阶段使用名称。研究内容三已从“保留备选”重新登记为“当前确定”；此前的其他候选名称保留在历史登记中，后续正文、图题和汇报稿均以本表为准。</w:t>
      </w:r>
    </w:p>
    <w:p>
      <w:pPr>
        <w:pStyle w:val="Heading1"/>
      </w:pPr>
      <w:r>
        <w:t>2 导师意见逐项落实情况</w:t>
      </w:r>
    </w:p>
    <w:p>
      <w:r>
        <w:t>“已落实”表示相应位置已有对应修改；“部分落实”表示仍缺已确认内容；“核对无误”表示检查后保留原内容。末列供你手动打勾。此表不将所有旧批注的保留状态等同于正文尚未修改。</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0" w:type="dxa"/>
          <w:bottom w:w="90" w:type="dxa"/>
          <w:left w:w="100" w:type="dxa"/>
          <w:right w:w="100" w:type="dxa"/>
        </w:tblCellMar>
      </w:tblPr>
      <w:tblGrid>
        <w:gridCol w:w="510"/>
        <w:gridCol w:w="1928"/>
        <w:gridCol w:w="1077"/>
        <w:gridCol w:w="5272"/>
        <w:gridCol w:w="567"/>
      </w:tblGrid>
      <w:tr>
        <w:trPr>
          <w:tblHeader/>
          <w:cantSplit/>
        </w:trPr>
        <w:tc>
          <w:tcPr>
            <w:tcW w:type="dxa" w:w="510"/>
            <w:vAlign w:val="center"/>
            <w:shd w:fill="EEEEEE"/>
          </w:tcPr>
          <w:p>
            <w:pPr>
              <w:pStyle w:val="ReviewTableHeader"/>
              <w:jc w:val="center"/>
            </w:pPr>
            <w:r>
              <w:t>序号</w:t>
            </w:r>
          </w:p>
        </w:tc>
        <w:tc>
          <w:tcPr>
            <w:tcW w:type="dxa" w:w="1928"/>
            <w:vAlign w:val="center"/>
            <w:shd w:fill="EEEEEE"/>
          </w:tcPr>
          <w:p>
            <w:pPr>
              <w:pStyle w:val="ReviewTableHeader"/>
            </w:pPr>
            <w:r>
              <w:t>导师意见</w:t>
            </w:r>
          </w:p>
        </w:tc>
        <w:tc>
          <w:tcPr>
            <w:tcW w:type="dxa" w:w="1077"/>
            <w:vAlign w:val="center"/>
            <w:shd w:fill="EEEEEE"/>
          </w:tcPr>
          <w:p>
            <w:pPr>
              <w:pStyle w:val="ReviewTableHeader"/>
            </w:pPr>
            <w:r>
              <w:t>状态</w:t>
            </w:r>
          </w:p>
        </w:tc>
        <w:tc>
          <w:tcPr>
            <w:tcW w:type="dxa" w:w="5272"/>
            <w:vAlign w:val="center"/>
            <w:shd w:fill="EEEEEE"/>
          </w:tcPr>
          <w:p>
            <w:pPr>
              <w:pStyle w:val="ReviewTableHeader"/>
            </w:pPr>
            <w:r>
              <w:t>当前结果与定位</w:t>
            </w:r>
          </w:p>
        </w:tc>
        <w:tc>
          <w:tcPr>
            <w:tcW w:type="dxa" w:w="567"/>
            <w:vAlign w:val="center"/>
            <w:shd w:fill="EEEEEE"/>
          </w:tcPr>
          <w:p>
            <w:pPr>
              <w:pStyle w:val="ReviewTableHeader"/>
              <w:jc w:val="center"/>
            </w:pPr>
            <w:r>
              <w:t>复核</w:t>
            </w:r>
          </w:p>
        </w:tc>
      </w:tr>
      <w:tr>
        <w:trPr>
          <w:cantSplit/>
        </w:trPr>
        <w:tc>
          <w:tcPr>
            <w:tcW w:type="dxa" w:w="510"/>
            <w:vAlign w:val="center"/>
          </w:tcPr>
          <w:p>
            <w:pPr>
              <w:pStyle w:val="ReviewTable"/>
              <w:jc w:val="center"/>
            </w:pPr>
            <w:r>
              <w:t>1</w:t>
            </w:r>
          </w:p>
        </w:tc>
        <w:tc>
          <w:tcPr>
            <w:tcW w:type="dxa" w:w="1928"/>
            <w:vAlign w:val="center"/>
          </w:tcPr>
          <w:p>
            <w:pPr>
              <w:pStyle w:val="ReviewTable"/>
            </w:pPr>
            <w:r>
              <w:t>登记并统一正式题名</w:t>
            </w:r>
          </w:p>
        </w:tc>
        <w:tc>
          <w:tcPr>
            <w:tcW w:type="dxa" w:w="1077"/>
            <w:vAlign w:val="center"/>
          </w:tcPr>
          <w:p>
            <w:pPr>
              <w:pStyle w:val="ReviewTable"/>
            </w:pPr>
            <w:r>
              <w:t>已落实</w:t>
            </w:r>
          </w:p>
        </w:tc>
        <w:tc>
          <w:tcPr>
            <w:tcW w:type="dxa" w:w="5272"/>
            <w:vAlign w:val="center"/>
          </w:tcPr>
          <w:p>
            <w:pPr>
              <w:pStyle w:val="ReviewTable"/>
            </w:pPr>
            <w:r>
              <w:t>总题名改为“图神经网络与强化学习”；3.2.1—3.2.3和4.2—4.4使用当前三项正式名称。本轮再次确认第三项题名。</w:t>
            </w:r>
          </w:p>
        </w:tc>
        <w:tc>
          <w:tcPr>
            <w:tcW w:type="dxa" w:w="567"/>
            <w:vAlign w:val="center"/>
          </w:tcPr>
          <w:p>
            <w:pPr>
              <w:pStyle w:val="ReviewTable"/>
              <w:jc w:val="center"/>
            </w:pPr>
            <w:r>
              <w:t>□</w:t>
            </w:r>
          </w:p>
        </w:tc>
      </w:tr>
      <w:tr>
        <w:trPr>
          <w:cantSplit/>
        </w:trPr>
        <w:tc>
          <w:tcPr>
            <w:tcW w:type="dxa" w:w="510"/>
            <w:vAlign w:val="center"/>
          </w:tcPr>
          <w:p>
            <w:pPr>
              <w:pStyle w:val="ReviewTable"/>
              <w:jc w:val="center"/>
            </w:pPr>
            <w:r>
              <w:t>2</w:t>
            </w:r>
          </w:p>
        </w:tc>
        <w:tc>
          <w:tcPr>
            <w:tcW w:type="dxa" w:w="1928"/>
            <w:vAlign w:val="center"/>
          </w:tcPr>
          <w:p>
            <w:pPr>
              <w:pStyle w:val="ReviewTable"/>
            </w:pPr>
            <w:r>
              <w:t>先提出所研究的问题</w:t>
            </w:r>
          </w:p>
        </w:tc>
        <w:tc>
          <w:tcPr>
            <w:tcW w:type="dxa" w:w="1077"/>
            <w:vAlign w:val="center"/>
          </w:tcPr>
          <w:p>
            <w:pPr>
              <w:pStyle w:val="ReviewTable"/>
            </w:pPr>
            <w:r>
              <w:t>已落实</w:t>
            </w:r>
          </w:p>
        </w:tc>
        <w:tc>
          <w:tcPr>
            <w:tcW w:type="dxa" w:w="5272"/>
            <w:vAlign w:val="center"/>
          </w:tcPr>
          <w:p>
            <w:pPr>
              <w:pStyle w:val="ReviewTable"/>
            </w:pPr>
            <w:r>
              <w:t>第1章先列1.1，总问题后写三个递进子问题；背景从1.2开始。定位：第2页。</w:t>
            </w:r>
          </w:p>
        </w:tc>
        <w:tc>
          <w:tcPr>
            <w:tcW w:type="dxa" w:w="567"/>
            <w:vAlign w:val="center"/>
          </w:tcPr>
          <w:p>
            <w:pPr>
              <w:pStyle w:val="ReviewTable"/>
              <w:jc w:val="center"/>
            </w:pPr>
            <w:r>
              <w:t>□</w:t>
            </w:r>
          </w:p>
        </w:tc>
      </w:tr>
      <w:tr>
        <w:trPr>
          <w:cantSplit/>
        </w:trPr>
        <w:tc>
          <w:tcPr>
            <w:tcW w:type="dxa" w:w="510"/>
            <w:vAlign w:val="center"/>
          </w:tcPr>
          <w:p>
            <w:pPr>
              <w:pStyle w:val="ReviewTable"/>
              <w:jc w:val="center"/>
            </w:pPr>
            <w:r>
              <w:t>3</w:t>
            </w:r>
          </w:p>
        </w:tc>
        <w:tc>
          <w:tcPr>
            <w:tcW w:type="dxa" w:w="1928"/>
            <w:vAlign w:val="center"/>
          </w:tcPr>
          <w:p>
            <w:pPr>
              <w:pStyle w:val="ReviewTable"/>
            </w:pPr>
            <w:r>
              <w:t>生产组织和扰动背景归入背景</w:t>
            </w:r>
          </w:p>
        </w:tc>
        <w:tc>
          <w:tcPr>
            <w:tcW w:type="dxa" w:w="1077"/>
            <w:vAlign w:val="center"/>
          </w:tcPr>
          <w:p>
            <w:pPr>
              <w:pStyle w:val="ReviewTable"/>
            </w:pPr>
            <w:r>
              <w:t>已落实</w:t>
            </w:r>
          </w:p>
        </w:tc>
        <w:tc>
          <w:tcPr>
            <w:tcW w:type="dxa" w:w="5272"/>
            <w:vAlign w:val="center"/>
          </w:tcPr>
          <w:p>
            <w:pPr>
              <w:pStyle w:val="ReviewTable"/>
            </w:pPr>
            <w:r>
              <w:t>原1.2、1.3改为1.2.2.1、1.2.2.2；V02补齐这两级及其上级的编号。定位：第3、5页。</w:t>
            </w:r>
          </w:p>
        </w:tc>
        <w:tc>
          <w:tcPr>
            <w:tcW w:type="dxa" w:w="567"/>
            <w:vAlign w:val="center"/>
          </w:tcPr>
          <w:p>
            <w:pPr>
              <w:pStyle w:val="ReviewTable"/>
              <w:jc w:val="center"/>
            </w:pPr>
            <w:r>
              <w:t>□</w:t>
            </w:r>
          </w:p>
        </w:tc>
      </w:tr>
      <w:tr>
        <w:trPr>
          <w:cantSplit/>
        </w:trPr>
        <w:tc>
          <w:tcPr>
            <w:tcW w:type="dxa" w:w="510"/>
            <w:vAlign w:val="center"/>
          </w:tcPr>
          <w:p>
            <w:pPr>
              <w:pStyle w:val="ReviewTable"/>
              <w:jc w:val="center"/>
            </w:pPr>
            <w:r>
              <w:t>4</w:t>
            </w:r>
          </w:p>
        </w:tc>
        <w:tc>
          <w:tcPr>
            <w:tcW w:type="dxa" w:w="1928"/>
            <w:vAlign w:val="center"/>
          </w:tcPr>
          <w:p>
            <w:pPr>
              <w:pStyle w:val="ReviewTable"/>
            </w:pPr>
            <w:r>
              <w:t>拆分来源、依据与意义并分项写依据</w:t>
            </w:r>
          </w:p>
        </w:tc>
        <w:tc>
          <w:tcPr>
            <w:tcW w:type="dxa" w:w="1077"/>
            <w:vAlign w:val="center"/>
          </w:tcPr>
          <w:p>
            <w:pPr>
              <w:pStyle w:val="ReviewTable"/>
            </w:pPr>
            <w:r>
              <w:t>部分落实</w:t>
            </w:r>
          </w:p>
        </w:tc>
        <w:tc>
          <w:tcPr>
            <w:tcW w:type="dxa" w:w="5272"/>
            <w:vAlign w:val="center"/>
          </w:tcPr>
          <w:p>
            <w:pPr>
              <w:pStyle w:val="ReviewTable"/>
            </w:pPr>
            <w:r>
              <w:t>来源、背景、依据、目标、意义已拆分，项目62133011已写入。1.2.3仍只有原有的一段递进说明，尚未展开为确认的四条依据＋不编号总结段。定位：第6页。</w:t>
            </w:r>
          </w:p>
        </w:tc>
        <w:tc>
          <w:tcPr>
            <w:tcW w:type="dxa" w:w="567"/>
            <w:vAlign w:val="center"/>
          </w:tcPr>
          <w:p>
            <w:pPr>
              <w:pStyle w:val="ReviewTable"/>
              <w:jc w:val="center"/>
            </w:pPr>
            <w:r>
              <w:t>□</w:t>
            </w:r>
          </w:p>
        </w:tc>
      </w:tr>
      <w:tr>
        <w:trPr>
          <w:cantSplit/>
        </w:trPr>
        <w:tc>
          <w:tcPr>
            <w:tcW w:type="dxa" w:w="510"/>
            <w:vAlign w:val="center"/>
          </w:tcPr>
          <w:p>
            <w:pPr>
              <w:pStyle w:val="ReviewTable"/>
              <w:jc w:val="center"/>
            </w:pPr>
            <w:r>
              <w:t>5</w:t>
            </w:r>
          </w:p>
        </w:tc>
        <w:tc>
          <w:tcPr>
            <w:tcW w:type="dxa" w:w="1928"/>
            <w:vAlign w:val="center"/>
          </w:tcPr>
          <w:p>
            <w:pPr>
              <w:pStyle w:val="ReviewTable"/>
            </w:pPr>
            <w:r>
              <w:t>第二章增加三方面梳理的开头</w:t>
            </w:r>
          </w:p>
        </w:tc>
        <w:tc>
          <w:tcPr>
            <w:tcW w:type="dxa" w:w="1077"/>
            <w:vAlign w:val="center"/>
          </w:tcPr>
          <w:p>
            <w:pPr>
              <w:pStyle w:val="ReviewTable"/>
            </w:pPr>
            <w:r>
              <w:t>已落实</w:t>
            </w:r>
          </w:p>
        </w:tc>
        <w:tc>
          <w:tcPr>
            <w:tcW w:type="dxa" w:w="5272"/>
            <w:vAlign w:val="center"/>
          </w:tcPr>
          <w:p>
            <w:pPr>
              <w:pStyle w:val="ReviewTable"/>
            </w:pPr>
            <w:r>
              <w:t>第2章标题之后新增一段，依次说明生产问题、求解方法、图强化学习与状态表示三个方面。定位：第7页。</w:t>
            </w:r>
          </w:p>
        </w:tc>
        <w:tc>
          <w:tcPr>
            <w:tcW w:type="dxa" w:w="567"/>
            <w:vAlign w:val="center"/>
          </w:tcPr>
          <w:p>
            <w:pPr>
              <w:pStyle w:val="ReviewTable"/>
              <w:jc w:val="center"/>
            </w:pPr>
            <w:r>
              <w:t>□</w:t>
            </w:r>
          </w:p>
        </w:tc>
      </w:tr>
      <w:tr>
        <w:trPr>
          <w:cantSplit/>
        </w:trPr>
        <w:tc>
          <w:tcPr>
            <w:tcW w:type="dxa" w:w="510"/>
            <w:vAlign w:val="center"/>
          </w:tcPr>
          <w:p>
            <w:pPr>
              <w:pStyle w:val="ReviewTable"/>
              <w:jc w:val="center"/>
            </w:pPr>
            <w:r>
              <w:t>6</w:t>
            </w:r>
          </w:p>
        </w:tc>
        <w:tc>
          <w:tcPr>
            <w:tcW w:type="dxa" w:w="1928"/>
            <w:vAlign w:val="center"/>
          </w:tcPr>
          <w:p>
            <w:pPr>
              <w:pStyle w:val="ReviewTable"/>
            </w:pPr>
            <w:r>
              <w:t>2.4逐项总结不足再引出研究</w:t>
            </w:r>
          </w:p>
        </w:tc>
        <w:tc>
          <w:tcPr>
            <w:tcW w:type="dxa" w:w="1077"/>
            <w:vAlign w:val="center"/>
          </w:tcPr>
          <w:p>
            <w:pPr>
              <w:pStyle w:val="ReviewTable"/>
            </w:pPr>
            <w:r>
              <w:t>已落实</w:t>
            </w:r>
          </w:p>
        </w:tc>
        <w:tc>
          <w:tcPr>
            <w:tcW w:type="dxa" w:w="5272"/>
            <w:vAlign w:val="center"/>
          </w:tcPr>
          <w:p>
            <w:pPr>
              <w:pStyle w:val="ReviewTable"/>
            </w:pPr>
            <w:r>
              <w:t>改为（1）（2）（3）＋总结段，分别对应联合调度、关系与扰动、多架次状态信息。定位：第13—14页。</w:t>
            </w:r>
          </w:p>
        </w:tc>
        <w:tc>
          <w:tcPr>
            <w:tcW w:type="dxa" w:w="567"/>
            <w:vAlign w:val="center"/>
          </w:tcPr>
          <w:p>
            <w:pPr>
              <w:pStyle w:val="ReviewTable"/>
              <w:jc w:val="center"/>
            </w:pPr>
            <w:r>
              <w:t>□</w:t>
            </w:r>
          </w:p>
        </w:tc>
      </w:tr>
      <w:tr>
        <w:trPr>
          <w:cantSplit/>
        </w:trPr>
        <w:tc>
          <w:tcPr>
            <w:tcW w:type="dxa" w:w="510"/>
            <w:vAlign w:val="center"/>
          </w:tcPr>
          <w:p>
            <w:pPr>
              <w:pStyle w:val="ReviewTable"/>
              <w:jc w:val="center"/>
            </w:pPr>
            <w:r>
              <w:t>7</w:t>
            </w:r>
          </w:p>
        </w:tc>
        <w:tc>
          <w:tcPr>
            <w:tcW w:type="dxa" w:w="1928"/>
            <w:vAlign w:val="center"/>
          </w:tcPr>
          <w:p>
            <w:pPr>
              <w:pStyle w:val="ReviewTable"/>
            </w:pPr>
            <w:r>
              <w:t>总体目标要覆盖整个课题</w:t>
            </w:r>
          </w:p>
        </w:tc>
        <w:tc>
          <w:tcPr>
            <w:tcW w:type="dxa" w:w="1077"/>
            <w:vAlign w:val="center"/>
          </w:tcPr>
          <w:p>
            <w:pPr>
              <w:pStyle w:val="ReviewTable"/>
            </w:pPr>
            <w:r>
              <w:t>已落实</w:t>
            </w:r>
          </w:p>
        </w:tc>
        <w:tc>
          <w:tcPr>
            <w:tcW w:type="dxa" w:w="5272"/>
            <w:vAlign w:val="center"/>
          </w:tcPr>
          <w:p>
            <w:pPr>
              <w:pStyle w:val="ReviewTable"/>
            </w:pPr>
            <w:r>
              <w:t>改写并移至1.3，从生产问题、图神经网络与强化学习、仿真验证写整体目标；原3.1改为研究对象，移除三项关系段。定位：第6、14页。</w:t>
            </w:r>
          </w:p>
        </w:tc>
        <w:tc>
          <w:tcPr>
            <w:tcW w:type="dxa" w:w="567"/>
            <w:vAlign w:val="center"/>
          </w:tcPr>
          <w:p>
            <w:pPr>
              <w:pStyle w:val="ReviewTable"/>
              <w:jc w:val="center"/>
            </w:pPr>
            <w:r>
              <w:t>□</w:t>
            </w:r>
          </w:p>
        </w:tc>
      </w:tr>
      <w:tr>
        <w:trPr>
          <w:cantSplit/>
        </w:trPr>
        <w:tc>
          <w:tcPr>
            <w:tcW w:type="dxa" w:w="510"/>
            <w:vAlign w:val="center"/>
          </w:tcPr>
          <w:p>
            <w:pPr>
              <w:pStyle w:val="ReviewTable"/>
              <w:jc w:val="center"/>
            </w:pPr>
            <w:r>
              <w:t>8</w:t>
            </w:r>
          </w:p>
        </w:tc>
        <w:tc>
          <w:tcPr>
            <w:tcW w:type="dxa" w:w="1928"/>
            <w:vAlign w:val="center"/>
          </w:tcPr>
          <w:p>
            <w:pPr>
              <w:pStyle w:val="ReviewTable"/>
            </w:pPr>
            <w:r>
              <w:t>调整数据基础的位置和名称</w:t>
            </w:r>
          </w:p>
        </w:tc>
        <w:tc>
          <w:tcPr>
            <w:tcW w:type="dxa" w:w="1077"/>
            <w:vAlign w:val="center"/>
          </w:tcPr>
          <w:p>
            <w:pPr>
              <w:pStyle w:val="ReviewTable"/>
            </w:pPr>
            <w:r>
              <w:t>已落实</w:t>
            </w:r>
          </w:p>
        </w:tc>
        <w:tc>
          <w:tcPr>
            <w:tcW w:type="dxa" w:w="5272"/>
            <w:vAlign w:val="center"/>
          </w:tcPr>
          <w:p>
            <w:pPr>
              <w:pStyle w:val="ReviewTable"/>
            </w:pPr>
            <w:r>
              <w:t>原4.1的数据段与拓扑图移至4.5.1“数据基础”；共同生产条件移至3.1。定位：第14、21—22页。</w:t>
            </w:r>
          </w:p>
        </w:tc>
        <w:tc>
          <w:tcPr>
            <w:tcW w:type="dxa" w:w="567"/>
            <w:vAlign w:val="center"/>
          </w:tcPr>
          <w:p>
            <w:pPr>
              <w:pStyle w:val="ReviewTable"/>
              <w:jc w:val="center"/>
            </w:pPr>
            <w:r>
              <w:t>□</w:t>
            </w:r>
          </w:p>
        </w:tc>
      </w:tr>
      <w:tr>
        <w:trPr>
          <w:cantSplit/>
        </w:trPr>
        <w:tc>
          <w:tcPr>
            <w:tcW w:type="dxa" w:w="510"/>
            <w:vAlign w:val="center"/>
          </w:tcPr>
          <w:p>
            <w:pPr>
              <w:pStyle w:val="ReviewTable"/>
              <w:jc w:val="center"/>
            </w:pPr>
            <w:r>
              <w:t>9</w:t>
            </w:r>
          </w:p>
        </w:tc>
        <w:tc>
          <w:tcPr>
            <w:tcW w:type="dxa" w:w="1928"/>
            <w:vAlign w:val="center"/>
          </w:tcPr>
          <w:p>
            <w:pPr>
              <w:pStyle w:val="ReviewTable"/>
            </w:pPr>
            <w:r>
              <w:t>总体技术路线先写</w:t>
            </w:r>
          </w:p>
        </w:tc>
        <w:tc>
          <w:tcPr>
            <w:tcW w:type="dxa" w:w="1077"/>
            <w:vAlign w:val="center"/>
          </w:tcPr>
          <w:p>
            <w:pPr>
              <w:pStyle w:val="ReviewTable"/>
            </w:pPr>
            <w:r>
              <w:t>已落实</w:t>
            </w:r>
          </w:p>
        </w:tc>
        <w:tc>
          <w:tcPr>
            <w:tcW w:type="dxa" w:w="5272"/>
            <w:vAlign w:val="center"/>
          </w:tcPr>
          <w:p>
            <w:pPr>
              <w:pStyle w:val="ReviewTable"/>
            </w:pPr>
            <w:r>
              <w:t>原4.2移为4.1，总体技术路线及相应图位于三项具体方案之前。定位：第16页。</w:t>
            </w:r>
          </w:p>
        </w:tc>
        <w:tc>
          <w:tcPr>
            <w:tcW w:type="dxa" w:w="567"/>
            <w:vAlign w:val="center"/>
          </w:tcPr>
          <w:p>
            <w:pPr>
              <w:pStyle w:val="ReviewTable"/>
              <w:jc w:val="center"/>
            </w:pPr>
            <w:r>
              <w:t>□</w:t>
            </w:r>
          </w:p>
        </w:tc>
      </w:tr>
      <w:tr>
        <w:trPr>
          <w:cantSplit/>
        </w:trPr>
        <w:tc>
          <w:tcPr>
            <w:tcW w:type="dxa" w:w="510"/>
            <w:vAlign w:val="center"/>
          </w:tcPr>
          <w:p>
            <w:pPr>
              <w:pStyle w:val="ReviewTable"/>
              <w:jc w:val="center"/>
            </w:pPr>
            <w:r>
              <w:t>10</w:t>
            </w:r>
          </w:p>
        </w:tc>
        <w:tc>
          <w:tcPr>
            <w:tcW w:type="dxa" w:w="1928"/>
            <w:vAlign w:val="center"/>
          </w:tcPr>
          <w:p>
            <w:pPr>
              <w:pStyle w:val="ReviewTable"/>
            </w:pPr>
            <w:r>
              <w:t>避免重复列拟解决关键问题</w:t>
            </w:r>
          </w:p>
        </w:tc>
        <w:tc>
          <w:tcPr>
            <w:tcW w:type="dxa" w:w="1077"/>
            <w:vAlign w:val="center"/>
          </w:tcPr>
          <w:p>
            <w:pPr>
              <w:pStyle w:val="ReviewTable"/>
            </w:pPr>
            <w:r>
              <w:t>已落实</w:t>
            </w:r>
          </w:p>
        </w:tc>
        <w:tc>
          <w:tcPr>
            <w:tcW w:type="dxa" w:w="5272"/>
            <w:vAlign w:val="center"/>
          </w:tcPr>
          <w:p>
            <w:pPr>
              <w:pStyle w:val="ReviewTable"/>
            </w:pPr>
            <w:r>
              <w:t>删除原3.5；生产问题集中在1.1，具体实现难点留在4.6，创新增量写在第5章。定位：第2、24—25页。</w:t>
            </w:r>
          </w:p>
        </w:tc>
        <w:tc>
          <w:tcPr>
            <w:tcW w:type="dxa" w:w="567"/>
            <w:vAlign w:val="center"/>
          </w:tcPr>
          <w:p>
            <w:pPr>
              <w:pStyle w:val="ReviewTable"/>
              <w:jc w:val="center"/>
            </w:pPr>
            <w:r>
              <w:t>□</w:t>
            </w:r>
          </w:p>
        </w:tc>
      </w:tr>
      <w:tr>
        <w:trPr>
          <w:cantSplit/>
        </w:trPr>
        <w:tc>
          <w:tcPr>
            <w:tcW w:type="dxa" w:w="510"/>
            <w:vAlign w:val="center"/>
          </w:tcPr>
          <w:p>
            <w:pPr>
              <w:pStyle w:val="ReviewTable"/>
              <w:jc w:val="center"/>
            </w:pPr>
            <w:r>
              <w:t>11</w:t>
            </w:r>
          </w:p>
        </w:tc>
        <w:tc>
          <w:tcPr>
            <w:tcW w:type="dxa" w:w="1928"/>
            <w:vAlign w:val="center"/>
          </w:tcPr>
          <w:p>
            <w:pPr>
              <w:pStyle w:val="ReviewTable"/>
            </w:pPr>
            <w:r>
              <w:t>创新点分三条并写出现有不足</w:t>
            </w:r>
          </w:p>
        </w:tc>
        <w:tc>
          <w:tcPr>
            <w:tcW w:type="dxa" w:w="1077"/>
            <w:vAlign w:val="center"/>
          </w:tcPr>
          <w:p>
            <w:pPr>
              <w:pStyle w:val="ReviewTable"/>
            </w:pPr>
            <w:r>
              <w:t>已落实</w:t>
            </w:r>
          </w:p>
        </w:tc>
        <w:tc>
          <w:tcPr>
            <w:tcW w:type="dxa" w:w="5272"/>
            <w:vAlign w:val="center"/>
          </w:tcPr>
          <w:p>
            <w:pPr>
              <w:pStyle w:val="ReviewTable"/>
            </w:pPr>
            <w:r>
              <w:t>删除原5.1—5.3小标题，改为三条正文；每条先限定相关已有研究，再说明拟研究方法与核心设计。定位：第25页。</w:t>
            </w:r>
          </w:p>
        </w:tc>
        <w:tc>
          <w:tcPr>
            <w:tcW w:type="dxa" w:w="567"/>
            <w:vAlign w:val="center"/>
          </w:tcPr>
          <w:p>
            <w:pPr>
              <w:pStyle w:val="ReviewTable"/>
              <w:jc w:val="center"/>
            </w:pPr>
            <w:r>
              <w:t>□</w:t>
            </w:r>
          </w:p>
        </w:tc>
      </w:tr>
      <w:tr>
        <w:trPr>
          <w:cantSplit/>
        </w:trPr>
        <w:tc>
          <w:tcPr>
            <w:tcW w:type="dxa" w:w="510"/>
            <w:vAlign w:val="center"/>
          </w:tcPr>
          <w:p>
            <w:pPr>
              <w:pStyle w:val="ReviewTable"/>
              <w:jc w:val="center"/>
            </w:pPr>
            <w:r>
              <w:t>12</w:t>
            </w:r>
          </w:p>
        </w:tc>
        <w:tc>
          <w:tcPr>
            <w:tcW w:type="dxa" w:w="1928"/>
            <w:vAlign w:val="center"/>
          </w:tcPr>
          <w:p>
            <w:pPr>
              <w:pStyle w:val="ReviewTable"/>
            </w:pPr>
            <w:r>
              <w:t>删除旧图2及其相关介绍</w:t>
            </w:r>
          </w:p>
        </w:tc>
        <w:tc>
          <w:tcPr>
            <w:tcW w:type="dxa" w:w="1077"/>
            <w:vAlign w:val="center"/>
          </w:tcPr>
          <w:p>
            <w:pPr>
              <w:pStyle w:val="ReviewTable"/>
            </w:pPr>
            <w:r>
              <w:t>已落实</w:t>
            </w:r>
          </w:p>
        </w:tc>
        <w:tc>
          <w:tcPr>
            <w:tcW w:type="dxa" w:w="5272"/>
            <w:vAlign w:val="center"/>
          </w:tcPr>
          <w:p>
            <w:pPr>
              <w:pStyle w:val="ReviewTable"/>
            </w:pPr>
            <w:r>
              <w:t>删除“三项研究内容及递进关系”图及原3.1引图段；保留图重新编号为图1—图4，并同步正文引图。</w:t>
            </w:r>
          </w:p>
        </w:tc>
        <w:tc>
          <w:tcPr>
            <w:tcW w:type="dxa" w:w="567"/>
            <w:vAlign w:val="center"/>
          </w:tcPr>
          <w:p>
            <w:pPr>
              <w:pStyle w:val="ReviewTable"/>
              <w:jc w:val="center"/>
            </w:pPr>
            <w:r>
              <w:t>□</w:t>
            </w:r>
          </w:p>
        </w:tc>
      </w:tr>
      <w:tr>
        <w:trPr>
          <w:cantSplit/>
        </w:trPr>
        <w:tc>
          <w:tcPr>
            <w:tcW w:type="dxa" w:w="510"/>
            <w:vAlign w:val="center"/>
          </w:tcPr>
          <w:p>
            <w:pPr>
              <w:pStyle w:val="ReviewTable"/>
              <w:jc w:val="center"/>
            </w:pPr>
            <w:r>
              <w:t>13</w:t>
            </w:r>
          </w:p>
        </w:tc>
        <w:tc>
          <w:tcPr>
            <w:tcW w:type="dxa" w:w="1928"/>
            <w:vAlign w:val="center"/>
          </w:tcPr>
          <w:p>
            <w:pPr>
              <w:pStyle w:val="ReviewTable"/>
            </w:pPr>
            <w:r>
              <w:t>检查参考文献2的year和问号</w:t>
            </w:r>
          </w:p>
        </w:tc>
        <w:tc>
          <w:tcPr>
            <w:tcW w:type="dxa" w:w="1077"/>
            <w:vAlign w:val="center"/>
          </w:tcPr>
          <w:p>
            <w:pPr>
              <w:pStyle w:val="ReviewTable"/>
            </w:pPr>
            <w:r>
              <w:t>核对无误</w:t>
            </w:r>
          </w:p>
        </w:tc>
        <w:tc>
          <w:tcPr>
            <w:tcW w:type="dxa" w:w="5272"/>
            <w:vAlign w:val="center"/>
          </w:tcPr>
          <w:p>
            <w:pPr>
              <w:pStyle w:val="ReviewTable"/>
            </w:pPr>
            <w:r>
              <w:t>该文正式题名末尾为“last fifteen years?”，问号属于原题名；年份字段为2022，无year占位符。保留原题名。定位：第28页，[2]。</w:t>
            </w:r>
          </w:p>
        </w:tc>
        <w:tc>
          <w:tcPr>
            <w:tcW w:type="dxa" w:w="567"/>
            <w:vAlign w:val="center"/>
          </w:tcPr>
          <w:p>
            <w:pPr>
              <w:pStyle w:val="ReviewTable"/>
              <w:jc w:val="center"/>
            </w:pPr>
            <w:r>
              <w:t>□</w:t>
            </w:r>
          </w:p>
        </w:tc>
      </w:tr>
    </w:tbl>
    <w:p>
      <w:pPr>
        <w:pStyle w:val="ReviewNote"/>
      </w:pPr>
    </w:p>
    <w:p>
      <w:pPr>
        <w:pStyle w:val="Heading2"/>
      </w:pPr>
      <w:r>
        <w:t>2.1 仍需补齐的选题依据</w:t>
      </w:r>
    </w:p>
    <w:p>
      <w:r>
        <w:t>1.2.3现有文字仍是原1.4的第一段，主要介绍三项研究的递进。来源和研究意义已拆开，但选题理由没有按之前确认的方式展开。这一项不能登记为全部完成。</w:t>
      </w:r>
    </w:p>
    <w:p>
      <w:r>
        <w:t>建议保留1.2.2的生产背景，在1.2.3分别说明以下四条依据：飞机装配中联合安排工序、站位和人员的需要；图表示用于组织工艺与人员约束信息的依据；延迟开工后兼顾完工时间和计划稳定性的需要；同步脉动下多架次跨站位、相邻周期协调的需要。最后用不编号的总结段呼应三项研究。</w:t>
      </w:r>
    </w:p>
    <w:p>
      <w:r>
        <w:t>四条依据应从前述事实推出研究需要，不再复制国家战略背景或逐字重复1.1的问题。当前一段中的三项递进内容可压缩为总结段。上述安排是待讨论方案，尚未写入正式正文。</w:t>
      </w:r>
    </w:p>
    <w:p>
      <w:pPr>
        <w:pStyle w:val="Heading1"/>
      </w:pPr>
      <w:r>
        <w:t>3 修改前后的位置对照</w:t>
      </w:r>
    </w:p>
    <w:p>
      <w:r>
        <w:t>本表比较当前V02与导师集中修改前的基准稿。很多修改属于移位和重新编号，正文并未重写。对这些位置只需核对是否归入正确章节、引图编号是否正确，避免误以为所有段落均被改写。</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0" w:type="dxa"/>
          <w:bottom w:w="90" w:type="dxa"/>
          <w:left w:w="100" w:type="dxa"/>
          <w:right w:w="100" w:type="dxa"/>
        </w:tblCellMar>
      </w:tblPr>
      <w:tblGrid>
        <w:gridCol w:w="1814"/>
        <w:gridCol w:w="2324"/>
        <w:gridCol w:w="1191"/>
        <w:gridCol w:w="4025"/>
      </w:tblGrid>
      <w:tr>
        <w:trPr>
          <w:tblHeader/>
          <w:cantSplit/>
        </w:trPr>
        <w:tc>
          <w:tcPr>
            <w:tcW w:type="dxa" w:w="1814"/>
            <w:vAlign w:val="center"/>
            <w:shd w:fill="EEEEEE"/>
          </w:tcPr>
          <w:p>
            <w:pPr>
              <w:pStyle w:val="ReviewTableHeader"/>
            </w:pPr>
            <w:r>
              <w:t>修改前位置</w:t>
            </w:r>
          </w:p>
        </w:tc>
        <w:tc>
          <w:tcPr>
            <w:tcW w:type="dxa" w:w="2324"/>
            <w:vAlign w:val="center"/>
            <w:shd w:fill="EEEEEE"/>
          </w:tcPr>
          <w:p>
            <w:pPr>
              <w:pStyle w:val="ReviewTableHeader"/>
            </w:pPr>
            <w:r>
              <w:t>当前位置</w:t>
            </w:r>
          </w:p>
        </w:tc>
        <w:tc>
          <w:tcPr>
            <w:tcW w:type="dxa" w:w="1191"/>
            <w:vAlign w:val="center"/>
            <w:shd w:fill="EEEEEE"/>
          </w:tcPr>
          <w:p>
            <w:pPr>
              <w:pStyle w:val="ReviewTableHeader"/>
            </w:pPr>
            <w:r>
              <w:t>修改性质</w:t>
            </w:r>
          </w:p>
        </w:tc>
        <w:tc>
          <w:tcPr>
            <w:tcW w:type="dxa" w:w="4025"/>
            <w:vAlign w:val="center"/>
            <w:shd w:fill="EEEEEE"/>
          </w:tcPr>
          <w:p>
            <w:pPr>
              <w:pStyle w:val="ReviewTableHeader"/>
            </w:pPr>
            <w:r>
              <w:t>需要核对的变化</w:t>
            </w:r>
          </w:p>
        </w:tc>
      </w:tr>
      <w:tr>
        <w:trPr>
          <w:cantSplit/>
        </w:trPr>
        <w:tc>
          <w:tcPr>
            <w:tcW w:type="dxa" w:w="1814"/>
            <w:vAlign w:val="center"/>
          </w:tcPr>
          <w:p>
            <w:pPr>
              <w:pStyle w:val="ReviewTable"/>
            </w:pPr>
            <w:r>
              <w:t>题名</w:t>
            </w:r>
          </w:p>
        </w:tc>
        <w:tc>
          <w:tcPr>
            <w:tcW w:type="dxa" w:w="2324"/>
            <w:vAlign w:val="center"/>
          </w:tcPr>
          <w:p>
            <w:pPr>
              <w:pStyle w:val="ReviewTable"/>
            </w:pPr>
            <w:r>
              <w:t>题名</w:t>
            </w:r>
          </w:p>
        </w:tc>
        <w:tc>
          <w:tcPr>
            <w:tcW w:type="dxa" w:w="1191"/>
            <w:vAlign w:val="center"/>
          </w:tcPr>
          <w:p>
            <w:pPr>
              <w:pStyle w:val="ReviewTable"/>
            </w:pPr>
            <w:r>
              <w:t>改写</w:t>
            </w:r>
          </w:p>
        </w:tc>
        <w:tc>
          <w:tcPr>
            <w:tcW w:type="dxa" w:w="4025"/>
            <w:vAlign w:val="center"/>
          </w:tcPr>
          <w:p>
            <w:pPr>
              <w:pStyle w:val="ReviewTable"/>
            </w:pPr>
            <w:r>
              <w:t>“图表示学习”改为“图神经网络”，其余题名成分保留</w:t>
            </w:r>
          </w:p>
        </w:tc>
      </w:tr>
      <w:tr>
        <w:trPr>
          <w:cantSplit/>
        </w:trPr>
        <w:tc>
          <w:tcPr>
            <w:tcW w:type="dxa" w:w="1814"/>
            <w:vAlign w:val="center"/>
          </w:tcPr>
          <w:p>
            <w:pPr>
              <w:pStyle w:val="ReviewTable"/>
            </w:pPr>
            <w:r>
              <w:t>原3.5</w:t>
            </w:r>
          </w:p>
        </w:tc>
        <w:tc>
          <w:tcPr>
            <w:tcW w:type="dxa" w:w="2324"/>
            <w:vAlign w:val="center"/>
          </w:tcPr>
          <w:p>
            <w:pPr>
              <w:pStyle w:val="ReviewTable"/>
            </w:pPr>
            <w:r>
              <w:t>1.1，第2页</w:t>
            </w:r>
          </w:p>
        </w:tc>
        <w:tc>
          <w:tcPr>
            <w:tcW w:type="dxa" w:w="1191"/>
            <w:vAlign w:val="center"/>
          </w:tcPr>
          <w:p>
            <w:pPr>
              <w:pStyle w:val="ReviewTable"/>
            </w:pPr>
            <w:r>
              <w:t>整理后前移</w:t>
            </w:r>
          </w:p>
        </w:tc>
        <w:tc>
          <w:tcPr>
            <w:tcW w:type="dxa" w:w="4025"/>
            <w:vAlign w:val="center"/>
          </w:tcPr>
          <w:p>
            <w:pPr>
              <w:pStyle w:val="ReviewTable"/>
            </w:pPr>
            <w:r>
              <w:t>总问题＋三个生产子问题，明确递进关系</w:t>
            </w:r>
          </w:p>
        </w:tc>
      </w:tr>
      <w:tr>
        <w:trPr>
          <w:cantSplit/>
        </w:trPr>
        <w:tc>
          <w:tcPr>
            <w:tcW w:type="dxa" w:w="1814"/>
            <w:vAlign w:val="center"/>
          </w:tcPr>
          <w:p>
            <w:pPr>
              <w:pStyle w:val="ReviewTable"/>
            </w:pPr>
            <w:r>
              <w:t>原1.1</w:t>
            </w:r>
          </w:p>
        </w:tc>
        <w:tc>
          <w:tcPr>
            <w:tcW w:type="dxa" w:w="2324"/>
            <w:vAlign w:val="center"/>
          </w:tcPr>
          <w:p>
            <w:pPr>
              <w:pStyle w:val="ReviewTable"/>
            </w:pPr>
            <w:r>
              <w:t>1.2.2，第3页</w:t>
            </w:r>
          </w:p>
        </w:tc>
        <w:tc>
          <w:tcPr>
            <w:tcW w:type="dxa" w:w="1191"/>
            <w:vAlign w:val="center"/>
          </w:tcPr>
          <w:p>
            <w:pPr>
              <w:pStyle w:val="ReviewTable"/>
            </w:pPr>
            <w:r>
              <w:t>保留并归位</w:t>
            </w:r>
          </w:p>
        </w:tc>
        <w:tc>
          <w:tcPr>
            <w:tcW w:type="dxa" w:w="4025"/>
            <w:vAlign w:val="center"/>
          </w:tcPr>
          <w:p>
            <w:pPr>
              <w:pStyle w:val="ReviewTable"/>
            </w:pPr>
            <w:r>
              <w:t>大背景和问题背景正文保留</w:t>
            </w:r>
          </w:p>
        </w:tc>
      </w:tr>
      <w:tr>
        <w:trPr>
          <w:cantSplit/>
        </w:trPr>
        <w:tc>
          <w:tcPr>
            <w:tcW w:type="dxa" w:w="1814"/>
            <w:vAlign w:val="center"/>
          </w:tcPr>
          <w:p>
            <w:pPr>
              <w:pStyle w:val="ReviewTable"/>
            </w:pPr>
            <w:r>
              <w:t>原1.2</w:t>
            </w:r>
          </w:p>
        </w:tc>
        <w:tc>
          <w:tcPr>
            <w:tcW w:type="dxa" w:w="2324"/>
            <w:vAlign w:val="center"/>
          </w:tcPr>
          <w:p>
            <w:pPr>
              <w:pStyle w:val="ReviewTable"/>
            </w:pPr>
            <w:r>
              <w:t>1.2.2.1，第3—5页</w:t>
            </w:r>
          </w:p>
        </w:tc>
        <w:tc>
          <w:tcPr>
            <w:tcW w:type="dxa" w:w="1191"/>
            <w:vAlign w:val="center"/>
          </w:tcPr>
          <w:p>
            <w:pPr>
              <w:pStyle w:val="ReviewTable"/>
            </w:pPr>
            <w:r>
              <w:t>降级并编号</w:t>
            </w:r>
          </w:p>
        </w:tc>
        <w:tc>
          <w:tcPr>
            <w:tcW w:type="dxa" w:w="4025"/>
            <w:vAlign w:val="center"/>
          </w:tcPr>
          <w:p>
            <w:pPr>
              <w:pStyle w:val="ReviewTable"/>
            </w:pPr>
            <w:r>
              <w:t>生产组织与调度决策正文未重写</w:t>
            </w:r>
          </w:p>
        </w:tc>
      </w:tr>
      <w:tr>
        <w:trPr>
          <w:cantSplit/>
        </w:trPr>
        <w:tc>
          <w:tcPr>
            <w:tcW w:type="dxa" w:w="1814"/>
            <w:vAlign w:val="center"/>
          </w:tcPr>
          <w:p>
            <w:pPr>
              <w:pStyle w:val="ReviewTable"/>
            </w:pPr>
            <w:r>
              <w:t>原1.3</w:t>
            </w:r>
          </w:p>
        </w:tc>
        <w:tc>
          <w:tcPr>
            <w:tcW w:type="dxa" w:w="2324"/>
            <w:vAlign w:val="center"/>
          </w:tcPr>
          <w:p>
            <w:pPr>
              <w:pStyle w:val="ReviewTable"/>
            </w:pPr>
            <w:r>
              <w:t>1.2.2.2，第5—6页</w:t>
            </w:r>
          </w:p>
        </w:tc>
        <w:tc>
          <w:tcPr>
            <w:tcW w:type="dxa" w:w="1191"/>
            <w:vAlign w:val="center"/>
          </w:tcPr>
          <w:p>
            <w:pPr>
              <w:pStyle w:val="ReviewTable"/>
            </w:pPr>
            <w:r>
              <w:t>降级并编号</w:t>
            </w:r>
          </w:p>
        </w:tc>
        <w:tc>
          <w:tcPr>
            <w:tcW w:type="dxa" w:w="4025"/>
            <w:vAlign w:val="center"/>
          </w:tcPr>
          <w:p>
            <w:pPr>
              <w:pStyle w:val="ReviewTable"/>
            </w:pPr>
            <w:r>
              <w:t>延迟、同步脉动和多架次背景正文保留</w:t>
            </w:r>
          </w:p>
        </w:tc>
      </w:tr>
      <w:tr>
        <w:trPr>
          <w:cantSplit/>
        </w:trPr>
        <w:tc>
          <w:tcPr>
            <w:tcW w:type="dxa" w:w="1814"/>
            <w:vAlign w:val="center"/>
          </w:tcPr>
          <w:p>
            <w:pPr>
              <w:pStyle w:val="ReviewTable"/>
            </w:pPr>
            <w:r>
              <w:t>原稿无独立来源段</w:t>
            </w:r>
          </w:p>
        </w:tc>
        <w:tc>
          <w:tcPr>
            <w:tcW w:type="dxa" w:w="2324"/>
            <w:vAlign w:val="center"/>
          </w:tcPr>
          <w:p>
            <w:pPr>
              <w:pStyle w:val="ReviewTable"/>
            </w:pPr>
            <w:r>
              <w:t>1.2.1，第2页</w:t>
            </w:r>
          </w:p>
        </w:tc>
        <w:tc>
          <w:tcPr>
            <w:tcW w:type="dxa" w:w="1191"/>
            <w:vAlign w:val="center"/>
          </w:tcPr>
          <w:p>
            <w:pPr>
              <w:pStyle w:val="ReviewTable"/>
            </w:pPr>
            <w:r>
              <w:t>新增</w:t>
            </w:r>
          </w:p>
        </w:tc>
        <w:tc>
          <w:tcPr>
            <w:tcW w:type="dxa" w:w="4025"/>
            <w:vAlign w:val="center"/>
          </w:tcPr>
          <w:p>
            <w:pPr>
              <w:pStyle w:val="ReviewTable"/>
            </w:pPr>
            <w:r>
              <w:t>写入重点项目名称和批准号62133011</w:t>
            </w:r>
          </w:p>
        </w:tc>
      </w:tr>
      <w:tr>
        <w:trPr>
          <w:cantSplit/>
        </w:trPr>
        <w:tc>
          <w:tcPr>
            <w:tcW w:type="dxa" w:w="1814"/>
            <w:vAlign w:val="center"/>
          </w:tcPr>
          <w:p>
            <w:pPr>
              <w:pStyle w:val="ReviewTable"/>
            </w:pPr>
            <w:r>
              <w:t>原1.4首段</w:t>
            </w:r>
          </w:p>
        </w:tc>
        <w:tc>
          <w:tcPr>
            <w:tcW w:type="dxa" w:w="2324"/>
            <w:vAlign w:val="center"/>
          </w:tcPr>
          <w:p>
            <w:pPr>
              <w:pStyle w:val="ReviewTable"/>
            </w:pPr>
            <w:r>
              <w:t>1.2.3，第6页</w:t>
            </w:r>
          </w:p>
        </w:tc>
        <w:tc>
          <w:tcPr>
            <w:tcW w:type="dxa" w:w="1191"/>
            <w:vAlign w:val="center"/>
          </w:tcPr>
          <w:p>
            <w:pPr>
              <w:pStyle w:val="ReviewTable"/>
            </w:pPr>
            <w:r>
              <w:t>前移并保留</w:t>
            </w:r>
          </w:p>
        </w:tc>
        <w:tc>
          <w:tcPr>
            <w:tcW w:type="dxa" w:w="4025"/>
            <w:vAlign w:val="center"/>
          </w:tcPr>
          <w:p>
            <w:pPr>
              <w:pStyle w:val="ReviewTable"/>
            </w:pPr>
            <w:r>
              <w:t>仍为单段；四条依据尚未展开</w:t>
            </w:r>
          </w:p>
        </w:tc>
      </w:tr>
      <w:tr>
        <w:trPr>
          <w:cantSplit/>
        </w:trPr>
        <w:tc>
          <w:tcPr>
            <w:tcW w:type="dxa" w:w="1814"/>
            <w:vAlign w:val="center"/>
          </w:tcPr>
          <w:p>
            <w:pPr>
              <w:pStyle w:val="ReviewTable"/>
            </w:pPr>
            <w:r>
              <w:t>原3.1目标段</w:t>
            </w:r>
          </w:p>
        </w:tc>
        <w:tc>
          <w:tcPr>
            <w:tcW w:type="dxa" w:w="2324"/>
            <w:vAlign w:val="center"/>
          </w:tcPr>
          <w:p>
            <w:pPr>
              <w:pStyle w:val="ReviewTable"/>
            </w:pPr>
            <w:r>
              <w:t>1.3，第6页</w:t>
            </w:r>
          </w:p>
        </w:tc>
        <w:tc>
          <w:tcPr>
            <w:tcW w:type="dxa" w:w="1191"/>
            <w:vAlign w:val="center"/>
          </w:tcPr>
          <w:p>
            <w:pPr>
              <w:pStyle w:val="ReviewTable"/>
            </w:pPr>
            <w:r>
              <w:t>改写并前移</w:t>
            </w:r>
          </w:p>
        </w:tc>
        <w:tc>
          <w:tcPr>
            <w:tcW w:type="dxa" w:w="4025"/>
            <w:vAlign w:val="center"/>
          </w:tcPr>
          <w:p>
            <w:pPr>
              <w:pStyle w:val="ReviewTable"/>
            </w:pPr>
            <w:r>
              <w:t>写课题整体目标，不逐项介绍三个工作的关系</w:t>
            </w:r>
          </w:p>
        </w:tc>
      </w:tr>
      <w:tr>
        <w:trPr>
          <w:cantSplit/>
        </w:trPr>
        <w:tc>
          <w:tcPr>
            <w:tcW w:type="dxa" w:w="1814"/>
            <w:vAlign w:val="center"/>
          </w:tcPr>
          <w:p>
            <w:pPr>
              <w:pStyle w:val="ReviewTable"/>
            </w:pPr>
            <w:r>
              <w:t>原1.4末两段</w:t>
            </w:r>
          </w:p>
        </w:tc>
        <w:tc>
          <w:tcPr>
            <w:tcW w:type="dxa" w:w="2324"/>
            <w:vAlign w:val="center"/>
          </w:tcPr>
          <w:p>
            <w:pPr>
              <w:pStyle w:val="ReviewTable"/>
            </w:pPr>
            <w:r>
              <w:t>1.4，第6页</w:t>
            </w:r>
          </w:p>
        </w:tc>
        <w:tc>
          <w:tcPr>
            <w:tcW w:type="dxa" w:w="1191"/>
            <w:vAlign w:val="center"/>
          </w:tcPr>
          <w:p>
            <w:pPr>
              <w:pStyle w:val="ReviewTable"/>
            </w:pPr>
            <w:r>
              <w:t>改写并拆出</w:t>
            </w:r>
          </w:p>
        </w:tc>
        <w:tc>
          <w:tcPr>
            <w:tcW w:type="dxa" w:w="4025"/>
            <w:vAlign w:val="center"/>
          </w:tcPr>
          <w:p>
            <w:pPr>
              <w:pStyle w:val="ReviewTable"/>
            </w:pPr>
            <w:r>
              <w:t>合并说明方法研究价值及仿真应用价值</w:t>
            </w:r>
          </w:p>
        </w:tc>
      </w:tr>
      <w:tr>
        <w:trPr>
          <w:cantSplit/>
        </w:trPr>
        <w:tc>
          <w:tcPr>
            <w:tcW w:type="dxa" w:w="1814"/>
            <w:vAlign w:val="center"/>
          </w:tcPr>
          <w:p>
            <w:pPr>
              <w:pStyle w:val="ReviewTable"/>
            </w:pPr>
            <w:r>
              <w:t>第2章开头无导语</w:t>
            </w:r>
          </w:p>
        </w:tc>
        <w:tc>
          <w:tcPr>
            <w:tcW w:type="dxa" w:w="2324"/>
            <w:vAlign w:val="center"/>
          </w:tcPr>
          <w:p>
            <w:pPr>
              <w:pStyle w:val="ReviewTable"/>
            </w:pPr>
            <w:r>
              <w:t>第2章开头，第7页</w:t>
            </w:r>
          </w:p>
        </w:tc>
        <w:tc>
          <w:tcPr>
            <w:tcW w:type="dxa" w:w="1191"/>
            <w:vAlign w:val="center"/>
          </w:tcPr>
          <w:p>
            <w:pPr>
              <w:pStyle w:val="ReviewTable"/>
            </w:pPr>
            <w:r>
              <w:t>新增</w:t>
            </w:r>
          </w:p>
        </w:tc>
        <w:tc>
          <w:tcPr>
            <w:tcW w:type="dxa" w:w="4025"/>
            <w:vAlign w:val="center"/>
          </w:tcPr>
          <w:p>
            <w:pPr>
              <w:pStyle w:val="ReviewTable"/>
            </w:pPr>
            <w:r>
              <w:t>说明三个综述方面及梳理目的</w:t>
            </w:r>
          </w:p>
        </w:tc>
      </w:tr>
      <w:tr>
        <w:trPr>
          <w:cantSplit/>
        </w:trPr>
        <w:tc>
          <w:tcPr>
            <w:tcW w:type="dxa" w:w="1814"/>
            <w:vAlign w:val="center"/>
          </w:tcPr>
          <w:p>
            <w:pPr>
              <w:pStyle w:val="ReviewTable"/>
            </w:pPr>
            <w:r>
              <w:t>原2.4两段</w:t>
            </w:r>
          </w:p>
        </w:tc>
        <w:tc>
          <w:tcPr>
            <w:tcW w:type="dxa" w:w="2324"/>
            <w:vAlign w:val="center"/>
          </w:tcPr>
          <w:p>
            <w:pPr>
              <w:pStyle w:val="ReviewTable"/>
            </w:pPr>
            <w:r>
              <w:t>2.4，第13—14页</w:t>
            </w:r>
          </w:p>
        </w:tc>
        <w:tc>
          <w:tcPr>
            <w:tcW w:type="dxa" w:w="1191"/>
            <w:vAlign w:val="center"/>
          </w:tcPr>
          <w:p>
            <w:pPr>
              <w:pStyle w:val="ReviewTable"/>
            </w:pPr>
            <w:r>
              <w:t>改写</w:t>
            </w:r>
          </w:p>
        </w:tc>
        <w:tc>
          <w:tcPr>
            <w:tcW w:type="dxa" w:w="4025"/>
            <w:vAlign w:val="center"/>
          </w:tcPr>
          <w:p>
            <w:pPr>
              <w:pStyle w:val="ReviewTable"/>
            </w:pPr>
            <w:r>
              <w:t>三条对应不足＋总结段</w:t>
            </w:r>
          </w:p>
        </w:tc>
      </w:tr>
      <w:tr>
        <w:trPr>
          <w:cantSplit/>
        </w:trPr>
        <w:tc>
          <w:tcPr>
            <w:tcW w:type="dxa" w:w="1814"/>
            <w:vAlign w:val="center"/>
          </w:tcPr>
          <w:p>
            <w:pPr>
              <w:pStyle w:val="ReviewTable"/>
            </w:pPr>
            <w:r>
              <w:t>原4.1共同条件</w:t>
            </w:r>
          </w:p>
        </w:tc>
        <w:tc>
          <w:tcPr>
            <w:tcW w:type="dxa" w:w="2324"/>
            <w:vAlign w:val="center"/>
          </w:tcPr>
          <w:p>
            <w:pPr>
              <w:pStyle w:val="ReviewTable"/>
            </w:pPr>
            <w:r>
              <w:t>3.1，第14页</w:t>
            </w:r>
          </w:p>
        </w:tc>
        <w:tc>
          <w:tcPr>
            <w:tcW w:type="dxa" w:w="1191"/>
            <w:vAlign w:val="center"/>
          </w:tcPr>
          <w:p>
            <w:pPr>
              <w:pStyle w:val="ReviewTable"/>
            </w:pPr>
            <w:r>
              <w:t>移位</w:t>
            </w:r>
          </w:p>
        </w:tc>
        <w:tc>
          <w:tcPr>
            <w:tcW w:type="dxa" w:w="4025"/>
            <w:vAlign w:val="center"/>
          </w:tcPr>
          <w:p>
            <w:pPr>
              <w:pStyle w:val="ReviewTable"/>
            </w:pPr>
            <w:r>
              <w:t>作为研究对象与共同条件；首句还可补简短对象介绍</w:t>
            </w:r>
          </w:p>
        </w:tc>
      </w:tr>
      <w:tr>
        <w:trPr>
          <w:cantSplit/>
        </w:trPr>
        <w:tc>
          <w:tcPr>
            <w:tcW w:type="dxa" w:w="1814"/>
            <w:vAlign w:val="center"/>
          </w:tcPr>
          <w:p>
            <w:pPr>
              <w:pStyle w:val="ReviewTable"/>
            </w:pPr>
            <w:r>
              <w:t>原3.2、3.3、3.4</w:t>
            </w:r>
          </w:p>
        </w:tc>
        <w:tc>
          <w:tcPr>
            <w:tcW w:type="dxa" w:w="2324"/>
            <w:vAlign w:val="center"/>
          </w:tcPr>
          <w:p>
            <w:pPr>
              <w:pStyle w:val="ReviewTable"/>
            </w:pPr>
            <w:r>
              <w:t>3.2.1—3.2.3，第14—16页</w:t>
            </w:r>
          </w:p>
        </w:tc>
        <w:tc>
          <w:tcPr>
            <w:tcW w:type="dxa" w:w="1191"/>
            <w:vAlign w:val="center"/>
          </w:tcPr>
          <w:p>
            <w:pPr>
              <w:pStyle w:val="ReviewTable"/>
            </w:pPr>
            <w:r>
              <w:t>归组并改题</w:t>
            </w:r>
          </w:p>
        </w:tc>
        <w:tc>
          <w:tcPr>
            <w:tcW w:type="dxa" w:w="4025"/>
            <w:vAlign w:val="center"/>
          </w:tcPr>
          <w:p>
            <w:pPr>
              <w:pStyle w:val="ReviewTable"/>
            </w:pPr>
            <w:r>
              <w:t>纳入“3.2研究内容”，内容正文基本保留</w:t>
            </w:r>
          </w:p>
        </w:tc>
      </w:tr>
      <w:tr>
        <w:trPr>
          <w:cantSplit/>
        </w:trPr>
        <w:tc>
          <w:tcPr>
            <w:tcW w:type="dxa" w:w="1814"/>
            <w:vAlign w:val="center"/>
          </w:tcPr>
          <w:p>
            <w:pPr>
              <w:pStyle w:val="ReviewTable"/>
            </w:pPr>
            <w:r>
              <w:t>原3.1关系段及旧图2</w:t>
            </w:r>
          </w:p>
        </w:tc>
        <w:tc>
          <w:tcPr>
            <w:tcW w:type="dxa" w:w="2324"/>
            <w:vAlign w:val="center"/>
          </w:tcPr>
          <w:p>
            <w:pPr>
              <w:pStyle w:val="ReviewTable"/>
            </w:pPr>
            <w:r>
              <w:t>删除</w:t>
            </w:r>
          </w:p>
        </w:tc>
        <w:tc>
          <w:tcPr>
            <w:tcW w:type="dxa" w:w="1191"/>
            <w:vAlign w:val="center"/>
          </w:tcPr>
          <w:p>
            <w:pPr>
              <w:pStyle w:val="ReviewTable"/>
            </w:pPr>
            <w:r>
              <w:t>删除</w:t>
            </w:r>
          </w:p>
        </w:tc>
        <w:tc>
          <w:tcPr>
            <w:tcW w:type="dxa" w:w="4025"/>
            <w:vAlign w:val="center"/>
          </w:tcPr>
          <w:p>
            <w:pPr>
              <w:pStyle w:val="ReviewTable"/>
            </w:pPr>
            <w:r>
              <w:t>整体研究目标中不再放三项关系图</w:t>
            </w:r>
          </w:p>
        </w:tc>
      </w:tr>
      <w:tr>
        <w:trPr>
          <w:cantSplit/>
        </w:trPr>
        <w:tc>
          <w:tcPr>
            <w:tcW w:type="dxa" w:w="1814"/>
            <w:vAlign w:val="center"/>
          </w:tcPr>
          <w:p>
            <w:pPr>
              <w:pStyle w:val="ReviewTable"/>
            </w:pPr>
            <w:r>
              <w:t>原4.2</w:t>
            </w:r>
          </w:p>
        </w:tc>
        <w:tc>
          <w:tcPr>
            <w:tcW w:type="dxa" w:w="2324"/>
            <w:vAlign w:val="center"/>
          </w:tcPr>
          <w:p>
            <w:pPr>
              <w:pStyle w:val="ReviewTable"/>
            </w:pPr>
            <w:r>
              <w:t>4.1，第16页</w:t>
            </w:r>
          </w:p>
        </w:tc>
        <w:tc>
          <w:tcPr>
            <w:tcW w:type="dxa" w:w="1191"/>
            <w:vAlign w:val="center"/>
          </w:tcPr>
          <w:p>
            <w:pPr>
              <w:pStyle w:val="ReviewTable"/>
            </w:pPr>
            <w:r>
              <w:t>前移</w:t>
            </w:r>
          </w:p>
        </w:tc>
        <w:tc>
          <w:tcPr>
            <w:tcW w:type="dxa" w:w="4025"/>
            <w:vAlign w:val="center"/>
          </w:tcPr>
          <w:p>
            <w:pPr>
              <w:pStyle w:val="ReviewTable"/>
            </w:pPr>
            <w:r>
              <w:t>总体技术路线先于具体方案</w:t>
            </w:r>
          </w:p>
        </w:tc>
      </w:tr>
      <w:tr>
        <w:trPr>
          <w:cantSplit/>
        </w:trPr>
        <w:tc>
          <w:tcPr>
            <w:tcW w:type="dxa" w:w="1814"/>
            <w:vAlign w:val="center"/>
          </w:tcPr>
          <w:p>
            <w:pPr>
              <w:pStyle w:val="ReviewTable"/>
            </w:pPr>
            <w:r>
              <w:t>原4.3、4.4、4.5</w:t>
            </w:r>
          </w:p>
        </w:tc>
        <w:tc>
          <w:tcPr>
            <w:tcW w:type="dxa" w:w="2324"/>
            <w:vAlign w:val="center"/>
          </w:tcPr>
          <w:p>
            <w:pPr>
              <w:pStyle w:val="ReviewTable"/>
            </w:pPr>
            <w:r>
              <w:t>4.2、4.3、4.4，第17—21页</w:t>
            </w:r>
          </w:p>
        </w:tc>
        <w:tc>
          <w:tcPr>
            <w:tcW w:type="dxa" w:w="1191"/>
            <w:vAlign w:val="center"/>
          </w:tcPr>
          <w:p>
            <w:pPr>
              <w:pStyle w:val="ReviewTable"/>
            </w:pPr>
            <w:r>
              <w:t>改题并重编号</w:t>
            </w:r>
          </w:p>
        </w:tc>
        <w:tc>
          <w:tcPr>
            <w:tcW w:type="dxa" w:w="4025"/>
            <w:vAlign w:val="center"/>
          </w:tcPr>
          <w:p>
            <w:pPr>
              <w:pStyle w:val="ReviewTable"/>
            </w:pPr>
            <w:r>
              <w:t>用三项正式题名；方案正文与公式保留</w:t>
            </w:r>
          </w:p>
        </w:tc>
      </w:tr>
      <w:tr>
        <w:trPr>
          <w:cantSplit/>
        </w:trPr>
        <w:tc>
          <w:tcPr>
            <w:tcW w:type="dxa" w:w="1814"/>
            <w:vAlign w:val="center"/>
          </w:tcPr>
          <w:p>
            <w:pPr>
              <w:pStyle w:val="ReviewTable"/>
            </w:pPr>
            <w:r>
              <w:t>原4.1数据及拓扑图</w:t>
            </w:r>
          </w:p>
        </w:tc>
        <w:tc>
          <w:tcPr>
            <w:tcW w:type="dxa" w:w="2324"/>
            <w:vAlign w:val="center"/>
          </w:tcPr>
          <w:p>
            <w:pPr>
              <w:pStyle w:val="ReviewTable"/>
            </w:pPr>
            <w:r>
              <w:t>4.5.1，第21—22页</w:t>
            </w:r>
          </w:p>
        </w:tc>
        <w:tc>
          <w:tcPr>
            <w:tcW w:type="dxa" w:w="1191"/>
            <w:vAlign w:val="center"/>
          </w:tcPr>
          <w:p>
            <w:pPr>
              <w:pStyle w:val="ReviewTable"/>
            </w:pPr>
            <w:r>
              <w:t>后移</w:t>
            </w:r>
          </w:p>
        </w:tc>
        <w:tc>
          <w:tcPr>
            <w:tcW w:type="dxa" w:w="4025"/>
            <w:vAlign w:val="center"/>
          </w:tcPr>
          <w:p>
            <w:pPr>
              <w:pStyle w:val="ReviewTable"/>
            </w:pPr>
            <w:r>
              <w:t>资料来源置于验证部分，数据图从图3改为图4</w:t>
            </w:r>
          </w:p>
        </w:tc>
      </w:tr>
      <w:tr>
        <w:trPr>
          <w:cantSplit/>
        </w:trPr>
        <w:tc>
          <w:tcPr>
            <w:tcW w:type="dxa" w:w="1814"/>
            <w:vAlign w:val="center"/>
          </w:tcPr>
          <w:p>
            <w:pPr>
              <w:pStyle w:val="ReviewTable"/>
            </w:pPr>
            <w:r>
              <w:t>原4.6、4.7</w:t>
            </w:r>
          </w:p>
        </w:tc>
        <w:tc>
          <w:tcPr>
            <w:tcW w:type="dxa" w:w="2324"/>
            <w:vAlign w:val="center"/>
          </w:tcPr>
          <w:p>
            <w:pPr>
              <w:pStyle w:val="ReviewTable"/>
            </w:pPr>
            <w:r>
              <w:t>4.5、4.6，第21—25页</w:t>
            </w:r>
          </w:p>
        </w:tc>
        <w:tc>
          <w:tcPr>
            <w:tcW w:type="dxa" w:w="1191"/>
            <w:vAlign w:val="center"/>
          </w:tcPr>
          <w:p>
            <w:pPr>
              <w:pStyle w:val="ReviewTable"/>
            </w:pPr>
            <w:r>
              <w:t>重编号及改题</w:t>
            </w:r>
          </w:p>
        </w:tc>
        <w:tc>
          <w:tcPr>
            <w:tcW w:type="dxa" w:w="4025"/>
            <w:vAlign w:val="center"/>
          </w:tcPr>
          <w:p>
            <w:pPr>
              <w:pStyle w:val="ReviewTable"/>
            </w:pPr>
            <w:r>
              <w:t>实验方案保留；难点标题改为“关键技术与难点”</w:t>
            </w:r>
          </w:p>
        </w:tc>
      </w:tr>
      <w:tr>
        <w:trPr>
          <w:cantSplit/>
        </w:trPr>
        <w:tc>
          <w:tcPr>
            <w:tcW w:type="dxa" w:w="1814"/>
            <w:vAlign w:val="center"/>
          </w:tcPr>
          <w:p>
            <w:pPr>
              <w:pStyle w:val="ReviewTable"/>
            </w:pPr>
            <w:r>
              <w:t>原5.1、5.2、5.3</w:t>
            </w:r>
          </w:p>
        </w:tc>
        <w:tc>
          <w:tcPr>
            <w:tcW w:type="dxa" w:w="2324"/>
            <w:vAlign w:val="center"/>
          </w:tcPr>
          <w:p>
            <w:pPr>
              <w:pStyle w:val="ReviewTable"/>
            </w:pPr>
            <w:r>
              <w:t>第5章三条，第25页</w:t>
            </w:r>
          </w:p>
        </w:tc>
        <w:tc>
          <w:tcPr>
            <w:tcW w:type="dxa" w:w="1191"/>
            <w:vAlign w:val="center"/>
          </w:tcPr>
          <w:p>
            <w:pPr>
              <w:pStyle w:val="ReviewTable"/>
            </w:pPr>
            <w:r>
              <w:t>改写并去小标题</w:t>
            </w:r>
          </w:p>
        </w:tc>
        <w:tc>
          <w:tcPr>
            <w:tcW w:type="dxa" w:w="4025"/>
            <w:vAlign w:val="center"/>
          </w:tcPr>
          <w:p>
            <w:pPr>
              <w:pStyle w:val="ReviewTable"/>
            </w:pPr>
            <w:r>
              <w:t>用已有研究不足说明拟创新增量</w:t>
            </w:r>
          </w:p>
        </w:tc>
      </w:tr>
    </w:tbl>
    <w:p>
      <w:pPr>
        <w:pStyle w:val="ReviewNote"/>
      </w:pPr>
    </w:p>
    <w:p>
      <w:pPr>
        <w:pStyle w:val="Heading2"/>
      </w:pPr>
      <w:r>
        <w:t>3.1 图号对应</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0" w:type="dxa"/>
          <w:bottom w:w="90" w:type="dxa"/>
          <w:left w:w="100" w:type="dxa"/>
          <w:right w:w="100" w:type="dxa"/>
        </w:tblCellMar>
      </w:tblPr>
      <w:tblGrid>
        <w:gridCol w:w="3005"/>
        <w:gridCol w:w="2494"/>
        <w:gridCol w:w="3855"/>
      </w:tblGrid>
      <w:tr>
        <w:trPr>
          <w:tblHeader/>
          <w:cantSplit/>
        </w:trPr>
        <w:tc>
          <w:tcPr>
            <w:tcW w:type="dxa" w:w="3005"/>
            <w:vAlign w:val="center"/>
            <w:shd w:fill="EEEEEE"/>
          </w:tcPr>
          <w:p>
            <w:pPr>
              <w:pStyle w:val="ReviewTableHeader"/>
            </w:pPr>
            <w:r>
              <w:t>原图</w:t>
            </w:r>
          </w:p>
        </w:tc>
        <w:tc>
          <w:tcPr>
            <w:tcW w:type="dxa" w:w="2494"/>
            <w:vAlign w:val="center"/>
            <w:shd w:fill="EEEEEE"/>
          </w:tcPr>
          <w:p>
            <w:pPr>
              <w:pStyle w:val="ReviewTableHeader"/>
            </w:pPr>
            <w:r>
              <w:t>当前处理</w:t>
            </w:r>
          </w:p>
        </w:tc>
        <w:tc>
          <w:tcPr>
            <w:tcW w:type="dxa" w:w="3855"/>
            <w:vAlign w:val="center"/>
            <w:shd w:fill="EEEEEE"/>
          </w:tcPr>
          <w:p>
            <w:pPr>
              <w:pStyle w:val="ReviewTableHeader"/>
            </w:pPr>
            <w:r>
              <w:t>当前正文位置</w:t>
            </w:r>
          </w:p>
        </w:tc>
      </w:tr>
      <w:tr>
        <w:trPr>
          <w:cantSplit/>
        </w:trPr>
        <w:tc>
          <w:tcPr>
            <w:tcW w:type="dxa" w:w="3005"/>
            <w:vAlign w:val="center"/>
          </w:tcPr>
          <w:p>
            <w:pPr>
              <w:pStyle w:val="ReviewTable"/>
            </w:pPr>
            <w:r>
              <w:t>图1 生产关系示意</w:t>
            </w:r>
          </w:p>
        </w:tc>
        <w:tc>
          <w:tcPr>
            <w:tcW w:type="dxa" w:w="2494"/>
            <w:vAlign w:val="center"/>
          </w:tcPr>
          <w:p>
            <w:pPr>
              <w:pStyle w:val="ReviewTable"/>
            </w:pPr>
            <w:r>
              <w:t>仍为图1</w:t>
            </w:r>
          </w:p>
        </w:tc>
        <w:tc>
          <w:tcPr>
            <w:tcW w:type="dxa" w:w="3855"/>
            <w:vAlign w:val="center"/>
          </w:tcPr>
          <w:p>
            <w:pPr>
              <w:pStyle w:val="ReviewTable"/>
            </w:pPr>
            <w:r>
              <w:t>1.2.2.1</w:t>
            </w:r>
          </w:p>
        </w:tc>
      </w:tr>
      <w:tr>
        <w:trPr>
          <w:cantSplit/>
        </w:trPr>
        <w:tc>
          <w:tcPr>
            <w:tcW w:type="dxa" w:w="3005"/>
            <w:vAlign w:val="center"/>
          </w:tcPr>
          <w:p>
            <w:pPr>
              <w:pStyle w:val="ReviewTable"/>
            </w:pPr>
            <w:r>
              <w:t>图2 三项研究关系</w:t>
            </w:r>
          </w:p>
        </w:tc>
        <w:tc>
          <w:tcPr>
            <w:tcW w:type="dxa" w:w="2494"/>
            <w:vAlign w:val="center"/>
          </w:tcPr>
          <w:p>
            <w:pPr>
              <w:pStyle w:val="ReviewTable"/>
            </w:pPr>
            <w:r>
              <w:t>删除</w:t>
            </w:r>
          </w:p>
        </w:tc>
        <w:tc>
          <w:tcPr>
            <w:tcW w:type="dxa" w:w="3855"/>
            <w:vAlign w:val="center"/>
          </w:tcPr>
          <w:p>
            <w:pPr>
              <w:pStyle w:val="ReviewTable"/>
            </w:pPr>
            <w:r>
              <w:t>原3.1关系段一并删除</w:t>
            </w:r>
          </w:p>
        </w:tc>
      </w:tr>
      <w:tr>
        <w:trPr>
          <w:cantSplit/>
        </w:trPr>
        <w:tc>
          <w:tcPr>
            <w:tcW w:type="dxa" w:w="3005"/>
            <w:vAlign w:val="center"/>
          </w:tcPr>
          <w:p>
            <w:pPr>
              <w:pStyle w:val="ReviewTable"/>
            </w:pPr>
            <w:r>
              <w:t>图3 数据拓扑</w:t>
            </w:r>
          </w:p>
        </w:tc>
        <w:tc>
          <w:tcPr>
            <w:tcW w:type="dxa" w:w="2494"/>
            <w:vAlign w:val="center"/>
          </w:tcPr>
          <w:p>
            <w:pPr>
              <w:pStyle w:val="ReviewTable"/>
            </w:pPr>
            <w:r>
              <w:t>改为图4</w:t>
            </w:r>
          </w:p>
        </w:tc>
        <w:tc>
          <w:tcPr>
            <w:tcW w:type="dxa" w:w="3855"/>
            <w:vAlign w:val="center"/>
          </w:tcPr>
          <w:p>
            <w:pPr>
              <w:pStyle w:val="ReviewTable"/>
            </w:pPr>
            <w:r>
              <w:t>4.5.1</w:t>
            </w:r>
          </w:p>
        </w:tc>
      </w:tr>
      <w:tr>
        <w:trPr>
          <w:cantSplit/>
        </w:trPr>
        <w:tc>
          <w:tcPr>
            <w:tcW w:type="dxa" w:w="3005"/>
            <w:vAlign w:val="center"/>
          </w:tcPr>
          <w:p>
            <w:pPr>
              <w:pStyle w:val="ReviewTable"/>
            </w:pPr>
            <w:r>
              <w:t>图4 总体技术路线</w:t>
            </w:r>
          </w:p>
        </w:tc>
        <w:tc>
          <w:tcPr>
            <w:tcW w:type="dxa" w:w="2494"/>
            <w:vAlign w:val="center"/>
          </w:tcPr>
          <w:p>
            <w:pPr>
              <w:pStyle w:val="ReviewTable"/>
            </w:pPr>
            <w:r>
              <w:t>改为图2</w:t>
            </w:r>
          </w:p>
        </w:tc>
        <w:tc>
          <w:tcPr>
            <w:tcW w:type="dxa" w:w="3855"/>
            <w:vAlign w:val="center"/>
          </w:tcPr>
          <w:p>
            <w:pPr>
              <w:pStyle w:val="ReviewTable"/>
            </w:pPr>
            <w:r>
              <w:t>4.1</w:t>
            </w:r>
          </w:p>
        </w:tc>
      </w:tr>
      <w:tr>
        <w:trPr>
          <w:cantSplit/>
        </w:trPr>
        <w:tc>
          <w:tcPr>
            <w:tcW w:type="dxa" w:w="3005"/>
            <w:vAlign w:val="center"/>
          </w:tcPr>
          <w:p>
            <w:pPr>
              <w:pStyle w:val="ReviewTable"/>
            </w:pPr>
            <w:r>
              <w:t>图5 分层融合与更新</w:t>
            </w:r>
          </w:p>
        </w:tc>
        <w:tc>
          <w:tcPr>
            <w:tcW w:type="dxa" w:w="2494"/>
            <w:vAlign w:val="center"/>
          </w:tcPr>
          <w:p>
            <w:pPr>
              <w:pStyle w:val="ReviewTable"/>
            </w:pPr>
            <w:r>
              <w:t>改为图3</w:t>
            </w:r>
          </w:p>
        </w:tc>
        <w:tc>
          <w:tcPr>
            <w:tcW w:type="dxa" w:w="3855"/>
            <w:vAlign w:val="center"/>
          </w:tcPr>
          <w:p>
            <w:pPr>
              <w:pStyle w:val="ReviewTable"/>
            </w:pPr>
            <w:r>
              <w:t>4.4.2</w:t>
            </w:r>
          </w:p>
        </w:tc>
      </w:tr>
    </w:tbl>
    <w:p>
      <w:pPr>
        <w:pStyle w:val="ReviewNote"/>
      </w:pPr>
    </w:p>
    <w:p>
      <w:pPr>
        <w:pStyle w:val="Heading1"/>
      </w:pPr>
      <w:r>
        <w:t>4 重点文字的前后对照</w:t>
      </w:r>
    </w:p>
    <w:p>
      <w:r>
        <w:t>下面给出最值得逐字检查的变化。标为“节选”的内容用于查找和对照，完整段落仍以各自Word正文为准。</w:t>
      </w:r>
    </w:p>
    <w:p>
      <w:pPr>
        <w:pStyle w:val="Heading2"/>
      </w:pPr>
      <w:r>
        <w:t>4.1 研究问题从原3.5前移至1.1</w:t>
      </w:r>
    </w:p>
    <w:p>
      <w:pPr>
        <w:pStyle w:val="ReviewLabel"/>
      </w:pPr>
      <w:r>
        <w:t>修改前 原3.5第一段</w:t>
      </w:r>
    </w:p>
    <w:p>
      <w:r>
        <w:t>本课题的关键问题随生产范围扩展而递进。第一，工序、站位与团队相互影响时，怎样组织共同状态和条件动作，构造无扰动可行排程。第二，怎样分别利用工艺与资源关系，并在延迟发生后保留执行约束，兼顾完工时间与原计划改动。第三，局部状态如何影响其他站位的同步转站及下一周期作业，策略怎样利用这些时间后果协调多架次实际生产。</w:t>
      </w:r>
    </w:p>
    <w:p>
      <w:pPr>
        <w:pStyle w:val="ReviewLabel"/>
      </w:pPr>
      <w:r>
        <w:t>修改后 1.1总问题</w:t>
      </w:r>
    </w:p>
    <w:p>
      <w:r>
        <w:t>本课题研究飞机脉动装配线中工序、站位与人员的联合调度。研究需要在工艺前序、人员资格及资源占用等约束下确定工序安排、执行站位和具体人员团队，并进一步考虑工序延迟开工和多架次连续装配。工序延迟开工指扰动使尚未开工工序的最早可开工时刻推迟。拟研究以下三个相互衔接的问题。</w:t>
      </w:r>
    </w:p>
    <w:p>
      <w:pPr>
        <w:pStyle w:val="ReviewLabel"/>
      </w:pPr>
      <w:r>
        <w:t>修改后 三个子问题的引导文字</w:t>
      </w:r>
    </w:p>
    <w:p>
      <w:r>
        <w:t>（1）无扰动条件下的联合调度。</w:t>
        <w:br/>
        <w:t>（2）不同工艺与资源关系的利用及延迟开工后的重调度。</w:t>
        <w:br/>
        <w:t>（3）同步脉动条件下的多架次协同动态调度。</w:t>
      </w:r>
    </w:p>
    <w:p>
      <w:r>
        <w:t>手动核对：是否先说明生产问题；三个子问题是否按静态联合安排、关系与扰动、多架次同步脉动递进；这里不列网络训练细节。</w:t>
      </w:r>
    </w:p>
    <w:p>
      <w:pPr>
        <w:pStyle w:val="Heading2"/>
      </w:pPr>
      <w:r>
        <w:t>4.2 总体研究目标前移并重写</w:t>
      </w:r>
    </w:p>
    <w:p>
      <w:pPr>
        <w:pStyle w:val="ReviewLabel"/>
      </w:pPr>
      <w:r>
        <w:t>修改前 原3.1目标段</w:t>
      </w:r>
    </w:p>
    <w:p>
      <w:r>
        <w:t>本课题面向飞机脉动装配线，研究工艺前序与给定资源约束下的工序安排、站位分配和人员分配。总体目标是形成覆盖无扰动静态调度、延迟开工后的计划修复，以及多架次实际连续装配的方法，并通过实验评价排程质量、计划稳定性、整批实际生产表现和计算开销。</w:t>
      </w:r>
    </w:p>
    <w:p>
      <w:pPr>
        <w:pStyle w:val="ReviewLabel"/>
      </w:pPr>
      <w:r>
        <w:t>修改后 1.3研究目标</w:t>
      </w:r>
    </w:p>
    <w:p>
      <w:r>
        <w:t>本课题面向飞机脉动装配线，研究工艺前序和人员约束下的联合调度方法，在工序延迟开工和多架次连续装配条件下，统筹工序安排、站位分配及人员使用，兼顾生产时间和计划稳定性。采用图神经网络组织工艺及资源信息，结合强化学习形成联合调度策略，将装配进度与同步脉动的时间联系纳入动态决策，并采用工业工艺数据开展仿真验证，评价排程完工时间、计划改动、整批工期及计算开销。</w:t>
      </w:r>
    </w:p>
    <w:p>
      <w:r>
        <w:t>同时删除原3.1中的“三项研究在共同的工艺和人员约束基础上逐步展开”段及关系图。核对新目标是否覆盖整个课题，并把研究问题、方法和验证连成一段。</w:t>
      </w:r>
    </w:p>
    <w:p>
      <w:pPr>
        <w:pStyle w:val="Heading2"/>
      </w:pPr>
      <w:r>
        <w:t>4.3 研究意义从原1.4拆出</w:t>
      </w:r>
    </w:p>
    <w:p>
      <w:pPr>
        <w:pStyle w:val="ReviewLabel"/>
      </w:pPr>
      <w:r>
        <w:t>修改前 原1.4方法与应用价值段</w:t>
      </w:r>
    </w:p>
    <w:p>
      <w:r>
        <w:t>三项研究依次扩展关系信息的利用方式和生产执行范围。方法上，研究图表示如何支持工序、站位与具体团队的联合选择，以及时间后果信息如何进入动态决策；应用上，形成面向给定工艺与人员条件的排程构造、受扰修复和连续执行方法。各项方法的作用通过相应仿真比较和消融评价，为后续生产应用提供可复核的依据。</w:t>
      </w:r>
    </w:p>
    <w:p>
      <w:pPr>
        <w:pStyle w:val="ReviewLabel"/>
      </w:pPr>
      <w:r>
        <w:t>修改后 1.4两段</w:t>
      </w:r>
    </w:p>
    <w:p>
      <w:r>
        <w:t>本课题研究图表示如何支持工序、站位与具体团队的联合选择，以及具有生产时间含义的状态信息如何用于动态决策。通过对照和消融实验，比较共享图传播与按关系类型组织信息的作用，分析分层信息融合和时间预测对多架次调度结果的影响。</w:t>
        <w:br/>
        <w:t>基于工业工艺数据开展仿真研究，形成无扰动排程构造、工序延迟开工后的计划调整及多架次连续装配中的协同调度方法。生产效果分别从排程完工时间、计划改动、站位等待和整批工期评价，并结合计算开销分析方法的适用条件，为工序、站位与人员安排的改进提供仿真依据。</w:t>
      </w:r>
    </w:p>
    <w:p>
      <w:r>
        <w:t>手动核对：是否写明将比较什么、用哪些生产结果评价，而非重复列三个方法名称；没有宣称尚未完成的实验已经证明提升。</w:t>
      </w:r>
    </w:p>
    <w:p>
      <w:pPr>
        <w:pStyle w:val="Heading2"/>
      </w:pPr>
      <w:r>
        <w:t>4.4 第二章导语与2.4小结</w:t>
      </w:r>
    </w:p>
    <w:p>
      <w:pPr>
        <w:pStyle w:val="ReviewLabel"/>
      </w:pPr>
      <w:r>
        <w:t>新增 第2章开头</w:t>
      </w:r>
    </w:p>
    <w:p>
      <w:r>
        <w:t>飞机脉动装配线调度涉及工序分站、作业时间安排和人员分配，执行中还需响应工序延迟开工及多架次进度变化。为明确本课题的研究基础和需要进一步解决的问题，下文从飞机脉动装配线调度、装配调度求解方法、图强化学习与动态调度状态表示三个方面梳理国内外相关研究。</w:t>
      </w:r>
    </w:p>
    <w:p>
      <w:pPr>
        <w:pStyle w:val="ReviewLabel"/>
      </w:pPr>
      <w:r>
        <w:t>修改前 原2.4第二段</w:t>
      </w:r>
    </w:p>
    <w:p>
      <w:r>
        <w:t>结合本课题的生产条件，需要依次研究三方面问题：首先，将工序、站位和具体团队的相互影响纳入统一静态安排；其次，分别利用不同工艺和资源关系，并在延迟发生后兼顾完工表现与计划改动；最后，跟踪多架飞机的实际进度，刻画局部状态对共同脉动和下一周期的影响。这三方面分别对应同构图联合静态调度、异构图动态重调度和语义增强多架次协同动态调度，构成后续研究的主线。</w:t>
      </w:r>
    </w:p>
    <w:p>
      <w:pPr>
        <w:pStyle w:val="ReviewLabel"/>
      </w:pPr>
      <w:r>
        <w:t>修改后 2.4三条不足及总结</w:t>
      </w:r>
    </w:p>
    <w:p>
      <w:r>
        <w:t>（1）在工序、站位与人员联合安排方面，已有飞机装配研究考虑了工序分站、人员配置和作业时间，但决策范围与人员流动规则不同。Fang等在工序所属站位已知的条件下研究人员与作业安排，Zheng等侧重各站人数和工序安排的联合优化[9,10]。对于本课题中随首次指派形成的人员站位绑定及具体团队选择，仍需研究三个决策之间的相互影响，在共同状态下构造满足工艺与人员约束的静态排程。</w:t>
        <w:br/>
        <w:t>（2）在关系表示与扰动响应方面，已有异构图方法区分工序与机器、人员等关系，飞机装配重调度也考虑了完工表现及计划稳定性[5,29,32]。但相关方法的资源对象、团队选择和可调整范围并不相同。面向本课题，需要分别利用工艺前序、技能需求、人员资格与资源占用信息，并在工序延迟开工后保留规定工序的原安排和已使用人员站位，联合调整允许修改的工序、站位及团队，兼顾完工时间与计划改动。</w:t>
        <w:br/>
        <w:t>（3）在多架次状态表示与协同方面，已有多站飞机装配方法利用跨站信息，生产语义研究也通过知识图谱及时间属性组织动态状态[24,33,34]。同步脉动使各架在制飞机共同决定实际转站时刻，局部进度变化还会影响后续周期的任务与人员条件。因此，需要进一步将飞机进度、站位就绪和共同转站的时间联系纳入状态表示，为当前周期及紧邻下一周期的作业协调提供信息。</w:t>
        <w:br/>
        <w:t>基于上述分析，本课题从无扰动条件下的联合静态调度出发，进一步研究不同关系的利用及工序延迟开工后的重调度，再扩展到多架次连续装配中的协同动态调度；相应研究同构图、异构图和语义增强图网络方法，使状态表示的扩展与生产问题的扩展相对应。</w:t>
      </w:r>
    </w:p>
    <w:p>
      <w:r>
        <w:t>手动核对：每条不足是否由相应综述支持，是否分别引出3.2.1、3.2.2、3.2.3；没有将个别文献的条件泛化为所有已有方法的不足。</w:t>
      </w:r>
    </w:p>
    <w:p>
      <w:pPr>
        <w:pStyle w:val="Heading2"/>
      </w:pPr>
      <w:r>
        <w:t>4.5 研究对象来自原共同生产条件</w:t>
      </w:r>
    </w:p>
    <w:p>
      <w:pPr>
        <w:pStyle w:val="ReviewLabel"/>
      </w:pPr>
      <w:r>
        <w:t>当前3.1开头</w:t>
      </w:r>
    </w:p>
    <w:p>
      <w:r>
        <w:t>除数据明确限定在一号站位的开头工序外，不额外设置其他工序的强制执行站位。全部前序关系按原工艺数据保留，工作量与人员需求按实际装配作业统计。同一飞机的工序分站满足单向流动要求，团队人数、资格、人员互斥和站位绑定按对应模型检查。所选团队的效率通过既有工时模型影响作业时长。设备或空间条件按数据可支持的范围建模，本研究现有约束以工艺与人员为主。</w:t>
      </w:r>
    </w:p>
    <w:p>
      <w:r>
        <w:t>此段从原4.1移来，规则未改变。但当前开头直接写“除数据明确限定……”，对象介绍略显突兀。可在前面补一句：“本课题以五站位飞机脉动装配线为研究对象，联合安排工序、执行站位与具体人员团队。”这是本次额外发现的局部表述问题，尚未修改。</w:t>
      </w:r>
    </w:p>
    <w:p>
      <w:pPr>
        <w:pStyle w:val="Heading2"/>
      </w:pPr>
      <w:r>
        <w:t>4.6 创新点改为已有不足与拟研究设计</w:t>
      </w:r>
    </w:p>
    <w:p>
      <w:pPr>
        <w:pStyle w:val="ReviewLabel"/>
      </w:pPr>
      <w:r>
        <w:t>第1条 修改前节选</w:t>
      </w:r>
    </w:p>
    <w:p>
      <w:r>
        <w:t>针对飞机脉动装配线无扰动条件下工序排序、站位分配与人员团队选择相互耦合的问题，研究同构图神经网络与强化学习支持的联合静态调度方法。</w:t>
      </w:r>
    </w:p>
    <w:p>
      <w:pPr>
        <w:pStyle w:val="ReviewLabel"/>
      </w:pPr>
      <w:r>
        <w:t>第1条 修改后</w:t>
      </w:r>
    </w:p>
    <w:p>
      <w:r>
        <w:t>（1）在工序、站位与人员的联合选择中，部分飞机装配研究预先给定工序所属站位，或主要优化各站人数及作业时间[9,10]，与本课题中随首次指派形成的人员站位绑定和具体团队选择不同。本课题拟研究同构图支持的强化学习静态调度方法，统一组织工艺与人员状态，通过自回归决策联合选择工序、站位及满足人数需求的具体团队，并结合前序、资格和占用约束构造可行排程。</w:t>
      </w:r>
    </w:p>
    <w:p>
      <w:pPr>
        <w:pStyle w:val="ReviewLabel"/>
      </w:pPr>
      <w:r>
        <w:t>第2条 修改前节选</w:t>
      </w:r>
    </w:p>
    <w:p>
      <w:r>
        <w:t>针对工序、站位、人员与技能之间关系不同，以及工序延迟开工后需要调整已有计划的问题，研究基于异构图的联合调度与考虑计划稳定性的重调度方法。</w:t>
      </w:r>
    </w:p>
    <w:p>
      <w:pPr>
        <w:pStyle w:val="ReviewLabel"/>
      </w:pPr>
      <w:r>
        <w:t>第2条 修改后</w:t>
      </w:r>
    </w:p>
    <w:p>
      <w:r>
        <w:t>（2）已有异构图调度方法研究了工序—机器或工序—机器—工人联合选择[29,30,32]，其资源与动作设置需要进一步适配本课题的多人团队和人员站位约束。本课题拟研究异构图联合调度与考虑计划稳定性的重调度，按关系类型组织工艺、人员与站位信息；工序延迟开工后，在规定的原安排保留条件和人员绑定约束下重新安排可调整部分，兼顾修复后的完工时间与计划改动。</w:t>
      </w:r>
    </w:p>
    <w:p>
      <w:pPr>
        <w:pStyle w:val="ReviewLabel"/>
      </w:pPr>
      <w:r>
        <w:t>第3条 修改前节选</w:t>
      </w:r>
    </w:p>
    <w:p>
      <w:r>
        <w:t>针对多架飞机连续装配中进度不同、局部任务安排通过共享人员资源与同步脉动相互影响的问题，研究基于语义增强图网络的多架次飞机装配协同动态调度方法。</w:t>
      </w:r>
    </w:p>
    <w:p>
      <w:pPr>
        <w:pStyle w:val="ReviewLabel"/>
      </w:pPr>
      <w:r>
        <w:t>第3条 修改后</w:t>
      </w:r>
    </w:p>
    <w:p>
      <w:r>
        <w:t>（3）已有多站协调与生产语义方法利用跨站聚合、知识图谱或时间属性组织状态[24,33,34]。针对同步脉动下不同飞机与相邻周期的联系，本课题拟研究语义增强图网络支持的多架次飞机装配协同动态调度，融合工序／飞机、站位与整线信息，根据当前进度及最近变化预测本次共同脉动和紧邻下一周期各站就绪的时间偏差，为不同飞机的作业安排提供决策信息。</w:t>
      </w:r>
    </w:p>
    <w:p>
      <w:r>
        <w:t>手动核对：三条创新点是否分别解释较相关已有研究的范围和本课题新增设计；研究内容三的“语义”定义尚需按第7节方案补强，但不需要为题名额外添加新模块。</w:t>
      </w:r>
    </w:p>
    <w:p>
      <w:pPr>
        <w:pStyle w:val="Heading1"/>
      </w:pPr>
      <w:r>
        <w:t>5 V01到V02的字体与编号修复</w:t>
      </w:r>
    </w:p>
    <w:p>
      <w:r>
        <w:t>这次格式修复未改写科学问题或技术方案。V01与V02逐段比较，仅四个小标题的文字增加了编号；正文内容相同。</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0" w:type="dxa"/>
          <w:bottom w:w="90" w:type="dxa"/>
          <w:left w:w="100" w:type="dxa"/>
          <w:right w:w="100" w:type="dxa"/>
        </w:tblCellMar>
      </w:tblPr>
      <w:tblGrid>
        <w:gridCol w:w="2098"/>
        <w:gridCol w:w="2381"/>
        <w:gridCol w:w="4876"/>
      </w:tblGrid>
      <w:tr>
        <w:trPr>
          <w:tblHeader/>
          <w:cantSplit/>
        </w:trPr>
        <w:tc>
          <w:tcPr>
            <w:tcW w:type="dxa" w:w="2098"/>
            <w:vAlign w:val="center"/>
            <w:shd w:fill="EEEEEE"/>
          </w:tcPr>
          <w:p>
            <w:pPr>
              <w:pStyle w:val="ReviewTableHeader"/>
            </w:pPr>
            <w:r>
              <w:t>对象</w:t>
            </w:r>
          </w:p>
        </w:tc>
        <w:tc>
          <w:tcPr>
            <w:tcW w:type="dxa" w:w="2381"/>
            <w:vAlign w:val="center"/>
            <w:shd w:fill="EEEEEE"/>
          </w:tcPr>
          <w:p>
            <w:pPr>
              <w:pStyle w:val="ReviewTableHeader"/>
            </w:pPr>
            <w:r>
              <w:t>V01</w:t>
            </w:r>
          </w:p>
        </w:tc>
        <w:tc>
          <w:tcPr>
            <w:tcW w:type="dxa" w:w="4876"/>
            <w:vAlign w:val="center"/>
            <w:shd w:fill="EEEEEE"/>
          </w:tcPr>
          <w:p>
            <w:pPr>
              <w:pStyle w:val="ReviewTableHeader"/>
            </w:pPr>
            <w:r>
              <w:t>V02及检查办法</w:t>
            </w:r>
          </w:p>
        </w:tc>
      </w:tr>
      <w:tr>
        <w:trPr>
          <w:cantSplit/>
        </w:trPr>
        <w:tc>
          <w:tcPr>
            <w:tcW w:type="dxa" w:w="2098"/>
            <w:vAlign w:val="center"/>
          </w:tcPr>
          <w:p>
            <w:pPr>
              <w:pStyle w:val="ReviewTable"/>
            </w:pPr>
            <w:r>
              <w:t>正文条目样式</w:t>
            </w:r>
          </w:p>
        </w:tc>
        <w:tc>
          <w:tcPr>
            <w:tcW w:type="dxa" w:w="2381"/>
            <w:vAlign w:val="center"/>
          </w:tcPr>
          <w:p>
            <w:pPr>
              <w:pStyle w:val="ReviewTable"/>
            </w:pPr>
            <w:r>
              <w:t>中文字体设为黑体，与宋体正文不同</w:t>
            </w:r>
          </w:p>
        </w:tc>
        <w:tc>
          <w:tcPr>
            <w:tcW w:type="dxa" w:w="4876"/>
            <w:vAlign w:val="center"/>
          </w:tcPr>
          <w:p>
            <w:pPr>
              <w:pStyle w:val="ReviewTable"/>
            </w:pPr>
            <w:r>
              <w:t>复制正文样式的字体设置：中文宋体，英文及数字Times New Roman，12磅，黑色、非粗体。</w:t>
            </w:r>
          </w:p>
        </w:tc>
      </w:tr>
      <w:tr>
        <w:trPr>
          <w:cantSplit/>
        </w:trPr>
        <w:tc>
          <w:tcPr>
            <w:tcW w:type="dxa" w:w="2098"/>
            <w:vAlign w:val="center"/>
          </w:tcPr>
          <w:p>
            <w:pPr>
              <w:pStyle w:val="ReviewTable"/>
            </w:pPr>
            <w:r>
              <w:t>受影响的9条正文</w:t>
            </w:r>
          </w:p>
        </w:tc>
        <w:tc>
          <w:tcPr>
            <w:tcW w:type="dxa" w:w="2381"/>
            <w:vAlign w:val="center"/>
          </w:tcPr>
          <w:p>
            <w:pPr>
              <w:pStyle w:val="ReviewTable"/>
            </w:pPr>
            <w:r>
              <w:t>1.1三条、2.4三条、第5章三条</w:t>
            </w:r>
          </w:p>
        </w:tc>
        <w:tc>
          <w:tcPr>
            <w:tcW w:type="dxa" w:w="4876"/>
            <w:vAlign w:val="center"/>
          </w:tcPr>
          <w:p>
            <w:pPr>
              <w:pStyle w:val="ReviewTable"/>
            </w:pPr>
            <w:r>
              <w:t>统一通过“正文条目”样式修复；选中条目检查样式与字体。</w:t>
            </w:r>
          </w:p>
        </w:tc>
      </w:tr>
      <w:tr>
        <w:trPr>
          <w:cantSplit/>
        </w:trPr>
        <w:tc>
          <w:tcPr>
            <w:tcW w:type="dxa" w:w="2098"/>
            <w:vAlign w:val="center"/>
          </w:tcPr>
          <w:p>
            <w:pPr>
              <w:pStyle w:val="ReviewTable"/>
            </w:pPr>
            <w:r>
              <w:t>研究背景</w:t>
            </w:r>
          </w:p>
        </w:tc>
        <w:tc>
          <w:tcPr>
            <w:tcW w:type="dxa" w:w="2381"/>
            <w:vAlign w:val="center"/>
          </w:tcPr>
          <w:p>
            <w:pPr>
              <w:pStyle w:val="ReviewTable"/>
            </w:pPr>
            <w:r>
              <w:t>Heading 3，但无编号</w:t>
            </w:r>
          </w:p>
        </w:tc>
        <w:tc>
          <w:tcPr>
            <w:tcW w:type="dxa" w:w="4876"/>
            <w:vAlign w:val="center"/>
          </w:tcPr>
          <w:p>
            <w:pPr>
              <w:pStyle w:val="ReviewTable"/>
            </w:pPr>
            <w:r>
              <w:t>1.2.2 研究背景，仍为三级标题。</w:t>
            </w:r>
          </w:p>
        </w:tc>
      </w:tr>
      <w:tr>
        <w:trPr>
          <w:cantSplit/>
        </w:trPr>
        <w:tc>
          <w:tcPr>
            <w:tcW w:type="dxa" w:w="2098"/>
            <w:vAlign w:val="center"/>
          </w:tcPr>
          <w:p>
            <w:pPr>
              <w:pStyle w:val="ReviewTable"/>
            </w:pPr>
            <w:r>
              <w:t>生产组织与调度决策</w:t>
            </w:r>
          </w:p>
        </w:tc>
        <w:tc>
          <w:tcPr>
            <w:tcW w:type="dxa" w:w="2381"/>
            <w:vAlign w:val="center"/>
          </w:tcPr>
          <w:p>
            <w:pPr>
              <w:pStyle w:val="ReviewTable"/>
            </w:pPr>
            <w:r>
              <w:t>Heading 4缺少完整样式、标题无编号</w:t>
            </w:r>
          </w:p>
        </w:tc>
        <w:tc>
          <w:tcPr>
            <w:tcW w:type="dxa" w:w="4876"/>
            <w:vAlign w:val="center"/>
          </w:tcPr>
          <w:p>
            <w:pPr>
              <w:pStyle w:val="ReviewTable"/>
            </w:pPr>
            <w:r>
              <w:t>1.2.2.1，新增对应四级标题样式。</w:t>
            </w:r>
          </w:p>
        </w:tc>
      </w:tr>
      <w:tr>
        <w:trPr>
          <w:cantSplit/>
        </w:trPr>
        <w:tc>
          <w:tcPr>
            <w:tcW w:type="dxa" w:w="2098"/>
            <w:vAlign w:val="center"/>
          </w:tcPr>
          <w:p>
            <w:pPr>
              <w:pStyle w:val="ReviewTable"/>
            </w:pPr>
            <w:r>
              <w:t>扰动影响与多架次协同调度</w:t>
            </w:r>
          </w:p>
        </w:tc>
        <w:tc>
          <w:tcPr>
            <w:tcW w:type="dxa" w:w="2381"/>
            <w:vAlign w:val="center"/>
          </w:tcPr>
          <w:p>
            <w:pPr>
              <w:pStyle w:val="ReviewTable"/>
            </w:pPr>
            <w:r>
              <w:t>标题无编号</w:t>
            </w:r>
          </w:p>
        </w:tc>
        <w:tc>
          <w:tcPr>
            <w:tcW w:type="dxa" w:w="4876"/>
            <w:vAlign w:val="center"/>
          </w:tcPr>
          <w:p>
            <w:pPr>
              <w:pStyle w:val="ReviewTable"/>
            </w:pPr>
            <w:r>
              <w:t>1.2.2.2，四级标题。</w:t>
            </w:r>
          </w:p>
        </w:tc>
      </w:tr>
      <w:tr>
        <w:trPr>
          <w:cantSplit/>
        </w:trPr>
        <w:tc>
          <w:tcPr>
            <w:tcW w:type="dxa" w:w="2098"/>
            <w:vAlign w:val="center"/>
          </w:tcPr>
          <w:p>
            <w:pPr>
              <w:pStyle w:val="ReviewTable"/>
            </w:pPr>
            <w:r>
              <w:t>选题依据</w:t>
            </w:r>
          </w:p>
        </w:tc>
        <w:tc>
          <w:tcPr>
            <w:tcW w:type="dxa" w:w="2381"/>
            <w:vAlign w:val="center"/>
          </w:tcPr>
          <w:p>
            <w:pPr>
              <w:pStyle w:val="ReviewTable"/>
            </w:pPr>
            <w:r>
              <w:t>Heading 3，但无编号</w:t>
            </w:r>
          </w:p>
        </w:tc>
        <w:tc>
          <w:tcPr>
            <w:tcW w:type="dxa" w:w="4876"/>
            <w:vAlign w:val="center"/>
          </w:tcPr>
          <w:p>
            <w:pPr>
              <w:pStyle w:val="ReviewTable"/>
            </w:pPr>
            <w:r>
              <w:t>1.2.3 选题依据，三级标题。</w:t>
            </w:r>
          </w:p>
        </w:tc>
      </w:tr>
      <w:tr>
        <w:trPr>
          <w:cantSplit/>
        </w:trPr>
        <w:tc>
          <w:tcPr>
            <w:tcW w:type="dxa" w:w="2098"/>
            <w:vAlign w:val="center"/>
          </w:tcPr>
          <w:p>
            <w:pPr>
              <w:pStyle w:val="ReviewTable"/>
            </w:pPr>
            <w:r>
              <w:t>导航层级</w:t>
            </w:r>
          </w:p>
        </w:tc>
        <w:tc>
          <w:tcPr>
            <w:tcW w:type="dxa" w:w="2381"/>
            <w:vAlign w:val="center"/>
          </w:tcPr>
          <w:p>
            <w:pPr>
              <w:pStyle w:val="ReviewTable"/>
            </w:pPr>
            <w:r>
              <w:t>四级标题样式不完整</w:t>
            </w:r>
          </w:p>
        </w:tc>
        <w:tc>
          <w:tcPr>
            <w:tcW w:type="dxa" w:w="4876"/>
            <w:vAlign w:val="center"/>
          </w:tcPr>
          <w:p>
            <w:pPr>
              <w:pStyle w:val="ReviewTable"/>
            </w:pPr>
            <w:r>
              <w:t>Heading 1—4的对应大纲级别为1—4；在导航窗格展开1.2核对。</w:t>
            </w:r>
          </w:p>
        </w:tc>
      </w:tr>
    </w:tbl>
    <w:p>
      <w:pPr>
        <w:pStyle w:val="ReviewNote"/>
      </w:pPr>
    </w:p>
    <w:p>
      <w:r>
        <w:t>V02保留V01的7张表、4幅正文图片、13个原生Word公式和12条旧批注及其锚点。相较导师修改前稿，只有旧研究关系图被删除，正文图数从5幅变为4幅。原批注文字仍可见，不能仅凭批注存在就判断对应意见尚未落实。</w:t>
      </w:r>
    </w:p>
    <w:p>
      <w:pPr>
        <w:pStyle w:val="Heading1"/>
      </w:pPr>
      <w:r>
        <w:t>6 当前结构与张泽旭稿的差异</w:t>
      </w:r>
    </w:p>
    <w:p>
      <w:r>
        <w:t>比较依据为张泽旭实际Word文件中的段落、多级编号和工作计划表。张稿正文的主要章节为研究问题、文献综述、研究内容、研究方案及技术路线、可行性分析与研究基础、预期成果；参考文献紧接综述，研究进度及计划表在成果后。</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0" w:type="dxa"/>
          <w:bottom w:w="90" w:type="dxa"/>
          <w:left w:w="100" w:type="dxa"/>
          <w:right w:w="100" w:type="dxa"/>
        </w:tblCellMar>
      </w:tblPr>
      <w:tblGrid>
        <w:gridCol w:w="1304"/>
        <w:gridCol w:w="2381"/>
        <w:gridCol w:w="2551"/>
        <w:gridCol w:w="3118"/>
      </w:tblGrid>
      <w:tr>
        <w:trPr>
          <w:tblHeader/>
          <w:cantSplit/>
        </w:trPr>
        <w:tc>
          <w:tcPr>
            <w:tcW w:type="dxa" w:w="1304"/>
            <w:vAlign w:val="center"/>
            <w:shd w:fill="EEEEEE"/>
          </w:tcPr>
          <w:p>
            <w:pPr>
              <w:pStyle w:val="ReviewTableHeader"/>
            </w:pPr>
            <w:r>
              <w:t>比较项</w:t>
            </w:r>
          </w:p>
        </w:tc>
        <w:tc>
          <w:tcPr>
            <w:tcW w:type="dxa" w:w="2381"/>
            <w:vAlign w:val="center"/>
            <w:shd w:fill="EEEEEE"/>
          </w:tcPr>
          <w:p>
            <w:pPr>
              <w:pStyle w:val="ReviewTableHeader"/>
            </w:pPr>
            <w:r>
              <w:t>张泽旭稿</w:t>
            </w:r>
          </w:p>
        </w:tc>
        <w:tc>
          <w:tcPr>
            <w:tcW w:type="dxa" w:w="2551"/>
            <w:vAlign w:val="center"/>
            <w:shd w:fill="EEEEEE"/>
          </w:tcPr>
          <w:p>
            <w:pPr>
              <w:pStyle w:val="ReviewTableHeader"/>
            </w:pPr>
            <w:r>
              <w:t>当前V02</w:t>
            </w:r>
          </w:p>
        </w:tc>
        <w:tc>
          <w:tcPr>
            <w:tcW w:type="dxa" w:w="3118"/>
            <w:vAlign w:val="center"/>
            <w:shd w:fill="EEEEEE"/>
          </w:tcPr>
          <w:p>
            <w:pPr>
              <w:pStyle w:val="ReviewTableHeader"/>
            </w:pPr>
            <w:r>
              <w:t>判断与建议</w:t>
            </w:r>
          </w:p>
        </w:tc>
      </w:tr>
      <w:tr>
        <w:trPr>
          <w:cantSplit/>
        </w:trPr>
        <w:tc>
          <w:tcPr>
            <w:tcW w:type="dxa" w:w="1304"/>
            <w:vAlign w:val="center"/>
          </w:tcPr>
          <w:p>
            <w:pPr>
              <w:pStyle w:val="ReviewTable"/>
            </w:pPr>
            <w:r>
              <w:t>第一章主线</w:t>
            </w:r>
          </w:p>
        </w:tc>
        <w:tc>
          <w:tcPr>
            <w:tcW w:type="dxa" w:w="2381"/>
            <w:vAlign w:val="center"/>
          </w:tcPr>
          <w:p>
            <w:pPr>
              <w:pStyle w:val="ReviewTable"/>
            </w:pPr>
            <w:r>
              <w:t>问题→来源与依据→目标→意义</w:t>
            </w:r>
          </w:p>
        </w:tc>
        <w:tc>
          <w:tcPr>
            <w:tcW w:type="dxa" w:w="2551"/>
            <w:vAlign w:val="center"/>
          </w:tcPr>
          <w:p>
            <w:pPr>
              <w:pStyle w:val="ReviewTable"/>
            </w:pPr>
            <w:r>
              <w:t>问题→来源、背景与依据→目标→意义</w:t>
            </w:r>
          </w:p>
        </w:tc>
        <w:tc>
          <w:tcPr>
            <w:tcW w:type="dxa" w:w="3118"/>
            <w:vAlign w:val="center"/>
          </w:tcPr>
          <w:p>
            <w:pPr>
              <w:pStyle w:val="ReviewTable"/>
            </w:pPr>
            <w:r>
              <w:t>主线已接近。当前另设背景分支，符合已确认的保留安排。</w:t>
            </w:r>
          </w:p>
        </w:tc>
      </w:tr>
      <w:tr>
        <w:trPr>
          <w:cantSplit/>
        </w:trPr>
        <w:tc>
          <w:tcPr>
            <w:tcW w:type="dxa" w:w="1304"/>
            <w:vAlign w:val="center"/>
          </w:tcPr>
          <w:p>
            <w:pPr>
              <w:pStyle w:val="ReviewTable"/>
            </w:pPr>
            <w:r>
              <w:t>背景与依据</w:t>
            </w:r>
          </w:p>
        </w:tc>
        <w:tc>
          <w:tcPr>
            <w:tcW w:type="dxa" w:w="2381"/>
            <w:vAlign w:val="center"/>
          </w:tcPr>
          <w:p>
            <w:pPr>
              <w:pStyle w:val="ReviewTable"/>
            </w:pPr>
            <w:r>
              <w:t>“选题依据”内按（1）—（5）展开，第（5）为总结</w:t>
            </w:r>
          </w:p>
        </w:tc>
        <w:tc>
          <w:tcPr>
            <w:tcW w:type="dxa" w:w="2551"/>
            <w:vAlign w:val="center"/>
          </w:tcPr>
          <w:p>
            <w:pPr>
              <w:pStyle w:val="ReviewTable"/>
            </w:pPr>
            <w:r>
              <w:t>背景单独放1.2.2，1.2.3依据目前仅一段</w:t>
            </w:r>
          </w:p>
        </w:tc>
        <w:tc>
          <w:tcPr>
            <w:tcW w:type="dxa" w:w="3118"/>
            <w:vAlign w:val="center"/>
          </w:tcPr>
          <w:p>
            <w:pPr>
              <w:pStyle w:val="ReviewTable"/>
            </w:pPr>
            <w:r>
              <w:t>需补四条依据及不编号总结段；不必恢复编号（5）。</w:t>
            </w:r>
          </w:p>
        </w:tc>
      </w:tr>
      <w:tr>
        <w:trPr>
          <w:cantSplit/>
        </w:trPr>
        <w:tc>
          <w:tcPr>
            <w:tcW w:type="dxa" w:w="1304"/>
            <w:vAlign w:val="center"/>
          </w:tcPr>
          <w:p>
            <w:pPr>
              <w:pStyle w:val="ReviewTable"/>
            </w:pPr>
            <w:r>
              <w:t>背景标题深度</w:t>
            </w:r>
          </w:p>
        </w:tc>
        <w:tc>
          <w:tcPr>
            <w:tcW w:type="dxa" w:w="2381"/>
            <w:vAlign w:val="center"/>
          </w:tcPr>
          <w:p>
            <w:pPr>
              <w:pStyle w:val="ReviewTable"/>
            </w:pPr>
            <w:r>
              <w:t>第一章主要到三级标题</w:t>
            </w:r>
          </w:p>
        </w:tc>
        <w:tc>
          <w:tcPr>
            <w:tcW w:type="dxa" w:w="2551"/>
            <w:vAlign w:val="center"/>
          </w:tcPr>
          <w:p>
            <w:pPr>
              <w:pStyle w:val="ReviewTable"/>
            </w:pPr>
            <w:r>
              <w:t>背景细分到四级标题1.2.2.1、1.2.2.2</w:t>
            </w:r>
          </w:p>
        </w:tc>
        <w:tc>
          <w:tcPr>
            <w:tcW w:type="dxa" w:w="3118"/>
            <w:vAlign w:val="center"/>
          </w:tcPr>
          <w:p>
            <w:pPr>
              <w:pStyle w:val="ReviewTable"/>
            </w:pPr>
            <w:r>
              <w:t>是内容组织差异；V02已有对应Heading 4，可在导航窗格定位。</w:t>
            </w:r>
          </w:p>
        </w:tc>
      </w:tr>
      <w:tr>
        <w:trPr>
          <w:cantSplit/>
        </w:trPr>
        <w:tc>
          <w:tcPr>
            <w:tcW w:type="dxa" w:w="1304"/>
            <w:vAlign w:val="center"/>
          </w:tcPr>
          <w:p>
            <w:pPr>
              <w:pStyle w:val="ReviewTable"/>
            </w:pPr>
            <w:r>
              <w:t>综述组织</w:t>
            </w:r>
          </w:p>
        </w:tc>
        <w:tc>
          <w:tcPr>
            <w:tcW w:type="dxa" w:w="2381"/>
            <w:vAlign w:val="center"/>
          </w:tcPr>
          <w:p>
            <w:pPr>
              <w:pStyle w:val="ReviewTable"/>
            </w:pPr>
            <w:r>
              <w:t>三方面分别综述，各设小结，再作总总结</w:t>
            </w:r>
          </w:p>
        </w:tc>
        <w:tc>
          <w:tcPr>
            <w:tcW w:type="dxa" w:w="2551"/>
            <w:vAlign w:val="center"/>
          </w:tcPr>
          <w:p>
            <w:pPr>
              <w:pStyle w:val="ReviewTable"/>
            </w:pPr>
            <w:r>
              <w:t>三方面综述，2.4集中列三条不足并总结</w:t>
            </w:r>
          </w:p>
        </w:tc>
        <w:tc>
          <w:tcPr>
            <w:tcW w:type="dxa" w:w="3118"/>
            <w:vAlign w:val="center"/>
          </w:tcPr>
          <w:p>
            <w:pPr>
              <w:pStyle w:val="ReviewTable"/>
            </w:pPr>
            <w:r>
              <w:t>当前已满足导师“对应三项内容”的要求；暂不增设重复小结。</w:t>
            </w:r>
          </w:p>
        </w:tc>
      </w:tr>
      <w:tr>
        <w:trPr>
          <w:cantSplit/>
        </w:trPr>
        <w:tc>
          <w:tcPr>
            <w:tcW w:type="dxa" w:w="1304"/>
            <w:vAlign w:val="center"/>
          </w:tcPr>
          <w:p>
            <w:pPr>
              <w:pStyle w:val="ReviewTable"/>
            </w:pPr>
            <w:r>
              <w:t>参考文献位置</w:t>
            </w:r>
          </w:p>
        </w:tc>
        <w:tc>
          <w:tcPr>
            <w:tcW w:type="dxa" w:w="2381"/>
            <w:vAlign w:val="center"/>
          </w:tcPr>
          <w:p>
            <w:pPr>
              <w:pStyle w:val="ReviewTable"/>
            </w:pPr>
            <w:r>
              <w:t>文献综述后、研究内容前</w:t>
            </w:r>
          </w:p>
        </w:tc>
        <w:tc>
          <w:tcPr>
            <w:tcW w:type="dxa" w:w="2551"/>
            <w:vAlign w:val="center"/>
          </w:tcPr>
          <w:p>
            <w:pPr>
              <w:pStyle w:val="ReviewTable"/>
            </w:pPr>
            <w:r>
              <w:t>文末第9章</w:t>
            </w:r>
          </w:p>
        </w:tc>
        <w:tc>
          <w:tcPr>
            <w:tcW w:type="dxa" w:w="3118"/>
            <w:vAlign w:val="center"/>
          </w:tcPr>
          <w:p>
            <w:pPr>
              <w:pStyle w:val="ReviewTable"/>
            </w:pPr>
            <w:r>
              <w:t>位置不同。若需完全一致可后续移到第2章后；目前未改，导师未单独要求移位。</w:t>
            </w:r>
          </w:p>
        </w:tc>
      </w:tr>
      <w:tr>
        <w:trPr>
          <w:cantSplit/>
        </w:trPr>
        <w:tc>
          <w:tcPr>
            <w:tcW w:type="dxa" w:w="1304"/>
            <w:vAlign w:val="center"/>
          </w:tcPr>
          <w:p>
            <w:pPr>
              <w:pStyle w:val="ReviewTable"/>
            </w:pPr>
            <w:r>
              <w:t>研究内容组织</w:t>
            </w:r>
          </w:p>
        </w:tc>
        <w:tc>
          <w:tcPr>
            <w:tcW w:type="dxa" w:w="2381"/>
            <w:vAlign w:val="center"/>
          </w:tcPr>
          <w:p>
            <w:pPr>
              <w:pStyle w:val="ReviewTable"/>
            </w:pPr>
            <w:r>
              <w:t>研究对象＋三项内容＋案例实验验证</w:t>
            </w:r>
          </w:p>
        </w:tc>
        <w:tc>
          <w:tcPr>
            <w:tcW w:type="dxa" w:w="2551"/>
            <w:vAlign w:val="center"/>
          </w:tcPr>
          <w:p>
            <w:pPr>
              <w:pStyle w:val="ReviewTable"/>
            </w:pPr>
            <w:r>
              <w:t>研究对象＋三项内容，验证放4.5</w:t>
            </w:r>
          </w:p>
        </w:tc>
        <w:tc>
          <w:tcPr>
            <w:tcW w:type="dxa" w:w="3118"/>
            <w:vAlign w:val="center"/>
          </w:tcPr>
          <w:p>
            <w:pPr>
              <w:pStyle w:val="ReviewTable"/>
            </w:pPr>
            <w:r>
              <w:t>实验验证保留一次即可，不必为仿照样例再新增“研究内容四”。</w:t>
            </w:r>
          </w:p>
        </w:tc>
      </w:tr>
      <w:tr>
        <w:trPr>
          <w:cantSplit/>
        </w:trPr>
        <w:tc>
          <w:tcPr>
            <w:tcW w:type="dxa" w:w="1304"/>
            <w:vAlign w:val="center"/>
          </w:tcPr>
          <w:p>
            <w:pPr>
              <w:pStyle w:val="ReviewTable"/>
            </w:pPr>
            <w:r>
              <w:t>研究方案组织</w:t>
            </w:r>
          </w:p>
        </w:tc>
        <w:tc>
          <w:tcPr>
            <w:tcW w:type="dxa" w:w="2381"/>
            <w:vAlign w:val="center"/>
          </w:tcPr>
          <w:p>
            <w:pPr>
              <w:pStyle w:val="ReviewTable"/>
            </w:pPr>
            <w:r>
              <w:t>研究方案→技术路线及三项方案→实验验证</w:t>
            </w:r>
          </w:p>
        </w:tc>
        <w:tc>
          <w:tcPr>
            <w:tcW w:type="dxa" w:w="2551"/>
            <w:vAlign w:val="center"/>
          </w:tcPr>
          <w:p>
            <w:pPr>
              <w:pStyle w:val="ReviewTable"/>
            </w:pPr>
            <w:r>
              <w:t>总体技术路线4.1→三项方案4.2—4.4→实验4.5</w:t>
            </w:r>
          </w:p>
        </w:tc>
        <w:tc>
          <w:tcPr>
            <w:tcW w:type="dxa" w:w="3118"/>
            <w:vAlign w:val="center"/>
          </w:tcPr>
          <w:p>
            <w:pPr>
              <w:pStyle w:val="ReviewTable"/>
            </w:pPr>
            <w:r>
              <w:t>当前顺序符合导师“总体路线先写”的明确意见，建议保留。</w:t>
            </w:r>
          </w:p>
        </w:tc>
      </w:tr>
      <w:tr>
        <w:trPr>
          <w:cantSplit/>
        </w:trPr>
        <w:tc>
          <w:tcPr>
            <w:tcW w:type="dxa" w:w="1304"/>
            <w:vAlign w:val="center"/>
          </w:tcPr>
          <w:p>
            <w:pPr>
              <w:pStyle w:val="ReviewTable"/>
            </w:pPr>
            <w:r>
              <w:t>难点与创新点</w:t>
            </w:r>
          </w:p>
        </w:tc>
        <w:tc>
          <w:tcPr>
            <w:tcW w:type="dxa" w:w="2381"/>
            <w:vAlign w:val="center"/>
          </w:tcPr>
          <w:p>
            <w:pPr>
              <w:pStyle w:val="ReviewTable"/>
            </w:pPr>
            <w:r>
              <w:t>均位于第4章末尾，创新点用三条正文</w:t>
            </w:r>
          </w:p>
        </w:tc>
        <w:tc>
          <w:tcPr>
            <w:tcW w:type="dxa" w:w="2551"/>
            <w:vAlign w:val="center"/>
          </w:tcPr>
          <w:p>
            <w:pPr>
              <w:pStyle w:val="ReviewTable"/>
            </w:pPr>
            <w:r>
              <w:t>难点在4.6；创新点单列第5章，用三条正文</w:t>
            </w:r>
          </w:p>
        </w:tc>
        <w:tc>
          <w:tcPr>
            <w:tcW w:type="dxa" w:w="3118"/>
            <w:vAlign w:val="center"/>
          </w:tcPr>
          <w:p>
            <w:pPr>
              <w:pStyle w:val="ReviewTable"/>
            </w:pPr>
            <w:r>
              <w:t>创新点独立成章是已确认安排，条目写法已对齐，无须机械改成4.4。</w:t>
            </w:r>
          </w:p>
        </w:tc>
      </w:tr>
      <w:tr>
        <w:trPr>
          <w:cantSplit/>
        </w:trPr>
        <w:tc>
          <w:tcPr>
            <w:tcW w:type="dxa" w:w="1304"/>
            <w:vAlign w:val="center"/>
          </w:tcPr>
          <w:p>
            <w:pPr>
              <w:pStyle w:val="ReviewTable"/>
            </w:pPr>
            <w:r>
              <w:t>方案细节层级</w:t>
            </w:r>
          </w:p>
        </w:tc>
        <w:tc>
          <w:tcPr>
            <w:tcW w:type="dxa" w:w="2381"/>
            <w:vAlign w:val="center"/>
          </w:tcPr>
          <w:p>
            <w:pPr>
              <w:pStyle w:val="ReviewTable"/>
            </w:pPr>
            <w:r>
              <w:t>三项技术路线下用（1）（2）等正文步骤</w:t>
            </w:r>
          </w:p>
        </w:tc>
        <w:tc>
          <w:tcPr>
            <w:tcW w:type="dxa" w:w="2551"/>
            <w:vAlign w:val="center"/>
          </w:tcPr>
          <w:p>
            <w:pPr>
              <w:pStyle w:val="ReviewTable"/>
            </w:pPr>
            <w:r>
              <w:t>4.2、4.3用段落，4.4另分四个三级标题</w:t>
            </w:r>
          </w:p>
        </w:tc>
        <w:tc>
          <w:tcPr>
            <w:tcW w:type="dxa" w:w="3118"/>
            <w:vAlign w:val="center"/>
          </w:tcPr>
          <w:p>
            <w:pPr>
              <w:pStyle w:val="ReviewTable"/>
            </w:pPr>
            <w:r>
              <w:t>当前内容三更细。可将四个小标题改为四组段落以减少层级；属于可选压缩，尚未执行。</w:t>
            </w:r>
          </w:p>
        </w:tc>
      </w:tr>
      <w:tr>
        <w:trPr>
          <w:cantSplit/>
        </w:trPr>
        <w:tc>
          <w:tcPr>
            <w:tcW w:type="dxa" w:w="1304"/>
            <w:vAlign w:val="center"/>
          </w:tcPr>
          <w:p>
            <w:pPr>
              <w:pStyle w:val="ReviewTable"/>
            </w:pPr>
            <w:r>
              <w:t>可行性与成果</w:t>
            </w:r>
          </w:p>
        </w:tc>
        <w:tc>
          <w:tcPr>
            <w:tcW w:type="dxa" w:w="2381"/>
            <w:vAlign w:val="center"/>
          </w:tcPr>
          <w:p>
            <w:pPr>
              <w:pStyle w:val="ReviewTable"/>
            </w:pPr>
            <w:r>
              <w:t>第5章“可行性分析与研究基础”，第6章“预期成果”</w:t>
            </w:r>
          </w:p>
        </w:tc>
        <w:tc>
          <w:tcPr>
            <w:tcW w:type="dxa" w:w="2551"/>
            <w:vAlign w:val="center"/>
          </w:tcPr>
          <w:p>
            <w:pPr>
              <w:pStyle w:val="ReviewTable"/>
            </w:pPr>
            <w:r>
              <w:t>第7章“研究基础与可行性分析”，第8章“预期成果”</w:t>
            </w:r>
          </w:p>
        </w:tc>
        <w:tc>
          <w:tcPr>
            <w:tcW w:type="dxa" w:w="3118"/>
            <w:vAlign w:val="center"/>
          </w:tcPr>
          <w:p>
            <w:pPr>
              <w:pStyle w:val="ReviewTable"/>
            </w:pPr>
            <w:r>
              <w:t>职责基本一致，章号因创新点和进度单列而不同。</w:t>
            </w:r>
          </w:p>
        </w:tc>
      </w:tr>
      <w:tr>
        <w:trPr>
          <w:cantSplit/>
        </w:trPr>
        <w:tc>
          <w:tcPr>
            <w:tcW w:type="dxa" w:w="1304"/>
            <w:vAlign w:val="center"/>
          </w:tcPr>
          <w:p>
            <w:pPr>
              <w:pStyle w:val="ReviewTable"/>
            </w:pPr>
            <w:r>
              <w:t>研究进度</w:t>
            </w:r>
          </w:p>
        </w:tc>
        <w:tc>
          <w:tcPr>
            <w:tcW w:type="dxa" w:w="2381"/>
            <w:vAlign w:val="center"/>
          </w:tcPr>
          <w:p>
            <w:pPr>
              <w:pStyle w:val="ReviewTable"/>
            </w:pPr>
            <w:r>
              <w:t>预期成果之后的“研究进度”及模板工作计划表</w:t>
            </w:r>
          </w:p>
        </w:tc>
        <w:tc>
          <w:tcPr>
            <w:tcW w:type="dxa" w:w="2551"/>
            <w:vAlign w:val="center"/>
          </w:tcPr>
          <w:p>
            <w:pPr>
              <w:pStyle w:val="ReviewTable"/>
            </w:pPr>
            <w:r>
              <w:t>第6章“研究进度安排”及时间表</w:t>
            </w:r>
          </w:p>
        </w:tc>
        <w:tc>
          <w:tcPr>
            <w:tcW w:type="dxa" w:w="3118"/>
            <w:vAlign w:val="center"/>
          </w:tcPr>
          <w:p>
            <w:pPr>
              <w:pStyle w:val="ReviewTable"/>
            </w:pPr>
            <w:r>
              <w:t>当前保留了计划表，但位置不同；如要全面对齐样例，可移到成果后，不影响三项研究逻辑。</w:t>
            </w:r>
          </w:p>
        </w:tc>
      </w:tr>
      <w:tr>
        <w:trPr>
          <w:cantSplit/>
        </w:trPr>
        <w:tc>
          <w:tcPr>
            <w:tcW w:type="dxa" w:w="1304"/>
            <w:vAlign w:val="center"/>
          </w:tcPr>
          <w:p>
            <w:pPr>
              <w:pStyle w:val="ReviewTable"/>
            </w:pPr>
            <w:r>
              <w:t>标题与导航</w:t>
            </w:r>
          </w:p>
        </w:tc>
        <w:tc>
          <w:tcPr>
            <w:tcW w:type="dxa" w:w="2381"/>
            <w:vAlign w:val="center"/>
          </w:tcPr>
          <w:p>
            <w:pPr>
              <w:pStyle w:val="ReviewTable"/>
            </w:pPr>
            <w:r>
              <w:t>多级编号配合List Paragraph，标题常用直接格式</w:t>
            </w:r>
          </w:p>
        </w:tc>
        <w:tc>
          <w:tcPr>
            <w:tcW w:type="dxa" w:w="2551"/>
            <w:vAlign w:val="center"/>
          </w:tcPr>
          <w:p>
            <w:pPr>
              <w:pStyle w:val="ReviewTable"/>
            </w:pPr>
            <w:r>
              <w:t>Heading 1—4对应标题层级，正文条目独立样式</w:t>
            </w:r>
          </w:p>
        </w:tc>
        <w:tc>
          <w:tcPr>
            <w:tcW w:type="dxa" w:w="3118"/>
            <w:vAlign w:val="center"/>
          </w:tcPr>
          <w:p>
            <w:pPr>
              <w:pStyle w:val="ReviewTable"/>
            </w:pPr>
            <w:r>
              <w:t>保留当前样式结构，更便于导航和统一修改字体；不复制样例的直接格式。</w:t>
            </w:r>
          </w:p>
        </w:tc>
      </w:tr>
    </w:tbl>
    <w:p>
      <w:pPr>
        <w:pStyle w:val="ReviewNote"/>
      </w:pPr>
    </w:p>
    <w:p>
      <w:r>
        <w:t>当前与样例的主要差异不构成三项研究逻辑上的冲突。优先补齐1.2.3，保持已经确认的总体技术路线顺序和创新点写法。参考文献、计划表的最终位置，以及研究内容三的小标题是否压缩，可作为版式整理单独处理，不宜借此重写已经确认的研究正文。</w:t>
      </w:r>
    </w:p>
    <w:p>
      <w:pPr>
        <w:pStyle w:val="Heading1"/>
      </w:pPr>
      <w:r>
        <w:t>7 语义增强的正文讨论方案</w:t>
      </w:r>
    </w:p>
    <w:p>
      <w:pPr>
        <w:pStyle w:val="Heading2"/>
      </w:pPr>
      <w:r>
        <w:t>7.1 当前稿已有的实质设计</w:t>
      </w:r>
    </w:p>
    <w:p>
      <w:r>
        <w:t>2.3.3已说明状态与生产时间结果的联系；3.2.3已写分层融合、事件更新及时间预测；4.4.3—4.4.4给出了实际结果标签和训练使用；4.5.3已安排辅助学习、显式预测输入和相关模块的消融。因此，题名有对应的方法内容。当前不足主要是3.2.3没有先用一句话解释“语义”具体指什么，术语“时间后果语义与监督”也偏技术说明。</w:t>
      </w:r>
    </w:p>
    <w:p>
      <w:r>
        <w:t>可以将“语义增强”用作本课题方法的描述性名称，但应在文中定义其含义。论文已有的知识图谱和语义感知图方法用于说明相关研究，不能直接等同于本课题的时间预测实现。Jaderberg等的辅助任务研究[35]可支持共享表示接受额外学习信号的设计，具体生产预测的作用仍由本课题拟开展实验验证。</w:t>
      </w:r>
    </w:p>
    <w:p>
      <w:pPr>
        <w:pStyle w:val="Heading2"/>
      </w:pPr>
      <w:r>
        <w:t>7.2 建议采用的含义</w:t>
      </w:r>
    </w:p>
    <w:p>
      <w:r>
        <w:t>语义体现为装配状态的生产含义及其时间影响：图表示既描述各架飞机的作业进度和资源条件，也通过实际结果监督建立这些状态与共同脉动、下一周期站位就绪之间的联系。分层融合组织不同范围的信息，事件更新保证状态与现场一致，时间预测提供可读取的生产结果信息。三个部分各有明确职责。</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0" w:type="dxa"/>
          <w:bottom w:w="90" w:type="dxa"/>
          <w:left w:w="100" w:type="dxa"/>
          <w:right w:w="100" w:type="dxa"/>
        </w:tblCellMar>
      </w:tblPr>
      <w:tblGrid>
        <w:gridCol w:w="1701"/>
        <w:gridCol w:w="3458"/>
        <w:gridCol w:w="4195"/>
      </w:tblGrid>
      <w:tr>
        <w:trPr>
          <w:tblHeader/>
          <w:cantSplit/>
        </w:trPr>
        <w:tc>
          <w:tcPr>
            <w:tcW w:type="dxa" w:w="1701"/>
            <w:vAlign w:val="center"/>
            <w:shd w:fill="EEEEEE"/>
          </w:tcPr>
          <w:p>
            <w:pPr>
              <w:pStyle w:val="ReviewTableHeader"/>
            </w:pPr>
            <w:r>
              <w:t>模块</w:t>
            </w:r>
          </w:p>
        </w:tc>
        <w:tc>
          <w:tcPr>
            <w:tcW w:type="dxa" w:w="3458"/>
            <w:vAlign w:val="center"/>
            <w:shd w:fill="EEEEEE"/>
          </w:tcPr>
          <w:p>
            <w:pPr>
              <w:pStyle w:val="ReviewTableHeader"/>
            </w:pPr>
            <w:r>
              <w:t>接受什么</w:t>
            </w:r>
          </w:p>
        </w:tc>
        <w:tc>
          <w:tcPr>
            <w:tcW w:type="dxa" w:w="4195"/>
            <w:vAlign w:val="center"/>
            <w:shd w:fill="EEEEEE"/>
          </w:tcPr>
          <w:p>
            <w:pPr>
              <w:pStyle w:val="ReviewTableHeader"/>
            </w:pPr>
            <w:r>
              <w:t>输出及去向</w:t>
            </w:r>
          </w:p>
        </w:tc>
      </w:tr>
      <w:tr>
        <w:trPr>
          <w:cantSplit/>
        </w:trPr>
        <w:tc>
          <w:tcPr>
            <w:tcW w:type="dxa" w:w="1701"/>
            <w:vAlign w:val="center"/>
          </w:tcPr>
          <w:p>
            <w:pPr>
              <w:pStyle w:val="ReviewTable"/>
            </w:pPr>
            <w:r>
              <w:t>既有图编码</w:t>
            </w:r>
          </w:p>
        </w:tc>
        <w:tc>
          <w:tcPr>
            <w:tcW w:type="dxa" w:w="3458"/>
            <w:vAlign w:val="center"/>
          </w:tcPr>
          <w:p>
            <w:pPr>
              <w:pStyle w:val="ReviewTable"/>
            </w:pPr>
            <w:r>
              <w:t>工序、工艺关系、人员与资源的当前可见状态</w:t>
            </w:r>
          </w:p>
        </w:tc>
        <w:tc>
          <w:tcPr>
            <w:tcW w:type="dxa" w:w="4195"/>
            <w:vAlign w:val="center"/>
          </w:tcPr>
          <w:p>
            <w:pPr>
              <w:pStyle w:val="ReviewTable"/>
            </w:pPr>
            <w:r>
              <w:t>工序与资源表示，供分层融合和联合策略使用。</w:t>
            </w:r>
          </w:p>
        </w:tc>
      </w:tr>
      <w:tr>
        <w:trPr>
          <w:cantSplit/>
        </w:trPr>
        <w:tc>
          <w:tcPr>
            <w:tcW w:type="dxa" w:w="1701"/>
            <w:vAlign w:val="center"/>
          </w:tcPr>
          <w:p>
            <w:pPr>
              <w:pStyle w:val="ReviewTable"/>
            </w:pPr>
            <w:r>
              <w:t>分层融合</w:t>
            </w:r>
          </w:p>
        </w:tc>
        <w:tc>
          <w:tcPr>
            <w:tcW w:type="dxa" w:w="3458"/>
            <w:vAlign w:val="center"/>
          </w:tcPr>
          <w:p>
            <w:pPr>
              <w:pStyle w:val="ReviewTable"/>
            </w:pPr>
            <w:r>
              <w:t>既有表示，各飞机进度，站位任务及人员条件，整线信息与最近变化</w:t>
            </w:r>
          </w:p>
        </w:tc>
        <w:tc>
          <w:tcPr>
            <w:tcW w:type="dxa" w:w="4195"/>
            <w:vAlign w:val="center"/>
          </w:tcPr>
          <w:p>
            <w:pPr>
              <w:pStyle w:val="ReviewTable"/>
            </w:pPr>
            <w:r>
              <w:t>融合表示，供时间预测及动作评分使用。</w:t>
            </w:r>
          </w:p>
        </w:tc>
      </w:tr>
      <w:tr>
        <w:trPr>
          <w:cantSplit/>
        </w:trPr>
        <w:tc>
          <w:tcPr>
            <w:tcW w:type="dxa" w:w="1701"/>
            <w:vAlign w:val="center"/>
          </w:tcPr>
          <w:p>
            <w:pPr>
              <w:pStyle w:val="ReviewTable"/>
            </w:pPr>
            <w:r>
              <w:t>时间预测</w:t>
            </w:r>
          </w:p>
        </w:tc>
        <w:tc>
          <w:tcPr>
            <w:tcW w:type="dxa" w:w="3458"/>
            <w:vAlign w:val="center"/>
          </w:tcPr>
          <w:p>
            <w:pPr>
              <w:pStyle w:val="ReviewTable"/>
            </w:pPr>
            <w:r>
              <w:t>动作选择前的融合表示</w:t>
            </w:r>
          </w:p>
        </w:tc>
        <w:tc>
          <w:tcPr>
            <w:tcW w:type="dxa" w:w="4195"/>
            <w:vAlign w:val="center"/>
          </w:tcPr>
          <w:p>
            <w:pPr>
              <w:pStyle w:val="ReviewTable"/>
            </w:pPr>
            <w:r>
              <w:t>本次共同脉动的时间修正；紧邻下一周期各站的有符号就绪偏差。供策略读取。</w:t>
            </w:r>
          </w:p>
        </w:tc>
      </w:tr>
      <w:tr>
        <w:trPr>
          <w:cantSplit/>
        </w:trPr>
        <w:tc>
          <w:tcPr>
            <w:tcW w:type="dxa" w:w="1701"/>
            <w:vAlign w:val="center"/>
          </w:tcPr>
          <w:p>
            <w:pPr>
              <w:pStyle w:val="ReviewTable"/>
            </w:pPr>
            <w:r>
              <w:t>实际结果监督</w:t>
            </w:r>
          </w:p>
        </w:tc>
        <w:tc>
          <w:tcPr>
            <w:tcW w:type="dxa" w:w="3458"/>
            <w:vAlign w:val="center"/>
          </w:tcPr>
          <w:p>
            <w:pPr>
              <w:pStyle w:val="ReviewTable"/>
            </w:pPr>
            <w:r>
              <w:t>保存的历史输入，后续实际脉动及站位首次就绪结果</w:t>
            </w:r>
          </w:p>
        </w:tc>
        <w:tc>
          <w:tcPr>
            <w:tcW w:type="dxa" w:w="4195"/>
            <w:vAlign w:val="center"/>
          </w:tcPr>
          <w:p>
            <w:pPr>
              <w:pStyle w:val="ReviewTable"/>
            </w:pPr>
            <w:r>
              <w:t>有效目标上的训练标签和辅助损失，训练共享表示与预测头。</w:t>
            </w:r>
          </w:p>
        </w:tc>
      </w:tr>
      <w:tr>
        <w:trPr>
          <w:cantSplit/>
        </w:trPr>
        <w:tc>
          <w:tcPr>
            <w:tcW w:type="dxa" w:w="1701"/>
            <w:vAlign w:val="center"/>
          </w:tcPr>
          <w:p>
            <w:pPr>
              <w:pStyle w:val="ReviewTable"/>
            </w:pPr>
            <w:r>
              <w:t>联合策略</w:t>
            </w:r>
          </w:p>
        </w:tc>
        <w:tc>
          <w:tcPr>
            <w:tcW w:type="dxa" w:w="3458"/>
            <w:vAlign w:val="center"/>
          </w:tcPr>
          <w:p>
            <w:pPr>
              <w:pStyle w:val="ReviewTable"/>
            </w:pPr>
            <w:r>
              <w:t>当前图表示、融合信息及决策副本提供的预测值</w:t>
            </w:r>
          </w:p>
        </w:tc>
        <w:tc>
          <w:tcPr>
            <w:tcW w:type="dxa" w:w="4195"/>
            <w:vAlign w:val="center"/>
          </w:tcPr>
          <w:p>
            <w:pPr>
              <w:pStyle w:val="ReviewTable"/>
            </w:pPr>
            <w:r>
              <w:t>选择工序、合法站位与具体团队，环境按实际规则执行。</w:t>
            </w:r>
          </w:p>
        </w:tc>
      </w:tr>
    </w:tbl>
    <w:p>
      <w:pPr>
        <w:pStyle w:val="ReviewNote"/>
      </w:pPr>
    </w:p>
    <w:p>
      <w:r>
        <w:t>监督标签在对应结果实际发生后形成，决策时只读取当时可见信息及其预测。当前方案仍预测继续执行当前策略的状态后果；动作条件预测保留为未来扩展。价值网络继续估计累计回报，时间预测头对应可解释的生产时间量。</w:t>
      </w:r>
    </w:p>
    <w:p>
      <w:pPr>
        <w:pStyle w:val="Heading2"/>
      </w:pPr>
      <w:r>
        <w:t>7.3 研究内容三的两种候选写法</w:t>
      </w:r>
    </w:p>
    <w:p>
      <w:r>
        <w:t>正式题名不再改变。下面两种写法均用于3.2.3的解释段，选择后再与原段中的事件更新等内容整合；不叠加成两个重复定义。</w:t>
      </w:r>
    </w:p>
    <w:p>
      <w:pPr>
        <w:pStyle w:val="ReviewLabel"/>
      </w:pPr>
      <w:r>
        <w:t>方案A 先解释生产含义  建议用于开题正文</w:t>
      </w:r>
    </w:p>
    <w:p>
      <w:r>
        <w:t>本研究所称的语义，是装配状态所对应的生产时间含义。工序进度、延迟开工和人员占用等信息，需要结合本站待完成作业和整线同步转站条件，判断本次脉动及紧邻下一周期各站就绪时间可能发生的变化。研究内容三据此融合工序／飞机、站位与整线信息，用实际执行结果训练时间预测，并将预测结果用于联合调度，使策略能够结合跨站位及相邻周期的时间影响安排作业。</w:t>
      </w:r>
    </w:p>
    <w:p>
      <w:pPr>
        <w:pStyle w:val="ReviewLabel"/>
      </w:pPr>
      <w:r>
        <w:t>方案B 直接说明学习对象  适合技术方案部分</w:t>
      </w:r>
    </w:p>
    <w:p>
      <w:r>
        <w:t>研究内容三将装配状态与生产时间结果的联系作为语义增强的具体内容。在既有图编码基础上，融合工序／飞机、站位和整线状态及最近事件变化，预测本次共同脉动相对启发式估计的时间修正，以及紧邻下一周期各站就绪相对参照时间的有符号偏差。实际执行轨迹提供监督标签，预测结果进入联合策略，辅助当前作业安排。</w:t>
      </w:r>
    </w:p>
    <w:p>
      <w:r>
        <w:t>建议以方案A作为3.2.3的解释，4.4.3再用具体输入、预测、实际标签和策略使用说明实现。这样老师先读懂所指的生产含义，再看到算法步骤。</w:t>
      </w:r>
    </w:p>
    <w:p>
      <w:pPr>
        <w:pStyle w:val="Heading2"/>
      </w:pPr>
      <w:r>
        <w:t>7.4 建议修改的位置与候选文字</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0" w:type="dxa"/>
          <w:bottom w:w="90" w:type="dxa"/>
          <w:left w:w="100" w:type="dxa"/>
          <w:right w:w="100" w:type="dxa"/>
        </w:tblCellMar>
      </w:tblPr>
      <w:tblGrid>
        <w:gridCol w:w="1928"/>
        <w:gridCol w:w="4025"/>
        <w:gridCol w:w="3402"/>
      </w:tblGrid>
      <w:tr>
        <w:trPr>
          <w:tblHeader/>
          <w:cantSplit/>
        </w:trPr>
        <w:tc>
          <w:tcPr>
            <w:tcW w:type="dxa" w:w="1928"/>
            <w:vAlign w:val="center"/>
            <w:shd w:fill="EEEEEE"/>
          </w:tcPr>
          <w:p>
            <w:pPr>
              <w:pStyle w:val="ReviewTableHeader"/>
            </w:pPr>
            <w:r>
              <w:t>位置</w:t>
            </w:r>
          </w:p>
        </w:tc>
        <w:tc>
          <w:tcPr>
            <w:tcW w:type="dxa" w:w="4025"/>
            <w:vAlign w:val="center"/>
            <w:shd w:fill="EEEEEE"/>
          </w:tcPr>
          <w:p>
            <w:pPr>
              <w:pStyle w:val="ReviewTableHeader"/>
            </w:pPr>
            <w:r>
              <w:t>建议动作</w:t>
            </w:r>
          </w:p>
        </w:tc>
        <w:tc>
          <w:tcPr>
            <w:tcW w:type="dxa" w:w="3402"/>
            <w:vAlign w:val="center"/>
            <w:shd w:fill="EEEEEE"/>
          </w:tcPr>
          <w:p>
            <w:pPr>
              <w:pStyle w:val="ReviewTableHeader"/>
            </w:pPr>
            <w:r>
              <w:t>保留的内容</w:t>
            </w:r>
          </w:p>
        </w:tc>
      </w:tr>
      <w:tr>
        <w:trPr>
          <w:cantSplit/>
        </w:trPr>
        <w:tc>
          <w:tcPr>
            <w:tcW w:type="dxa" w:w="1928"/>
            <w:vAlign w:val="center"/>
          </w:tcPr>
          <w:p>
            <w:pPr>
              <w:pStyle w:val="ReviewTable"/>
            </w:pPr>
            <w:r>
              <w:t>1.2.3</w:t>
            </w:r>
          </w:p>
        </w:tc>
        <w:tc>
          <w:tcPr>
            <w:tcW w:type="dxa" w:w="4025"/>
            <w:vAlign w:val="center"/>
          </w:tcPr>
          <w:p>
            <w:pPr>
              <w:pStyle w:val="ReviewTable"/>
            </w:pPr>
            <w:r>
              <w:t>补齐四条依据，总结段呼应多架次生产的时间信息需要</w:t>
            </w:r>
          </w:p>
        </w:tc>
        <w:tc>
          <w:tcPr>
            <w:tcW w:type="dxa" w:w="3402"/>
            <w:vAlign w:val="center"/>
          </w:tcPr>
          <w:p>
            <w:pPr>
              <w:pStyle w:val="ReviewTable"/>
            </w:pPr>
            <w:r>
              <w:t>不重复宏观背景，不增加新的扰动种类。</w:t>
            </w:r>
          </w:p>
        </w:tc>
      </w:tr>
      <w:tr>
        <w:trPr>
          <w:cantSplit/>
        </w:trPr>
        <w:tc>
          <w:tcPr>
            <w:tcW w:type="dxa" w:w="1928"/>
            <w:vAlign w:val="center"/>
          </w:tcPr>
          <w:p>
            <w:pPr>
              <w:pStyle w:val="ReviewTable"/>
            </w:pPr>
            <w:r>
              <w:t>3.2.3第二段</w:t>
            </w:r>
          </w:p>
        </w:tc>
        <w:tc>
          <w:tcPr>
            <w:tcW w:type="dxa" w:w="4025"/>
            <w:vAlign w:val="center"/>
          </w:tcPr>
          <w:p>
            <w:pPr>
              <w:pStyle w:val="ReviewTable"/>
            </w:pPr>
            <w:r>
              <w:t>用方案A解释语义，并整合原段事件更新和分层融合说明</w:t>
            </w:r>
          </w:p>
        </w:tc>
        <w:tc>
          <w:tcPr>
            <w:tcW w:type="dxa" w:w="3402"/>
            <w:vAlign w:val="center"/>
          </w:tcPr>
          <w:p>
            <w:pPr>
              <w:pStyle w:val="ReviewTable"/>
            </w:pPr>
            <w:r>
              <w:t>保持当前周期＋紧邻下一周期及三层范围。</w:t>
            </w:r>
          </w:p>
        </w:tc>
      </w:tr>
      <w:tr>
        <w:trPr>
          <w:cantSplit/>
        </w:trPr>
        <w:tc>
          <w:tcPr>
            <w:tcW w:type="dxa" w:w="1928"/>
            <w:vAlign w:val="center"/>
          </w:tcPr>
          <w:p>
            <w:pPr>
              <w:pStyle w:val="ReviewTable"/>
            </w:pPr>
            <w:r>
              <w:t>4.4.3</w:t>
            </w:r>
          </w:p>
        </w:tc>
        <w:tc>
          <w:tcPr>
            <w:tcW w:type="dxa" w:w="4025"/>
            <w:vAlign w:val="center"/>
          </w:tcPr>
          <w:p>
            <w:pPr>
              <w:pStyle w:val="ReviewTable"/>
            </w:pPr>
            <w:r>
              <w:t>标题候选为“语义增强与生产时间预测”；调整开头说明实现</w:t>
            </w:r>
          </w:p>
        </w:tc>
        <w:tc>
          <w:tcPr>
            <w:tcW w:type="dxa" w:w="3402"/>
            <w:vAlign w:val="center"/>
          </w:tcPr>
          <w:p>
            <w:pPr>
              <w:pStyle w:val="ReviewTable"/>
            </w:pPr>
            <w:r>
              <w:t>原标签公式、有效性掩码、标签结算和动作条件扩展保留。</w:t>
            </w:r>
          </w:p>
        </w:tc>
      </w:tr>
      <w:tr>
        <w:trPr>
          <w:cantSplit/>
        </w:trPr>
        <w:tc>
          <w:tcPr>
            <w:tcW w:type="dxa" w:w="1928"/>
            <w:vAlign w:val="center"/>
          </w:tcPr>
          <w:p>
            <w:pPr>
              <w:pStyle w:val="ReviewTable"/>
            </w:pPr>
            <w:r>
              <w:t>第5章第（3）条</w:t>
            </w:r>
          </w:p>
        </w:tc>
        <w:tc>
          <w:tcPr>
            <w:tcW w:type="dxa" w:w="4025"/>
            <w:vAlign w:val="center"/>
          </w:tcPr>
          <w:p>
            <w:pPr>
              <w:pStyle w:val="ReviewTable"/>
            </w:pPr>
            <w:r>
              <w:t>明确实际结果监督和预测信息的生产含义</w:t>
            </w:r>
          </w:p>
        </w:tc>
        <w:tc>
          <w:tcPr>
            <w:tcW w:type="dxa" w:w="3402"/>
            <w:vAlign w:val="center"/>
          </w:tcPr>
          <w:p>
            <w:pPr>
              <w:pStyle w:val="ReviewTable"/>
            </w:pPr>
            <w:r>
              <w:t>相关文献范围及“拟研究”表述保留。</w:t>
            </w:r>
          </w:p>
        </w:tc>
      </w:tr>
      <w:tr>
        <w:trPr>
          <w:cantSplit/>
        </w:trPr>
        <w:tc>
          <w:tcPr>
            <w:tcW w:type="dxa" w:w="1928"/>
            <w:vAlign w:val="center"/>
          </w:tcPr>
          <w:p>
            <w:pPr>
              <w:pStyle w:val="ReviewTable"/>
            </w:pPr>
            <w:r>
              <w:t>2.3.3、2.4第（3）条</w:t>
            </w:r>
          </w:p>
        </w:tc>
        <w:tc>
          <w:tcPr>
            <w:tcW w:type="dxa" w:w="4025"/>
            <w:vAlign w:val="center"/>
          </w:tcPr>
          <w:p>
            <w:pPr>
              <w:pStyle w:val="ReviewTable"/>
            </w:pPr>
            <w:r>
              <w:t>先保留，待定义确定后统一相关用词</w:t>
            </w:r>
          </w:p>
        </w:tc>
        <w:tc>
          <w:tcPr>
            <w:tcW w:type="dxa" w:w="3402"/>
            <w:vAlign w:val="center"/>
          </w:tcPr>
          <w:p>
            <w:pPr>
              <w:pStyle w:val="ReviewTable"/>
            </w:pPr>
            <w:r>
              <w:t>不额外宣称已有方法不能处理多架次。</w:t>
            </w:r>
          </w:p>
        </w:tc>
      </w:tr>
      <w:tr>
        <w:trPr>
          <w:cantSplit/>
        </w:trPr>
        <w:tc>
          <w:tcPr>
            <w:tcW w:type="dxa" w:w="1928"/>
            <w:vAlign w:val="center"/>
          </w:tcPr>
          <w:p>
            <w:pPr>
              <w:pStyle w:val="ReviewTable"/>
            </w:pPr>
            <w:r>
              <w:t>4.5.3</w:t>
            </w:r>
          </w:p>
        </w:tc>
        <w:tc>
          <w:tcPr>
            <w:tcW w:type="dxa" w:w="4025"/>
            <w:vAlign w:val="center"/>
          </w:tcPr>
          <w:p>
            <w:pPr>
              <w:pStyle w:val="ReviewTable"/>
            </w:pPr>
            <w:r>
              <w:t>保留现有消融逻辑</w:t>
            </w:r>
          </w:p>
        </w:tc>
        <w:tc>
          <w:tcPr>
            <w:tcW w:type="dxa" w:w="3402"/>
            <w:vAlign w:val="center"/>
          </w:tcPr>
          <w:p>
            <w:pPr>
              <w:pStyle w:val="ReviewTable"/>
            </w:pPr>
            <w:r>
              <w:t>已有预测误差及生产指标分别评价，不再新增一套重复实验。</w:t>
            </w:r>
          </w:p>
        </w:tc>
      </w:tr>
    </w:tbl>
    <w:p>
      <w:pPr>
        <w:pStyle w:val="ReviewNote"/>
      </w:pPr>
    </w:p>
    <w:p>
      <w:pPr>
        <w:pStyle w:val="ReviewLabel"/>
      </w:pPr>
      <w:r>
        <w:t>4.4.3开头候选</w:t>
      </w:r>
    </w:p>
    <w:p>
      <w:r>
        <w:t>语义增强通过生产时间预测落实。图网络和分层融合模块根据当前可见状态及最近事件变化生成表示，时间预测头据此输出本次共同脉动的时间修正和紧邻下一周期各站的就绪偏差。实际脉动及站位就绪后形成监督标签，并用于训练共享表示与预测头。决策时，联合策略读取预测数值，结合工艺前序、任务分布和人员占用选择工序、站位与团队。显式预测范围保持为当前周期和紧邻下一周期。</w:t>
      </w:r>
    </w:p>
    <w:p>
      <w:pPr>
        <w:pStyle w:val="ReviewLabel"/>
      </w:pPr>
      <w:r>
        <w:t>第5章第（3）条候选</w:t>
      </w:r>
    </w:p>
    <w:p>
      <w:r>
        <w:t>已有多站协调与生产语义方法利用跨站聚合、知识图谱或时间属性组织状态[24,33,34]。针对飞机同步脉动连接不同站位和相邻周期的情况，本课题拟研究基于语义增强图网络的多架次飞机装配协同动态调度方法，融合工序／飞机、站位及整线信息，并以实际执行结果监督共同脉动与下一周期站位就绪的时间预测。将这些具有明确生产含义的预测信息用于联合策略，协调不同飞机的作业安排。</w:t>
      </w:r>
    </w:p>
    <w:p>
      <w:r>
        <w:t>以上候选均为讨论用文字，未替换V02正文。本轮不增加知识图谱、语言模型或新的语义模块，也不改变不可撤回、非抢占、不可预知扰动及有限工序后移等已确认执行规则。</w:t>
      </w:r>
    </w:p>
    <w:p>
      <w:pPr>
        <w:pStyle w:val="Heading1"/>
      </w:pPr>
      <w:r>
        <w:t>8 建议的手动审查顺序</w:t>
      </w:r>
    </w:p>
    <w:p>
      <w:r>
        <w:t>□ 第2页：核对总题名、课题来源和1.1的三个问题，确认以生产问题开头。</w:t>
      </w:r>
    </w:p>
    <w:p>
      <w:r>
        <w:t>□ 第3—6页：展开导航窗格中的1.2，核对四个补齐编号的小标题；检查背景与依据是否各有职责。</w:t>
      </w:r>
    </w:p>
    <w:p>
      <w:r>
        <w:t>□ 第6页：优先审查1.2.3尚缺的四条依据，之后核对整体研究目标和研究价值。</w:t>
      </w:r>
    </w:p>
    <w:p>
      <w:r>
        <w:t>□ 第7、13—16页：检查综述开头、三条不足和三项研究内容是否一一衔接，避免表述范围超出相关文献。</w:t>
      </w:r>
    </w:p>
    <w:p>
      <w:r>
        <w:t>□ 第16—25页：核对总体路线先写、数据移至4.5.1、图号1—4以及创新点的三条正文格式。</w:t>
      </w:r>
    </w:p>
    <w:p>
      <w:r>
        <w:t>□ 第18—21页：结合第7节讨论语义含义与实现说明，检查预测输入、输出、监督标签及策略使用是否清楚。</w:t>
      </w:r>
    </w:p>
    <w:p>
      <w:r>
        <w:t>□ 第28页：核对文献[2]末尾问号及2022年份；按第6节决定是否调整参考文献和进度表位置。</w:t>
      </w:r>
    </w:p>
    <w:sectPr w:rsidR="00FC693F" w:rsidRPr="0006063C" w:rsidSect="00034616">
      <w:footerReference w:type="default" r:id="rId9"/>
      <w:pgSz w:w="11906" w:h="16838"/>
      <w:pgMar w:top="1162" w:right="1276" w:bottom="1162" w:left="1276" w:header="397"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viewFooter"/>
      <w:jc w:val="center"/>
    </w:pPr>
    <w:r>
      <w:t xml:space="preserve">审查清单 V01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98" w:lineRule="auto"/>
      <w:ind w:firstLine="0"/>
    </w:pPr>
    <w:rPr>
      <w:rFonts w:ascii="Times New Roman" w:hAnsi="Times New Roman" w:cs="Times New Roman" w:eastAsia="宋体"/>
      <w:b w:val="0"/>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imes New Roman" w:hAnsi="Times New Roman" w:cs="Times New Roman" w:eastAsia="黑体"/>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imes New Roman" w:hAnsi="Times New Roman" w:cs="Times New Roman" w:eastAsia="黑体"/>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imes New Roman" w:hAnsi="Times New Roman" w:cs="Times New Roman" w:eastAsia="黑体"/>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imes New Roman" w:hAnsi="Times New Roman" w:cs="Times New Roman" w:eastAsia="黑体"/>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viewTable">
    <w:name w:val="Review Table"/>
    <w:basedOn w:val="Normal"/>
    <w:pPr>
      <w:spacing w:after="60" w:line="278" w:lineRule="auto"/>
    </w:pPr>
    <w:rPr>
      <w:rFonts w:ascii="Times New Roman" w:hAnsi="Times New Roman" w:cs="Times New Roman" w:eastAsia="宋体"/>
      <w:b w:val="0"/>
      <w:color w:val="000000"/>
      <w:sz w:val="21"/>
    </w:rPr>
  </w:style>
  <w:style w:type="paragraph" w:customStyle="1" w:styleId="ReviewTableHeader">
    <w:name w:val="Review Table Header"/>
    <w:basedOn w:val="Normal"/>
    <w:pPr>
      <w:spacing w:after="60" w:line="278" w:lineRule="auto"/>
    </w:pPr>
    <w:rPr>
      <w:rFonts w:ascii="Times New Roman" w:hAnsi="Times New Roman" w:cs="Times New Roman" w:eastAsia="黑体"/>
      <w:b/>
      <w:color w:val="000000"/>
      <w:sz w:val="21"/>
    </w:rPr>
  </w:style>
  <w:style w:type="paragraph" w:customStyle="1" w:styleId="ReviewNote">
    <w:name w:val="Review Note"/>
    <w:basedOn w:val="Normal"/>
    <w:pPr>
      <w:spacing w:after="60" w:line="278" w:lineRule="auto"/>
    </w:pPr>
    <w:rPr>
      <w:rFonts w:ascii="Times New Roman" w:hAnsi="Times New Roman" w:cs="Times New Roman" w:eastAsia="宋体"/>
      <w:b w:val="0"/>
      <w:color w:val="000000"/>
      <w:sz w:val="21"/>
    </w:rPr>
  </w:style>
  <w:style w:type="paragraph" w:customStyle="1" w:styleId="ReviewLabel">
    <w:name w:val="Review Label"/>
    <w:basedOn w:val="Normal"/>
    <w:pPr>
      <w:keepNext/>
      <w:spacing w:after="60" w:line="278" w:lineRule="auto"/>
    </w:pPr>
    <w:rPr>
      <w:rFonts w:ascii="Times New Roman" w:hAnsi="Times New Roman" w:cs="Times New Roman" w:eastAsia="黑体"/>
      <w:b/>
      <w:color w:val="000000"/>
      <w:sz w:val="23"/>
    </w:rPr>
  </w:style>
  <w:style w:type="paragraph" w:customStyle="1" w:styleId="ReviewFooter">
    <w:name w:val="Review Footer"/>
    <w:basedOn w:val="Normal"/>
    <w:pPr>
      <w:spacing w:after="60" w:line="278" w:lineRule="auto"/>
    </w:pPr>
    <w:rPr>
      <w:rFonts w:ascii="Times New Roman" w:hAnsi="Times New Roman" w:cs="Times New Roman" w:eastAsia="宋体"/>
      <w:b w:val="0"/>
      <w:color w:val="00000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开题报告导师意见核对与手动审查清单</dc:title>
  <dc:subject>导师意见落实状态、版本对照、同组结构比较及语义增强讨论</dc:subject>
  <dc:creator/>
  <cp:keywords/>
  <dc:description/>
  <cp:lastModifiedBy/>
  <cp:revision>1</cp:revision>
  <dcterms:created xsi:type="dcterms:W3CDTF">2013-12-23T23:15:00Z</dcterms:created>
  <dcterms:modified xsi:type="dcterms:W3CDTF">2013-12-23T23:15:00Z</dcterms:modified>
  <cp:category/>
</cp:coreProperties>
</file>