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Извините, а где у вас администратор?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Официант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Хозяйка бара в данный момент уехала по делам. У вас к ней вопрос?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Нет-нет. Просто интересуюсь.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Официант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что-то нужно, не стесняйтесь обращаться.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Конец диалога.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При каждом следующем взаимодействии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Официант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Позовите меня, если я вам понадоблюсь.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