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D6278">
      <w:pPr>
        <w:widowControl/>
        <w:spacing w:after="0" w:line="360" w:lineRule="auto"/>
        <w:jc w:val="left"/>
        <w:outlineLvl w:val="0"/>
        <w:rPr>
          <w:rFonts w:hint="default" w:ascii="Times New Roman" w:hAnsi="Times New Roman" w:eastAsia="宋体" w:cs="宋体"/>
          <w:b/>
          <w:bCs/>
          <w:kern w:val="36"/>
          <w:sz w:val="48"/>
          <w:szCs w:val="48"/>
          <w:lang w:val="en-US" w:eastAsia="zh-CN"/>
          <w14:ligatures w14:val="none"/>
        </w:rPr>
      </w:pPr>
      <w:r>
        <w:rPr>
          <w:rFonts w:ascii="Times New Roman" w:hAnsi="Times New Roman" w:eastAsia="宋体" w:cs="宋体"/>
          <w:b/>
          <w:bCs/>
          <w:kern w:val="36"/>
          <w:sz w:val="48"/>
          <w:szCs w:val="48"/>
          <w14:ligatures w14:val="none"/>
        </w:rPr>
        <w:t>线激光三维扫描模块</w:t>
      </w:r>
      <w:r>
        <w:rPr>
          <w:rFonts w:hint="eastAsia" w:ascii="Times New Roman" w:hAnsi="Times New Roman" w:eastAsia="宋体" w:cs="宋体"/>
          <w:b/>
          <w:bCs/>
          <w:kern w:val="36"/>
          <w:sz w:val="48"/>
          <w:szCs w:val="48"/>
          <w:lang w:val="en-US" w:eastAsia="zh-CN"/>
          <w14:ligatures w14:val="none"/>
        </w:rPr>
        <w:t>支架设计</w:t>
      </w:r>
    </w:p>
    <w:p w14:paraId="71CBAA2E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上周完成了线激光扫描头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模块的选型，拟定了两个采购方案：方案 A高精度版本12MP以及方案 B高性价比版本5M，两个方案的详细设备如表所示。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648"/>
        <w:gridCol w:w="3535"/>
      </w:tblGrid>
      <w:tr w14:paraId="7C95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ED71EC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元件</w:t>
            </w:r>
          </w:p>
        </w:tc>
        <w:tc>
          <w:tcPr>
            <w:tcW w:w="0" w:type="auto"/>
            <w:vAlign w:val="center"/>
          </w:tcPr>
          <w:p w14:paraId="6DC43478">
            <w:pPr>
              <w:widowControl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A.12MP</w:t>
            </w:r>
          </w:p>
        </w:tc>
        <w:tc>
          <w:tcPr>
            <w:tcW w:w="0" w:type="auto"/>
            <w:vAlign w:val="center"/>
          </w:tcPr>
          <w:p w14:paraId="1B1DD5AF">
            <w:pPr>
              <w:widowControl/>
              <w:spacing w:after="0" w:line="360" w:lineRule="auto"/>
              <w:jc w:val="center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B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.5M</w:t>
            </w:r>
          </w:p>
        </w:tc>
      </w:tr>
      <w:tr w14:paraId="338A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8C5ED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相机</w:t>
            </w:r>
          </w:p>
        </w:tc>
        <w:tc>
          <w:tcPr>
            <w:tcW w:w="0" w:type="auto"/>
            <w:vAlign w:val="center"/>
          </w:tcPr>
          <w:p w14:paraId="3F1E2AB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大恒ME2P-1230-23U3M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4A1EF57C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4096×3000、23.5 fps</w:t>
            </w:r>
          </w:p>
        </w:tc>
        <w:tc>
          <w:tcPr>
            <w:tcW w:w="0" w:type="auto"/>
            <w:vAlign w:val="center"/>
          </w:tcPr>
          <w:p w14:paraId="20BC634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海康MV-CS050-60GM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0F8A107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2448×2048、23 fps</w:t>
            </w:r>
          </w:p>
        </w:tc>
      </w:tr>
      <w:tr w14:paraId="62E7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99F623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镜头</w:t>
            </w:r>
          </w:p>
        </w:tc>
        <w:tc>
          <w:tcPr>
            <w:tcW w:w="0" w:type="auto"/>
            <w:vAlign w:val="center"/>
          </w:tcPr>
          <w:p w14:paraId="728819E4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大恒HN-P-2524-20M-C1.1/1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4A2F7371">
            <w:pPr>
              <w:widowControl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25mm、1.1"、20MP、30.47°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(H)</w:t>
            </w:r>
          </w:p>
        </w:tc>
        <w:tc>
          <w:tcPr>
            <w:tcW w:w="0" w:type="auto"/>
            <w:vAlign w:val="center"/>
          </w:tcPr>
          <w:p w14:paraId="6A56435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海康MVL-MF1628M-10MPE，</w:t>
            </w:r>
          </w:p>
          <w:p w14:paraId="2851DE3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16mm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、2/3"、10MP、29.1°(V)</w:t>
            </w:r>
          </w:p>
        </w:tc>
      </w:tr>
      <w:tr w14:paraId="1CC4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D259A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线激光器</w:t>
            </w:r>
          </w:p>
        </w:tc>
        <w:tc>
          <w:tcPr>
            <w:tcW w:w="0" w:type="auto"/>
            <w:vAlign w:val="center"/>
          </w:tcPr>
          <w:p w14:paraId="45C62EE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深湛激光蓝光450nm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,</w:t>
            </w:r>
          </w:p>
          <w:p w14:paraId="16041FF6">
            <w:pPr>
              <w:widowControl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鲍威尔透镜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、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80 mW、30°</w:t>
            </w:r>
          </w:p>
        </w:tc>
        <w:tc>
          <w:tcPr>
            <w:tcW w:w="0" w:type="auto"/>
            <w:vAlign w:val="center"/>
          </w:tcPr>
          <w:p w14:paraId="5F02994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深湛激光红光660nm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57D94E36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玻璃透镜、50 mW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、30°</w:t>
            </w:r>
          </w:p>
        </w:tc>
      </w:tr>
      <w:tr w14:paraId="2F2B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E3910C7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窄带</w:t>
            </w:r>
          </w:p>
          <w:p w14:paraId="7FB40E7D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滤光片</w:t>
            </w:r>
          </w:p>
        </w:tc>
        <w:tc>
          <w:tcPr>
            <w:tcW w:w="0" w:type="auto"/>
            <w:vAlign w:val="center"/>
          </w:tcPr>
          <w:p w14:paraId="399CBE2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450nm窄带滤光镜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-CN"/>
                <w14:ligatures w14:val="none"/>
              </w:rPr>
              <w:t>，</w:t>
            </w:r>
          </w:p>
          <w:p w14:paraId="4DFD87A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40nm带宽</w:t>
            </w:r>
          </w:p>
        </w:tc>
        <w:tc>
          <w:tcPr>
            <w:tcW w:w="0" w:type="auto"/>
            <w:vAlign w:val="center"/>
          </w:tcPr>
          <w:p w14:paraId="4D36E768">
            <w:pPr>
              <w:widowControl/>
              <w:spacing w:after="0" w:line="360" w:lineRule="auto"/>
              <w:jc w:val="center"/>
              <w:rPr>
                <w:rFonts w:hint="default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\</w:t>
            </w:r>
          </w:p>
        </w:tc>
      </w:tr>
    </w:tbl>
    <w:p w14:paraId="4FE77526">
      <w:pPr>
        <w:widowControl/>
        <w:spacing w:after="0" w:line="360" w:lineRule="auto"/>
        <w:jc w:val="left"/>
        <w:outlineLvl w:val="1"/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 xml:space="preserve">1. </w:t>
      </w: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总体设计思路</w:t>
      </w:r>
    </w:p>
    <w:p w14:paraId="0D5A18DF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装置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可以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划分成两个独立功能模块：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（1）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刚性线激光扫描头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：包括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相机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镜头和滤光片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线激光器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相机激光器刚性支架；（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2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）电机扫描模块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：包括电机和减速机构。</w:t>
      </w:r>
    </w:p>
    <w:p w14:paraId="7691F5CA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因此需要设计相机与激光器刚性支架，确保相机与激光平面之间的外参在扫描过程中保持不变，且第一版支架需要做成有限自由度、可锁紧的可调支架，用来寻找最优：基线距离、激光器俯仰角、激光平面滚转角、相机俯仰角、电机扫描轴位置等。</w:t>
      </w:r>
    </w:p>
    <w:p w14:paraId="5DCD01E1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结构上可以分成4个模块：（1）主承力底座：CNC一体加工或厚板加工，关键连接处加三角筋；（2）相机安装座：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用相机机身安装孔固定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；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（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3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）激光器安装座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：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需要支持横向基线滑移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激光俯仰角调节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激光平面绕自身轴的旋转微调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、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锁紧后不能靠单颗螺丝摩擦维持。相机与激光器基线距离大约在120-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25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0可调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；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（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4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）机器人末端连接板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：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单独设计为标准接口板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，</w:t>
      </w:r>
      <w:r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  <w:t>和主支架之间用定位销+螺钉连接。后续如果换机器人/电机扫描模块，只换接口板，不重做光学支架。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目前调试阶段可以没有确定机器人末端，可以暂时忽略。</w:t>
      </w:r>
    </w:p>
    <w:p w14:paraId="67E2A118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关于调节方式：（1）基线距离：长圆孔或滑台槽，调好后锁紧；（2）倾角：弧形槽，角度刻线作参考。调试完成后，可CNC第二版固定支架，或者在第一版上钻铰定位销。</w:t>
      </w:r>
    </w:p>
    <w:p w14:paraId="7310D8C0">
      <w:pPr>
        <w:widowControl/>
        <w:spacing w:after="0" w:line="360" w:lineRule="auto"/>
        <w:ind w:firstLine="420" w:firstLineChars="0"/>
        <w:jc w:val="left"/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首先基于A版元件设计扫描头，要更换相机、激光器等时只需要调整安装座尺寸。</w:t>
      </w:r>
    </w:p>
    <w:p w14:paraId="72D3CB2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outlineLvl w:val="1"/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  <w:t>关键参数</w:t>
      </w:r>
    </w:p>
    <w:p w14:paraId="3F3FCD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相机：大恒 ME2P-1230-23U3M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4096 × 3000，1.1"，3.45 um，USB3.0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约36×31×38.8 mm，约 66 g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四面有安装孔，可作为刚性安装基准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</w:p>
    <w:p w14:paraId="1B8EFA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1843405" cy="1440180"/>
            <wp:effectExtent l="0" t="0" r="0" b="635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00533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2AE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1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ME2P-1230-23U3M机械尺寸</w:t>
      </w:r>
    </w:p>
    <w:p w14:paraId="421DD0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镜头：大恒 HN-P-2524-20M-C1.1/1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25 mm，1.1"，C口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视场角约30.47°×22.53°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尺寸约Φ40×58.44 mm，约164 g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前螺纹M37×0.5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</w:p>
    <w:p w14:paraId="60DC2F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172460" cy="1800225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7D1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2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HN-P-2524-20M-C1.1/1机械尺寸</w:t>
      </w:r>
    </w:p>
    <w:p w14:paraId="52E61C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激光器：450 nm蓝光，鲍威尔透镜，50 mW，30°扇角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1 m处理论线长约536 mm，基本覆盖0.5 m宽幅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。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激光器配备了万向支架，支架垂直后的高度100mm，支架底盘直径80mm，支架底盘3个安装孔之间的距离62mm，安装孔直径3.75mm，支架重量0.12kg，支架圈为Φ16.5 mm。但这个支架不适合直接固定在机器人末端固定激光器，万向节点和细长立柱会降低激光平面稳定性，转动惯量较大。</w:t>
      </w:r>
    </w:p>
    <w:p w14:paraId="7DC74C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2809240" cy="1800225"/>
            <wp:effectExtent l="0" t="0" r="825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9810" cy="1800225"/>
            <wp:effectExtent l="0" t="0" r="9525" b="25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53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3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450 nm激光器机械尺寸</w:t>
      </w:r>
    </w:p>
    <w:p w14:paraId="3712F4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1409700" cy="2160270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1405" cy="2160270"/>
            <wp:effectExtent l="0" t="0" r="190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C7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4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激光器</w:t>
      </w:r>
      <w:r>
        <w:rPr>
          <w:rFonts w:hint="eastAsia" w:ascii="Times New Roman" w:hAnsi="Times New Roman"/>
          <w:sz w:val="21"/>
          <w:lang w:val="en-US" w:eastAsia="zh-CN"/>
        </w:rPr>
        <w:t>支架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>机械尺寸</w:t>
      </w:r>
    </w:p>
    <w:p w14:paraId="015CA9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both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B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版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5MP的元件尺寸如图5、6、7所示。</w:t>
      </w:r>
    </w:p>
    <w:p w14:paraId="385CCD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336290" cy="182880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9D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5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海康MV-CS050-60GM机械尺寸</w:t>
      </w:r>
    </w:p>
    <w:p w14:paraId="04C880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357880" cy="1800225"/>
            <wp:effectExtent l="0" t="0" r="1016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19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6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海康MVL-MF1628M-10MPE机械尺寸</w:t>
      </w:r>
    </w:p>
    <w:p w14:paraId="2AD9532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3080385" cy="1800225"/>
            <wp:effectExtent l="0" t="0" r="698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21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7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660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nm激光器机械尺寸</w:t>
      </w:r>
    </w:p>
    <w:p w14:paraId="2E88B70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outlineLvl w:val="1"/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:lang w:val="en-US" w:eastAsia="zh-CN"/>
          <w14:ligatures w14:val="none"/>
        </w:rPr>
        <w:t>光路方式选择</w:t>
      </w:r>
    </w:p>
    <w:p w14:paraId="0F9F25B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线激光扫描的原理是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三角测量法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根据测量光路的不同</w:t>
      </w: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可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分为直射式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、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斜射式</w:t>
      </w:r>
      <w:r>
        <w:rPr>
          <w:rFonts w:hint="eastAsia" w:ascii="Times New Roman" w:hAnsi="Times New Roman" w:eastAsia="宋体" w:cs="宋体"/>
          <w:kern w:val="0"/>
          <w:sz w:val="24"/>
          <w:lang w:eastAsia="zh-CN"/>
          <w14:ligatures w14:val="none"/>
        </w:rPr>
        <w:t>、反射式、同侧式</w:t>
      </w:r>
      <w:r>
        <w:rPr>
          <w:rFonts w:hint="eastAsia" w:ascii="Times New Roman" w:hAnsi="Times New Roman" w:eastAsia="宋体" w:cs="宋体"/>
          <w:kern w:val="0"/>
          <w:sz w:val="24"/>
          <w14:ligatures w14:val="none"/>
        </w:rPr>
        <w:t>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  <w:gridCol w:w="3186"/>
        <w:gridCol w:w="1526"/>
        <w:gridCol w:w="1677"/>
        <w:gridCol w:w="1526"/>
      </w:tblGrid>
      <w:tr w14:paraId="2244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DDFF9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</w:tcPr>
          <w:p w14:paraId="31A38A7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原理说明</w:t>
            </w:r>
          </w:p>
        </w:tc>
        <w:tc>
          <w:tcPr>
            <w:tcW w:w="0" w:type="auto"/>
            <w:vAlign w:val="center"/>
          </w:tcPr>
          <w:p w14:paraId="6A04CBA1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优点</w:t>
            </w:r>
          </w:p>
        </w:tc>
        <w:tc>
          <w:tcPr>
            <w:tcW w:w="0" w:type="auto"/>
            <w:vAlign w:val="center"/>
          </w:tcPr>
          <w:p w14:paraId="5504C0B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缺点</w:t>
            </w:r>
          </w:p>
        </w:tc>
        <w:tc>
          <w:tcPr>
            <w:tcW w:w="0" w:type="auto"/>
            <w:vAlign w:val="center"/>
          </w:tcPr>
          <w:p w14:paraId="3263306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应用场景</w:t>
            </w:r>
          </w:p>
        </w:tc>
      </w:tr>
      <w:tr w14:paraId="68831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CD7E51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直射式</w:t>
            </w:r>
          </w:p>
        </w:tc>
        <w:tc>
          <w:tcPr>
            <w:tcW w:w="0" w:type="auto"/>
            <w:vAlign w:val="center"/>
          </w:tcPr>
          <w:p w14:paraId="3473B1CF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激光与接收器在同一侧，激光垂直照射物体，反射光直接进入接收器。</w:t>
            </w:r>
          </w:p>
        </w:tc>
        <w:tc>
          <w:tcPr>
            <w:tcW w:w="0" w:type="auto"/>
            <w:vAlign w:val="center"/>
          </w:tcPr>
          <w:p w14:paraId="55791782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精度高，结构简单</w:t>
            </w:r>
          </w:p>
        </w:tc>
        <w:tc>
          <w:tcPr>
            <w:tcW w:w="0" w:type="auto"/>
            <w:vAlign w:val="center"/>
          </w:tcPr>
          <w:p w14:paraId="2187B0B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受限于物体表面反射率，易受干扰</w:t>
            </w:r>
          </w:p>
        </w:tc>
        <w:tc>
          <w:tcPr>
            <w:tcW w:w="0" w:type="auto"/>
            <w:vAlign w:val="center"/>
          </w:tcPr>
          <w:p w14:paraId="6D942CA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平面物体测量、标准工件检测</w:t>
            </w:r>
          </w:p>
        </w:tc>
      </w:tr>
      <w:tr w14:paraId="2031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12C5E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斜射式</w:t>
            </w:r>
          </w:p>
        </w:tc>
        <w:tc>
          <w:tcPr>
            <w:tcW w:w="0" w:type="auto"/>
            <w:vAlign w:val="center"/>
          </w:tcPr>
          <w:p w14:paraId="763F35A3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激光以一定角度照射物体，反射光进入接收器，形成三角测量结构。</w:t>
            </w:r>
          </w:p>
        </w:tc>
        <w:tc>
          <w:tcPr>
            <w:tcW w:w="0" w:type="auto"/>
            <w:vAlign w:val="center"/>
          </w:tcPr>
          <w:p w14:paraId="71F99EA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可测量复杂轮廓，适应性强</w:t>
            </w:r>
          </w:p>
        </w:tc>
        <w:tc>
          <w:tcPr>
            <w:tcW w:w="0" w:type="auto"/>
            <w:vAlign w:val="center"/>
          </w:tcPr>
          <w:p w14:paraId="10496BC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安装角度要求高，易受遮挡影响</w:t>
            </w:r>
          </w:p>
        </w:tc>
        <w:tc>
          <w:tcPr>
            <w:tcW w:w="0" w:type="auto"/>
            <w:vAlign w:val="center"/>
          </w:tcPr>
          <w:p w14:paraId="6BB880CA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曲面、斜面、非规则物体测量</w:t>
            </w:r>
          </w:p>
        </w:tc>
      </w:tr>
      <w:tr w14:paraId="2F8FD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DACFA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反射式</w:t>
            </w:r>
          </w:p>
        </w:tc>
        <w:tc>
          <w:tcPr>
            <w:tcW w:w="0" w:type="auto"/>
            <w:vAlign w:val="center"/>
          </w:tcPr>
          <w:p w14:paraId="1B5D4749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激光照射物体后通过反射镜引导至接收器，适用于空间受限场景。</w:t>
            </w:r>
          </w:p>
        </w:tc>
        <w:tc>
          <w:tcPr>
            <w:tcW w:w="0" w:type="auto"/>
            <w:vAlign w:val="center"/>
          </w:tcPr>
          <w:p w14:paraId="64847A88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可绕过障碍物，适应狭小空间</w:t>
            </w:r>
          </w:p>
        </w:tc>
        <w:tc>
          <w:tcPr>
            <w:tcW w:w="0" w:type="auto"/>
            <w:vAlign w:val="center"/>
          </w:tcPr>
          <w:p w14:paraId="495DAA64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光路复杂，反射镜需精准校准</w:t>
            </w:r>
          </w:p>
        </w:tc>
        <w:tc>
          <w:tcPr>
            <w:tcW w:w="0" w:type="auto"/>
            <w:vAlign w:val="center"/>
          </w:tcPr>
          <w:p w14:paraId="295EA941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狭窄空间测量、嵌入式设备</w:t>
            </w:r>
          </w:p>
        </w:tc>
      </w:tr>
      <w:tr w14:paraId="3067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3D14B5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同侧式</w:t>
            </w:r>
          </w:p>
        </w:tc>
        <w:tc>
          <w:tcPr>
            <w:tcW w:w="0" w:type="auto"/>
            <w:vAlign w:val="center"/>
          </w:tcPr>
          <w:p w14:paraId="6B503AAB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激光发射器和接收器在同一侧，激光以一定角度照射物体，反射光回到接收器。</w:t>
            </w:r>
          </w:p>
        </w:tc>
        <w:tc>
          <w:tcPr>
            <w:tcW w:w="0" w:type="auto"/>
            <w:vAlign w:val="center"/>
          </w:tcPr>
          <w:p w14:paraId="7FE7A6E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安装方便，结构紧凑</w:t>
            </w:r>
          </w:p>
        </w:tc>
        <w:tc>
          <w:tcPr>
            <w:tcW w:w="0" w:type="auto"/>
            <w:vAlign w:val="center"/>
          </w:tcPr>
          <w:p w14:paraId="74FBFF8E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测量精度略低，受角度限制</w:t>
            </w:r>
          </w:p>
        </w:tc>
        <w:tc>
          <w:tcPr>
            <w:tcW w:w="0" w:type="auto"/>
            <w:vAlign w:val="center"/>
          </w:tcPr>
          <w:p w14:paraId="0287D79C">
            <w:pPr>
              <w:widowControl/>
              <w:spacing w:after="0" w:line="360" w:lineRule="auto"/>
              <w:jc w:val="center"/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val="en-US" w:eastAsia="zh-CN"/>
                <w14:ligatures w14:val="none"/>
              </w:rPr>
              <w:t>扫地机器人、工业自动化设备</w:t>
            </w:r>
          </w:p>
        </w:tc>
      </w:tr>
    </w:tbl>
    <w:p w14:paraId="57D241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outlineLvl w:val="1"/>
        <w:rPr>
          <w:rFonts w:hint="eastAsia" w:ascii="Times New Roman" w:hAnsi="Times New Roman" w:eastAsia="宋体" w:cs="宋体"/>
          <w:kern w:val="0"/>
          <w:sz w:val="24"/>
          <w14:ligatures w14:val="none"/>
        </w:rPr>
      </w:pPr>
    </w:p>
    <w:p w14:paraId="47BFFB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0" distR="0">
            <wp:extent cx="4609465" cy="1440180"/>
            <wp:effectExtent l="0" t="0" r="0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FC7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8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线激光光路方式</w:t>
      </w:r>
    </w:p>
    <w:p w14:paraId="1A4869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0"/>
        <w:jc w:val="left"/>
        <w:textAlignment w:val="auto"/>
        <w:outlineLvl w:val="1"/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考虑了2种方式如图9所示。（1）激光直射，相机倾斜拍摄：激光线投射更均匀，线宽更稳定，但是相机斜视会带来透视压缩，近端/远端分辨率不同。（2）相机正视，激光斜射：相机图像畸变和透视变形小，0.5 m视场利用率高，像素分辨率比较均匀，景深压力较小，画面左右清晰度更一致。因此初步选择（2）相机正视，激光斜射的方式。</w:t>
      </w:r>
    </w:p>
    <w:p w14:paraId="20499E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</w:pPr>
      <w:r>
        <w:drawing>
          <wp:inline distT="0" distB="0" distL="114300" distR="114300">
            <wp:extent cx="1798320" cy="1800225"/>
            <wp:effectExtent l="0" t="0" r="4445" b="2540"/>
            <wp:docPr id="13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2935" cy="1800225"/>
            <wp:effectExtent l="0" t="0" r="6985" b="2540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CC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9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线激光光路方案示意图</w:t>
      </w:r>
    </w:p>
    <w:p w14:paraId="2D22750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outlineLvl w:val="1"/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kern w:val="0"/>
          <w:sz w:val="36"/>
          <w:szCs w:val="36"/>
          <w:lang w:val="en-US" w:eastAsia="zh-CN"/>
          <w14:ligatures w14:val="none"/>
        </w:rPr>
        <w:t>设计图</w:t>
      </w:r>
    </w:p>
    <w:p w14:paraId="4E48CB2D">
      <w:pPr>
        <w:widowControl/>
        <w:spacing w:after="0" w:line="360" w:lineRule="auto"/>
        <w:ind w:firstLine="420" w:firstLineChars="0"/>
        <w:jc w:val="left"/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初版结构如图10所示。相机与激光器基线距离大约在110-200可调。长圆孔实现基线调节，圆弧槽角度实现俯仰角度调节。激光器夹紧圆环外径24.5mm，内径16.5mm，夹紧M3，留3.3mm通孔，与连接板用M4连接，留4.5mm通孔。相机安装板上M3连接，留3.3mm通孔，通过双滑槽调节两传感器基线距离。</w:t>
      </w:r>
    </w:p>
    <w:p w14:paraId="73DF585B">
      <w:pPr>
        <w:widowControl/>
        <w:spacing w:after="0" w:line="360" w:lineRule="auto"/>
        <w:ind w:firstLine="420" w:firstLineChars="0"/>
        <w:jc w:val="left"/>
        <w:rPr>
          <w:rFonts w:hint="default" w:ascii="Times New Roman" w:hAnsi="Times New Roman" w:eastAsia="宋体" w:cs="宋体"/>
          <w:kern w:val="0"/>
          <w:sz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kern w:val="0"/>
          <w:sz w:val="24"/>
          <w:lang w:val="en-US" w:eastAsia="zh-CN"/>
          <w14:ligatures w14:val="none"/>
        </w:rPr>
        <w:t>可通过一个连接模块在初期实验时固定安装在铝型材支架上，参考如图11，用于验证激光器倾角范围、最优基线距离，并完成相机与激光器联合标定。在确定相对位置后可以换用一体式固定角度、距离的支架，并在后续机器人末端和俯仰机构确定后，不需要修改扫描头本体，只替换最后一级连接模块。</w:t>
      </w:r>
    </w:p>
    <w:p w14:paraId="29E0A0D3">
      <w:pPr>
        <w:widowControl/>
        <w:spacing w:after="0" w:line="360" w:lineRule="auto"/>
        <w:jc w:val="left"/>
      </w:pPr>
      <w:r>
        <w:drawing>
          <wp:inline distT="0" distB="0" distL="114300" distR="114300">
            <wp:extent cx="5273675" cy="2054860"/>
            <wp:effectExtent l="0" t="0" r="5080" b="698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767840"/>
            <wp:effectExtent l="0" t="0" r="9525" b="254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FC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10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扫描头支架结构图</w:t>
      </w:r>
    </w:p>
    <w:p w14:paraId="2C5421C4">
      <w:pPr>
        <w:pStyle w:val="2"/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70350" cy="1800225"/>
            <wp:effectExtent l="0" t="0" r="10160" b="2540"/>
            <wp:docPr id="2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38675" cy="1800225"/>
            <wp:effectExtent l="0" t="0" r="3175" b="254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CF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图</w:t>
      </w:r>
      <w:r>
        <w:rPr>
          <w:rFonts w:hint="eastAsia" w:ascii="Times New Roman" w:hAnsi="Times New Roman"/>
          <w:sz w:val="21"/>
          <w:lang w:val="en-US" w:eastAsia="zh-CN"/>
        </w:rPr>
        <w:t>11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>实验平台示例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D92D5"/>
    <w:multiLevelType w:val="singleLevel"/>
    <w:tmpl w:val="AF8D92D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E6810"/>
    <w:rsid w:val="00A42E75"/>
    <w:rsid w:val="00A92333"/>
    <w:rsid w:val="01570714"/>
    <w:rsid w:val="02830FB3"/>
    <w:rsid w:val="02A27B11"/>
    <w:rsid w:val="02F27C2D"/>
    <w:rsid w:val="03031491"/>
    <w:rsid w:val="037A15B1"/>
    <w:rsid w:val="03AA5DB1"/>
    <w:rsid w:val="03BB6210"/>
    <w:rsid w:val="04F0174D"/>
    <w:rsid w:val="05AA0B19"/>
    <w:rsid w:val="05B9677F"/>
    <w:rsid w:val="05C24F94"/>
    <w:rsid w:val="05DE61E6"/>
    <w:rsid w:val="061E2D83"/>
    <w:rsid w:val="069164DE"/>
    <w:rsid w:val="06CD4785"/>
    <w:rsid w:val="06DC6419"/>
    <w:rsid w:val="074E5322"/>
    <w:rsid w:val="0751531E"/>
    <w:rsid w:val="076A5F83"/>
    <w:rsid w:val="07BC2556"/>
    <w:rsid w:val="07C03DF5"/>
    <w:rsid w:val="07FE66CB"/>
    <w:rsid w:val="082E2BFC"/>
    <w:rsid w:val="087D3A3C"/>
    <w:rsid w:val="08A5267F"/>
    <w:rsid w:val="09686808"/>
    <w:rsid w:val="0AD031A2"/>
    <w:rsid w:val="0B5D0F63"/>
    <w:rsid w:val="0BA17A99"/>
    <w:rsid w:val="0C395F24"/>
    <w:rsid w:val="0C5526DB"/>
    <w:rsid w:val="0C6123C2"/>
    <w:rsid w:val="0CB37644"/>
    <w:rsid w:val="0D35752C"/>
    <w:rsid w:val="0DF40F78"/>
    <w:rsid w:val="0E022299"/>
    <w:rsid w:val="0E065EF2"/>
    <w:rsid w:val="0E4A34A8"/>
    <w:rsid w:val="0E6F0BE4"/>
    <w:rsid w:val="0F097227"/>
    <w:rsid w:val="0FE977CF"/>
    <w:rsid w:val="100D6036"/>
    <w:rsid w:val="108F30A1"/>
    <w:rsid w:val="10D1683B"/>
    <w:rsid w:val="11084CEB"/>
    <w:rsid w:val="1109680C"/>
    <w:rsid w:val="11434745"/>
    <w:rsid w:val="11483D9C"/>
    <w:rsid w:val="11F12D51"/>
    <w:rsid w:val="12123E04"/>
    <w:rsid w:val="126D3315"/>
    <w:rsid w:val="12A264DE"/>
    <w:rsid w:val="1416555A"/>
    <w:rsid w:val="14491417"/>
    <w:rsid w:val="14973315"/>
    <w:rsid w:val="14E2774E"/>
    <w:rsid w:val="1522269D"/>
    <w:rsid w:val="15670DD1"/>
    <w:rsid w:val="156B690B"/>
    <w:rsid w:val="15D356A7"/>
    <w:rsid w:val="15FE58AF"/>
    <w:rsid w:val="1680730F"/>
    <w:rsid w:val="16C91246"/>
    <w:rsid w:val="16E61F1D"/>
    <w:rsid w:val="16EB42BE"/>
    <w:rsid w:val="17497CDE"/>
    <w:rsid w:val="175865D3"/>
    <w:rsid w:val="1780342C"/>
    <w:rsid w:val="17C45076"/>
    <w:rsid w:val="18153CE9"/>
    <w:rsid w:val="181B2FEF"/>
    <w:rsid w:val="18CE1736"/>
    <w:rsid w:val="192A2B9E"/>
    <w:rsid w:val="194169CB"/>
    <w:rsid w:val="1997072D"/>
    <w:rsid w:val="199724DC"/>
    <w:rsid w:val="19BE7E40"/>
    <w:rsid w:val="19D51254"/>
    <w:rsid w:val="1A0756DF"/>
    <w:rsid w:val="1B240101"/>
    <w:rsid w:val="1B326960"/>
    <w:rsid w:val="1BAB18B2"/>
    <w:rsid w:val="1BB74C78"/>
    <w:rsid w:val="1C1C5EF1"/>
    <w:rsid w:val="1C7B0B79"/>
    <w:rsid w:val="1CAD7949"/>
    <w:rsid w:val="1CBA6C35"/>
    <w:rsid w:val="1D214EDE"/>
    <w:rsid w:val="1DAE1297"/>
    <w:rsid w:val="1DD87B86"/>
    <w:rsid w:val="1E1C1479"/>
    <w:rsid w:val="1E8B3110"/>
    <w:rsid w:val="1EAD19E5"/>
    <w:rsid w:val="1EE51FE9"/>
    <w:rsid w:val="1EE703DC"/>
    <w:rsid w:val="1FB712C2"/>
    <w:rsid w:val="207460B1"/>
    <w:rsid w:val="20C22534"/>
    <w:rsid w:val="2102243B"/>
    <w:rsid w:val="21271542"/>
    <w:rsid w:val="21911315"/>
    <w:rsid w:val="21C61C7A"/>
    <w:rsid w:val="21CD3490"/>
    <w:rsid w:val="21E00964"/>
    <w:rsid w:val="223B5657"/>
    <w:rsid w:val="223E208E"/>
    <w:rsid w:val="229C3198"/>
    <w:rsid w:val="230610BB"/>
    <w:rsid w:val="23385E6F"/>
    <w:rsid w:val="237415CC"/>
    <w:rsid w:val="23905F23"/>
    <w:rsid w:val="23D36136"/>
    <w:rsid w:val="23D83E1C"/>
    <w:rsid w:val="242660B6"/>
    <w:rsid w:val="24384EAA"/>
    <w:rsid w:val="245D3B5D"/>
    <w:rsid w:val="247C388A"/>
    <w:rsid w:val="24CC5C1F"/>
    <w:rsid w:val="2527505B"/>
    <w:rsid w:val="253422BE"/>
    <w:rsid w:val="253622CE"/>
    <w:rsid w:val="253D0CA6"/>
    <w:rsid w:val="255E2557"/>
    <w:rsid w:val="258D71B3"/>
    <w:rsid w:val="259D2255"/>
    <w:rsid w:val="25CB784F"/>
    <w:rsid w:val="25E86EB7"/>
    <w:rsid w:val="26036B82"/>
    <w:rsid w:val="267C4DB7"/>
    <w:rsid w:val="26956FAA"/>
    <w:rsid w:val="26975F95"/>
    <w:rsid w:val="26BE72FA"/>
    <w:rsid w:val="26EF65C8"/>
    <w:rsid w:val="27480D4C"/>
    <w:rsid w:val="2787548C"/>
    <w:rsid w:val="27904EA9"/>
    <w:rsid w:val="27A056B0"/>
    <w:rsid w:val="27D07D07"/>
    <w:rsid w:val="28A11882"/>
    <w:rsid w:val="28A1327F"/>
    <w:rsid w:val="294A0090"/>
    <w:rsid w:val="29A32DEA"/>
    <w:rsid w:val="29AB625B"/>
    <w:rsid w:val="29B32383"/>
    <w:rsid w:val="29BA4765"/>
    <w:rsid w:val="2A814E41"/>
    <w:rsid w:val="2AF04EFB"/>
    <w:rsid w:val="2B043966"/>
    <w:rsid w:val="2B09335C"/>
    <w:rsid w:val="2B6629B9"/>
    <w:rsid w:val="2B9E6CDC"/>
    <w:rsid w:val="2BA72EB7"/>
    <w:rsid w:val="2BF0790F"/>
    <w:rsid w:val="2C063EC4"/>
    <w:rsid w:val="2C3777DA"/>
    <w:rsid w:val="2C567BEA"/>
    <w:rsid w:val="2C83422F"/>
    <w:rsid w:val="2CB3065C"/>
    <w:rsid w:val="2D3431A8"/>
    <w:rsid w:val="2DB16579"/>
    <w:rsid w:val="2EC036AA"/>
    <w:rsid w:val="2EC4391B"/>
    <w:rsid w:val="2F14517C"/>
    <w:rsid w:val="2F8F217B"/>
    <w:rsid w:val="2F9A2A9B"/>
    <w:rsid w:val="300318C5"/>
    <w:rsid w:val="30277C60"/>
    <w:rsid w:val="308A535E"/>
    <w:rsid w:val="309F7DCB"/>
    <w:rsid w:val="30B11C7D"/>
    <w:rsid w:val="30D45603"/>
    <w:rsid w:val="30EF53C0"/>
    <w:rsid w:val="311B480F"/>
    <w:rsid w:val="31251844"/>
    <w:rsid w:val="31485451"/>
    <w:rsid w:val="316867E0"/>
    <w:rsid w:val="31A7239C"/>
    <w:rsid w:val="31E546C8"/>
    <w:rsid w:val="32114CA1"/>
    <w:rsid w:val="322A1CE7"/>
    <w:rsid w:val="32371862"/>
    <w:rsid w:val="3281224F"/>
    <w:rsid w:val="32CF684D"/>
    <w:rsid w:val="32D07EF0"/>
    <w:rsid w:val="331A7FAD"/>
    <w:rsid w:val="33E16D1D"/>
    <w:rsid w:val="34424A37"/>
    <w:rsid w:val="34813A56"/>
    <w:rsid w:val="34C35366"/>
    <w:rsid w:val="350C2877"/>
    <w:rsid w:val="35391E7A"/>
    <w:rsid w:val="35A6000A"/>
    <w:rsid w:val="36617A86"/>
    <w:rsid w:val="369330FD"/>
    <w:rsid w:val="369A47F3"/>
    <w:rsid w:val="36CE01E2"/>
    <w:rsid w:val="371043AE"/>
    <w:rsid w:val="37EA43F2"/>
    <w:rsid w:val="383F1BCF"/>
    <w:rsid w:val="38A33B36"/>
    <w:rsid w:val="390E4110"/>
    <w:rsid w:val="395A55A8"/>
    <w:rsid w:val="399E7D58"/>
    <w:rsid w:val="39CD1840"/>
    <w:rsid w:val="39E76AAE"/>
    <w:rsid w:val="3A461688"/>
    <w:rsid w:val="3A5045E6"/>
    <w:rsid w:val="3B150AD4"/>
    <w:rsid w:val="3B3836C7"/>
    <w:rsid w:val="3B8A5BD4"/>
    <w:rsid w:val="3C0E3A3D"/>
    <w:rsid w:val="3C361BF9"/>
    <w:rsid w:val="3CFD2A0A"/>
    <w:rsid w:val="3D8C1AA8"/>
    <w:rsid w:val="3DA84D10"/>
    <w:rsid w:val="3DB847CC"/>
    <w:rsid w:val="3EF252EB"/>
    <w:rsid w:val="3F1049E5"/>
    <w:rsid w:val="3F5D789B"/>
    <w:rsid w:val="3FAE152D"/>
    <w:rsid w:val="402561FD"/>
    <w:rsid w:val="40A04E29"/>
    <w:rsid w:val="40C61527"/>
    <w:rsid w:val="40C83482"/>
    <w:rsid w:val="41513BC8"/>
    <w:rsid w:val="415A5817"/>
    <w:rsid w:val="418330E2"/>
    <w:rsid w:val="41893571"/>
    <w:rsid w:val="42082155"/>
    <w:rsid w:val="42861B49"/>
    <w:rsid w:val="43352B14"/>
    <w:rsid w:val="43CA332A"/>
    <w:rsid w:val="44006D4C"/>
    <w:rsid w:val="446E63AB"/>
    <w:rsid w:val="44A00202"/>
    <w:rsid w:val="45013212"/>
    <w:rsid w:val="45DE453C"/>
    <w:rsid w:val="4616052F"/>
    <w:rsid w:val="46393522"/>
    <w:rsid w:val="464E67A0"/>
    <w:rsid w:val="468E1AA8"/>
    <w:rsid w:val="46C71C01"/>
    <w:rsid w:val="46DA1AD6"/>
    <w:rsid w:val="46E14167"/>
    <w:rsid w:val="47C758B7"/>
    <w:rsid w:val="48135632"/>
    <w:rsid w:val="48A90487"/>
    <w:rsid w:val="48B065C3"/>
    <w:rsid w:val="48C32C29"/>
    <w:rsid w:val="48D57812"/>
    <w:rsid w:val="49627B61"/>
    <w:rsid w:val="4A1F2951"/>
    <w:rsid w:val="4A744AC1"/>
    <w:rsid w:val="4A9201C5"/>
    <w:rsid w:val="4ABF682D"/>
    <w:rsid w:val="4AE44DAD"/>
    <w:rsid w:val="4B7F2C4C"/>
    <w:rsid w:val="4B8360DE"/>
    <w:rsid w:val="4BED509D"/>
    <w:rsid w:val="4C1928CE"/>
    <w:rsid w:val="4CD40D75"/>
    <w:rsid w:val="4D1643DE"/>
    <w:rsid w:val="4D2168A6"/>
    <w:rsid w:val="4D4C3002"/>
    <w:rsid w:val="4D516727"/>
    <w:rsid w:val="4D720832"/>
    <w:rsid w:val="4D885774"/>
    <w:rsid w:val="4D951904"/>
    <w:rsid w:val="4E2118E3"/>
    <w:rsid w:val="4E92429C"/>
    <w:rsid w:val="4F241C7C"/>
    <w:rsid w:val="4FAF054A"/>
    <w:rsid w:val="4FDA79D7"/>
    <w:rsid w:val="4FE63299"/>
    <w:rsid w:val="507F32B3"/>
    <w:rsid w:val="50F87F12"/>
    <w:rsid w:val="53824FDE"/>
    <w:rsid w:val="53F01D34"/>
    <w:rsid w:val="54364B2F"/>
    <w:rsid w:val="54557A52"/>
    <w:rsid w:val="54901979"/>
    <w:rsid w:val="54FE7E42"/>
    <w:rsid w:val="5549593D"/>
    <w:rsid w:val="559A4AFB"/>
    <w:rsid w:val="55F86516"/>
    <w:rsid w:val="563E4056"/>
    <w:rsid w:val="56955A19"/>
    <w:rsid w:val="57291C6D"/>
    <w:rsid w:val="57470C54"/>
    <w:rsid w:val="57573528"/>
    <w:rsid w:val="5824731E"/>
    <w:rsid w:val="5882242B"/>
    <w:rsid w:val="58CE0D6F"/>
    <w:rsid w:val="590D09C0"/>
    <w:rsid w:val="59F31DD5"/>
    <w:rsid w:val="5A8770F5"/>
    <w:rsid w:val="5AAC1833"/>
    <w:rsid w:val="5BAD6997"/>
    <w:rsid w:val="5BDB7A2A"/>
    <w:rsid w:val="5C030CDD"/>
    <w:rsid w:val="5D29565C"/>
    <w:rsid w:val="5D66781D"/>
    <w:rsid w:val="5DFD03A6"/>
    <w:rsid w:val="5E002F58"/>
    <w:rsid w:val="5E6462F8"/>
    <w:rsid w:val="5EB366A7"/>
    <w:rsid w:val="5EEB68C8"/>
    <w:rsid w:val="5F015EC1"/>
    <w:rsid w:val="5F610B8F"/>
    <w:rsid w:val="5F6366B5"/>
    <w:rsid w:val="603658A5"/>
    <w:rsid w:val="60530BE2"/>
    <w:rsid w:val="60704A33"/>
    <w:rsid w:val="60C5514D"/>
    <w:rsid w:val="60DD6611"/>
    <w:rsid w:val="61665605"/>
    <w:rsid w:val="61732846"/>
    <w:rsid w:val="6252443B"/>
    <w:rsid w:val="635E7B59"/>
    <w:rsid w:val="6403007B"/>
    <w:rsid w:val="64591E34"/>
    <w:rsid w:val="64B75CB1"/>
    <w:rsid w:val="64DD016C"/>
    <w:rsid w:val="651617A9"/>
    <w:rsid w:val="65586C4D"/>
    <w:rsid w:val="65A36FC0"/>
    <w:rsid w:val="65D55283"/>
    <w:rsid w:val="65E97DCB"/>
    <w:rsid w:val="65EA2F94"/>
    <w:rsid w:val="6601121B"/>
    <w:rsid w:val="667620D3"/>
    <w:rsid w:val="66871F4B"/>
    <w:rsid w:val="671001D4"/>
    <w:rsid w:val="67385ED6"/>
    <w:rsid w:val="67BB6DE6"/>
    <w:rsid w:val="67C91DE0"/>
    <w:rsid w:val="68B27D65"/>
    <w:rsid w:val="68CB11CC"/>
    <w:rsid w:val="68E648F2"/>
    <w:rsid w:val="69992CD3"/>
    <w:rsid w:val="69A60F3C"/>
    <w:rsid w:val="69B048EF"/>
    <w:rsid w:val="6A1F142A"/>
    <w:rsid w:val="6AE54422"/>
    <w:rsid w:val="6AE8360C"/>
    <w:rsid w:val="6B3A7059"/>
    <w:rsid w:val="6B4329B7"/>
    <w:rsid w:val="6B7B24E8"/>
    <w:rsid w:val="6BA3591A"/>
    <w:rsid w:val="6D2D70AE"/>
    <w:rsid w:val="6DB427D1"/>
    <w:rsid w:val="6DE91E16"/>
    <w:rsid w:val="6E0D19CD"/>
    <w:rsid w:val="6EBF31DC"/>
    <w:rsid w:val="6EFF5CCE"/>
    <w:rsid w:val="6FDB2297"/>
    <w:rsid w:val="70111B76"/>
    <w:rsid w:val="707158DE"/>
    <w:rsid w:val="709E7E23"/>
    <w:rsid w:val="70C235E1"/>
    <w:rsid w:val="70DF7B65"/>
    <w:rsid w:val="71211F2C"/>
    <w:rsid w:val="712E4649"/>
    <w:rsid w:val="71722F45"/>
    <w:rsid w:val="71791D68"/>
    <w:rsid w:val="72406842"/>
    <w:rsid w:val="72E17BC5"/>
    <w:rsid w:val="73A25647"/>
    <w:rsid w:val="73A30097"/>
    <w:rsid w:val="74017DF2"/>
    <w:rsid w:val="752B5A37"/>
    <w:rsid w:val="756334EE"/>
    <w:rsid w:val="75765543"/>
    <w:rsid w:val="757E600B"/>
    <w:rsid w:val="75D57A5B"/>
    <w:rsid w:val="75ED4AD2"/>
    <w:rsid w:val="75FE0A8D"/>
    <w:rsid w:val="76222937"/>
    <w:rsid w:val="7639022F"/>
    <w:rsid w:val="76460D33"/>
    <w:rsid w:val="765D3A06"/>
    <w:rsid w:val="766B41BF"/>
    <w:rsid w:val="76780840"/>
    <w:rsid w:val="76E60F22"/>
    <w:rsid w:val="772C27B0"/>
    <w:rsid w:val="77962ADB"/>
    <w:rsid w:val="781A1483"/>
    <w:rsid w:val="7855070D"/>
    <w:rsid w:val="788074B2"/>
    <w:rsid w:val="78EB313D"/>
    <w:rsid w:val="79280E5C"/>
    <w:rsid w:val="79480EA9"/>
    <w:rsid w:val="794A77AE"/>
    <w:rsid w:val="795E1F98"/>
    <w:rsid w:val="79AC6248"/>
    <w:rsid w:val="7A17211E"/>
    <w:rsid w:val="7AB43E11"/>
    <w:rsid w:val="7AD61FD9"/>
    <w:rsid w:val="7B1D4EA8"/>
    <w:rsid w:val="7B3E72C4"/>
    <w:rsid w:val="7B4E6D70"/>
    <w:rsid w:val="7B767318"/>
    <w:rsid w:val="7BF41733"/>
    <w:rsid w:val="7C466CEA"/>
    <w:rsid w:val="7C930A71"/>
    <w:rsid w:val="7CE32944"/>
    <w:rsid w:val="7D3D04D8"/>
    <w:rsid w:val="7D833E7F"/>
    <w:rsid w:val="7E0E14DE"/>
    <w:rsid w:val="7EED6427"/>
    <w:rsid w:val="7F767170"/>
    <w:rsid w:val="7FD3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microsoft.com/office/2006/relationships/keyMapCustomizations" Target="customizations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1852</Words>
  <Characters>2233</Characters>
  <Lines>0</Lines>
  <Paragraphs>0</Paragraphs>
  <TotalTime>2</TotalTime>
  <ScaleCrop>false</ScaleCrop>
  <LinksUpToDate>false</LinksUpToDate>
  <CharactersWithSpaces>2271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2025-06-19T07:44:00Z</dcterms:created>
  <dc:creator>xmc</dc:creator>
  <cp:lastModifiedBy>谢漫纯</cp:lastModifiedBy>
  <dcterms:modified xsi:type="dcterms:W3CDTF">2026-07-09T01:23:17Z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FD8FBD4E251C4F47B49BF5C29375493E_12</vt:lpwstr>
  </property>
  <property fmtid="{D5CDD505-2E9C-101B-9397-08002B2CF9AE}" pid="4" name="KSOTemplateDocerSaveRecord">
    <vt:lpwstr>eyJoZGlkIjoiZmY0MmQ2OWExNTE0MTIzYzliMzA4OTAzZjZhODY0ZmMiLCJ1c2VySWQiOiIxNjM3MTI2NzM2In0=</vt:lpwstr>
  </property>
</Properties>
</file>