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9373" w14:textId="77777777" w:rsidR="00B4769B" w:rsidRDefault="006E2084">
      <w:pPr>
        <w:jc w:val="center"/>
        <w:rPr>
          <w:rFonts w:hint="eastAsia"/>
        </w:rPr>
      </w:pPr>
      <w:r>
        <w:t>潍柴订单分拣智能调度与数字孪生系统</w:t>
      </w:r>
    </w:p>
    <w:p w14:paraId="4E9A5F9E" w14:textId="77777777" w:rsidR="00B4769B" w:rsidRDefault="006E2084">
      <w:pPr>
        <w:jc w:val="center"/>
        <w:rPr>
          <w:rFonts w:hint="eastAsia"/>
        </w:rPr>
      </w:pPr>
      <w:r>
        <w:t>软件设计说明书V1.0</w:t>
      </w:r>
    </w:p>
    <w:p w14:paraId="13531D1F" w14:textId="77777777" w:rsidR="00B4769B" w:rsidRDefault="00B4769B">
      <w:pPr>
        <w:rPr>
          <w:rFonts w:hint="eastAsia"/>
        </w:rPr>
      </w:pPr>
    </w:p>
    <w:p w14:paraId="7690F73D" w14:textId="77777777" w:rsidR="00B4769B" w:rsidRDefault="006E2084">
      <w:pPr>
        <w:jc w:val="center"/>
        <w:rPr>
          <w:rFonts w:hint="eastAsia"/>
        </w:rPr>
      </w:pPr>
      <w:r>
        <w:t>用户手册</w:t>
      </w:r>
    </w:p>
    <w:p w14:paraId="3269DC37" w14:textId="77777777" w:rsidR="00B4769B" w:rsidRDefault="006E2084">
      <w:pPr>
        <w:rPr>
          <w:rFonts w:hint="eastAsia"/>
        </w:rPr>
      </w:pPr>
      <w:r>
        <w:br w:type="page"/>
      </w:r>
    </w:p>
    <w:p w14:paraId="223209F7" w14:textId="77777777" w:rsidR="00B4769B" w:rsidRDefault="006E2084">
      <w:pPr>
        <w:jc w:val="center"/>
        <w:rPr>
          <w:rFonts w:hint="eastAsia"/>
        </w:rPr>
      </w:pPr>
      <w:r>
        <w:lastRenderedPageBreak/>
        <w:t>目  录</w:t>
      </w:r>
    </w:p>
    <w:p w14:paraId="74B5165A" w14:textId="50903F53"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一、引言（已修改）</w:t>
      </w:r>
      <w:r>
        <w:rPr>
          <w:rFonts w:hint="eastAsia"/>
          <w:noProof/>
          <w:webHidden/>
        </w:rPr>
        <w:tab/>
        <w:t>4</w:t>
      </w:r>
    </w:p>
    <w:p w14:paraId="622781CA" w14:textId="0EB75F25"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二、软件总体目标（已修改）</w:t>
      </w:r>
      <w:r>
        <w:rPr>
          <w:rFonts w:hint="eastAsia"/>
          <w:noProof/>
          <w:webHidden/>
        </w:rPr>
        <w:tab/>
        <w:t>4</w:t>
      </w:r>
    </w:p>
    <w:p w14:paraId="20AB0F68" w14:textId="0A50784C"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三、系统运行环境</w:t>
      </w:r>
      <w:r>
        <w:rPr>
          <w:rFonts w:hint="eastAsia"/>
          <w:noProof/>
          <w:webHidden/>
        </w:rPr>
        <w:tab/>
        <w:t>4</w:t>
      </w:r>
    </w:p>
    <w:p w14:paraId="5D7AC745" w14:textId="04270347"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四、总体架构设计（已修改）</w:t>
      </w:r>
      <w:r>
        <w:rPr>
          <w:rFonts w:hint="eastAsia"/>
          <w:noProof/>
          <w:webHidden/>
        </w:rPr>
        <w:tab/>
        <w:t>5</w:t>
      </w:r>
    </w:p>
    <w:p w14:paraId="4A3B8EA3" w14:textId="61DF2D62"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五、主要功能模块</w:t>
      </w:r>
      <w:r>
        <w:rPr>
          <w:rFonts w:hint="eastAsia"/>
          <w:noProof/>
          <w:webHidden/>
        </w:rPr>
        <w:tab/>
        <w:t>6</w:t>
      </w:r>
    </w:p>
    <w:p w14:paraId="69DBE49F" w14:textId="02A72E96"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5.1 订单与BOM管理（已修改）</w:t>
      </w:r>
      <w:r>
        <w:rPr>
          <w:rFonts w:hint="eastAsia"/>
          <w:noProof/>
          <w:webHidden/>
        </w:rPr>
        <w:tab/>
        <w:t>6</w:t>
      </w:r>
    </w:p>
    <w:p w14:paraId="33DE86B2" w14:textId="5BF5377A"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5.2 SKU工时重建（已修改）</w:t>
      </w:r>
      <w:r>
        <w:rPr>
          <w:rFonts w:hint="eastAsia"/>
          <w:noProof/>
          <w:webHidden/>
        </w:rPr>
        <w:tab/>
        <w:t>6</w:t>
      </w:r>
    </w:p>
    <w:p w14:paraId="7AE239D2" w14:textId="012F0629"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5.3 库存快照与缺料预处理（已修改）</w:t>
      </w:r>
      <w:r>
        <w:rPr>
          <w:rFonts w:hint="eastAsia"/>
          <w:noProof/>
          <w:webHidden/>
        </w:rPr>
        <w:tab/>
        <w:t>6</w:t>
      </w:r>
    </w:p>
    <w:p w14:paraId="53D1215A" w14:textId="15647F47"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5.4 智能排产策略（已修改）</w:t>
      </w:r>
      <w:r>
        <w:rPr>
          <w:rFonts w:hint="eastAsia"/>
          <w:noProof/>
          <w:webHidden/>
        </w:rPr>
        <w:tab/>
        <w:t>6</w:t>
      </w:r>
    </w:p>
    <w:p w14:paraId="18F96179" w14:textId="5EB47E5D"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5.5 离散事件仿真（已修改）</w:t>
      </w:r>
      <w:r>
        <w:rPr>
          <w:rFonts w:hint="eastAsia"/>
          <w:noProof/>
          <w:webHidden/>
        </w:rPr>
        <w:tab/>
        <w:t>6</w:t>
      </w:r>
    </w:p>
    <w:p w14:paraId="321D2863" w14:textId="61875544"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5.6 纯智能调度接口（已修改）</w:t>
      </w:r>
      <w:r>
        <w:rPr>
          <w:rFonts w:hint="eastAsia"/>
          <w:noProof/>
          <w:webHidden/>
        </w:rPr>
        <w:tab/>
        <w:t>6</w:t>
      </w:r>
    </w:p>
    <w:p w14:paraId="23A3381B" w14:textId="433B63F0"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5.7 前端数字孪生展示（已修改）</w:t>
      </w:r>
      <w:r>
        <w:rPr>
          <w:rFonts w:hint="eastAsia"/>
          <w:noProof/>
          <w:webHidden/>
        </w:rPr>
        <w:tab/>
        <w:t>6</w:t>
      </w:r>
    </w:p>
    <w:p w14:paraId="47AC2AFE" w14:textId="1D1FDE78"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5.8 算法结果展示（已修改）</w:t>
      </w:r>
      <w:r>
        <w:rPr>
          <w:rFonts w:hint="eastAsia"/>
          <w:noProof/>
          <w:webHidden/>
        </w:rPr>
        <w:tab/>
        <w:t>6</w:t>
      </w:r>
    </w:p>
    <w:p w14:paraId="32FA1B2E" w14:textId="091AB310"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六、详细设计</w:t>
      </w:r>
      <w:r>
        <w:rPr>
          <w:rFonts w:hint="eastAsia"/>
          <w:noProof/>
          <w:webHidden/>
        </w:rPr>
        <w:tab/>
        <w:t>7</w:t>
      </w:r>
    </w:p>
    <w:p w14:paraId="3FF1836F" w14:textId="41534E49"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6.1 后端服务设计（已修改）</w:t>
      </w:r>
      <w:r>
        <w:rPr>
          <w:rFonts w:hint="eastAsia"/>
          <w:noProof/>
          <w:webHidden/>
        </w:rPr>
        <w:tab/>
        <w:t>7</w:t>
      </w:r>
    </w:p>
    <w:p w14:paraId="2F4C1D5B" w14:textId="662AC762"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6.2 数据访问设计（已修改）</w:t>
      </w:r>
      <w:r>
        <w:rPr>
          <w:rFonts w:hint="eastAsia"/>
          <w:noProof/>
          <w:webHidden/>
        </w:rPr>
        <w:tab/>
        <w:t>7</w:t>
      </w:r>
    </w:p>
    <w:p w14:paraId="160EF258" w14:textId="1B4D5B7A"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6.3 强化学习环境设计（已修改）</w:t>
      </w:r>
      <w:r>
        <w:rPr>
          <w:rFonts w:hint="eastAsia"/>
          <w:noProof/>
          <w:webHidden/>
        </w:rPr>
        <w:tab/>
        <w:t>7</w:t>
      </w:r>
    </w:p>
    <w:p w14:paraId="5673DBFB" w14:textId="1C8AC3D0"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6.4 库存预处理设计（已修改）</w:t>
      </w:r>
      <w:r>
        <w:rPr>
          <w:rFonts w:hint="eastAsia"/>
          <w:noProof/>
          <w:webHidden/>
        </w:rPr>
        <w:tab/>
        <w:t>7</w:t>
      </w:r>
    </w:p>
    <w:p w14:paraId="35CB06FF" w14:textId="76542DAD"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6.5 规则引擎设计（已修改）</w:t>
      </w:r>
      <w:r>
        <w:rPr>
          <w:rFonts w:hint="eastAsia"/>
          <w:noProof/>
          <w:webHidden/>
        </w:rPr>
        <w:tab/>
        <w:t>7</w:t>
      </w:r>
    </w:p>
    <w:p w14:paraId="48D8442C" w14:textId="1BD13CF4"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6.6 前端组件设计（已修改）</w:t>
      </w:r>
      <w:r>
        <w:rPr>
          <w:rFonts w:hint="eastAsia"/>
          <w:noProof/>
          <w:webHidden/>
        </w:rPr>
        <w:tab/>
        <w:t>7</w:t>
      </w:r>
    </w:p>
    <w:p w14:paraId="2BBC162A" w14:textId="040D24CF"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6.7 配置管理设计（已修改）</w:t>
      </w:r>
      <w:r>
        <w:rPr>
          <w:rFonts w:hint="eastAsia"/>
          <w:noProof/>
          <w:webHidden/>
        </w:rPr>
        <w:tab/>
        <w:t>8</w:t>
      </w:r>
    </w:p>
    <w:p w14:paraId="69AB1C5A" w14:textId="54371054"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七、数据库设计</w:t>
      </w:r>
      <w:r>
        <w:rPr>
          <w:rFonts w:hint="eastAsia"/>
          <w:noProof/>
          <w:webHidden/>
        </w:rPr>
        <w:tab/>
        <w:t>8</w:t>
      </w:r>
    </w:p>
    <w:p w14:paraId="646B9364" w14:textId="304C13D9"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八、接口设计</w:t>
      </w:r>
      <w:r>
        <w:rPr>
          <w:rFonts w:hint="eastAsia"/>
          <w:noProof/>
          <w:webHidden/>
        </w:rPr>
        <w:tab/>
        <w:t>8</w:t>
      </w:r>
    </w:p>
    <w:p w14:paraId="0E025659" w14:textId="370A3616"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九、核心业务流程（已修改）</w:t>
      </w:r>
      <w:r>
        <w:rPr>
          <w:rFonts w:hint="eastAsia"/>
          <w:noProof/>
          <w:webHidden/>
        </w:rPr>
        <w:tab/>
        <w:t>9</w:t>
      </w:r>
    </w:p>
    <w:p w14:paraId="0AB740D8" w14:textId="73039EFD"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十、前端界面设计（已修改）</w:t>
      </w:r>
      <w:r>
        <w:rPr>
          <w:rFonts w:hint="eastAsia"/>
          <w:noProof/>
          <w:webHidden/>
        </w:rPr>
        <w:tab/>
        <w:t>10</w:t>
      </w:r>
    </w:p>
    <w:p w14:paraId="333F4DE6" w14:textId="2B73BEEC" w:rsidR="00303778" w:rsidRDefault="00303778">
      <w:pPr>
        <w:pStyle w:val="TOC2"/>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10.1 界面元素说明</w:t>
      </w:r>
      <w:r>
        <w:rPr>
          <w:rFonts w:hint="eastAsia"/>
          <w:noProof/>
          <w:webHidden/>
        </w:rPr>
        <w:tab/>
        <w:t>10</w:t>
      </w:r>
    </w:p>
    <w:p w14:paraId="1E9C4992" w14:textId="41A9EB08"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十一、算法处理流程</w:t>
      </w:r>
      <w:r>
        <w:rPr>
          <w:rFonts w:hint="eastAsia"/>
          <w:noProof/>
          <w:webHidden/>
        </w:rPr>
        <w:tab/>
        <w:t>11</w:t>
      </w:r>
    </w:p>
    <w:p w14:paraId="6CBF37C9" w14:textId="6C3342A0"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十二、异常处理设计（已修改）</w:t>
      </w:r>
      <w:r>
        <w:rPr>
          <w:rFonts w:hint="eastAsia"/>
          <w:noProof/>
          <w:webHidden/>
        </w:rPr>
        <w:tab/>
        <w:t>11</w:t>
      </w:r>
    </w:p>
    <w:p w14:paraId="7ECBFA60" w14:textId="6AFF0FFF"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十三、安全性与可靠性设计（已修改）</w:t>
      </w:r>
      <w:r>
        <w:rPr>
          <w:rFonts w:hint="eastAsia"/>
          <w:noProof/>
          <w:webHidden/>
        </w:rPr>
        <w:tab/>
        <w:t>11</w:t>
      </w:r>
    </w:p>
    <w:p w14:paraId="7251257D" w14:textId="6F44626E"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十四、运行与使用说明（已修改）</w:t>
      </w:r>
      <w:r>
        <w:rPr>
          <w:rFonts w:hint="eastAsia"/>
          <w:noProof/>
          <w:webHidden/>
        </w:rPr>
        <w:tab/>
        <w:t>12</w:t>
      </w:r>
    </w:p>
    <w:p w14:paraId="2E182CEA" w14:textId="18C149E9"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lastRenderedPageBreak/>
        <w:t>十五、维护与扩展设计（已修改）</w:t>
      </w:r>
      <w:r>
        <w:rPr>
          <w:rFonts w:hint="eastAsia"/>
          <w:noProof/>
          <w:webHidden/>
        </w:rPr>
        <w:tab/>
        <w:t>12</w:t>
      </w:r>
    </w:p>
    <w:p w14:paraId="707FD443" w14:textId="5D228C66"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十六、目录结构说明</w:t>
      </w:r>
      <w:r>
        <w:rPr>
          <w:rFonts w:hint="eastAsia"/>
          <w:noProof/>
          <w:webHidden/>
        </w:rPr>
        <w:tab/>
        <w:t>12</w:t>
      </w:r>
    </w:p>
    <w:p w14:paraId="72FF0493" w14:textId="51330FBF" w:rsidR="00303778" w:rsidRDefault="00303778">
      <w:pPr>
        <w:pStyle w:val="TOC1"/>
        <w:tabs>
          <w:tab w:val="right" w:leader="dot" w:pos="9288"/>
        </w:tabs>
        <w:rPr>
          <w:rFonts w:asciiTheme="minorHAnsi" w:eastAsiaTheme="minorEastAsia" w:hAnsiTheme="minorHAnsi"/>
          <w:noProof/>
          <w:kern w:val="2"/>
          <w:sz w:val="22"/>
          <w:szCs w:val="24"/>
          <w:lang w:eastAsia="zh-CN"/>
          <w14:ligatures w14:val="standardContextual"/>
        </w:rPr>
      </w:pPr>
      <w:r w:rsidRPr="00F02F14">
        <w:rPr>
          <w:noProof/>
        </w:rPr>
        <w:t>十七、版权材料代码范围说明（已修改）</w:t>
      </w:r>
      <w:r>
        <w:rPr>
          <w:rFonts w:hint="eastAsia"/>
          <w:noProof/>
          <w:webHidden/>
        </w:rPr>
        <w:tab/>
        <w:t>13</w:t>
      </w:r>
    </w:p>
    <w:p w14:paraId="3C5F6D85" w14:textId="4363390B" w:rsidR="00B4769B" w:rsidRDefault="00B4769B">
      <w:pPr>
        <w:rPr>
          <w:rFonts w:hint="eastAsia"/>
        </w:rPr>
      </w:pPr>
    </w:p>
    <w:p w14:paraId="33F9535F" w14:textId="77777777" w:rsidR="00B4769B" w:rsidRDefault="006E2084">
      <w:pPr>
        <w:rPr>
          <w:rFonts w:hint="eastAsia"/>
        </w:rPr>
      </w:pPr>
      <w:r>
        <w:br w:type="page"/>
      </w:r>
    </w:p>
    <w:p w14:paraId="7F0024FF" w14:textId="77777777" w:rsidR="00B4769B" w:rsidRDefault="006E2084">
      <w:pPr>
        <w:pStyle w:val="1"/>
      </w:pPr>
      <w:bookmarkStart w:id="0" w:name="_Toc236675399"/>
      <w:r>
        <w:lastRenderedPageBreak/>
        <w:t>一、引言</w:t>
      </w:r>
      <w:bookmarkEnd w:id="0"/>
    </w:p>
    <w:p w14:paraId="43984166" w14:textId="77777777" w:rsidR="00B4769B" w:rsidRDefault="006E2084">
      <w:pPr>
        <w:rPr>
          <w:rFonts w:hint="eastAsia"/>
        </w:rPr>
      </w:pPr>
      <w:r>
        <w:t>潍柴订单分拣智能调度与数字孪生系统是一套面向制造企业订单分拣、站台资源配置与排产仿真优化的软件系统。系统以订单波次、订单BOM、SKU标准处理时间、库存快照和站台能力参数为输入，通过后端调度服务、库存预处理、强化学习策略、规则约束和SimPy离散事件仿真，生成可执行的箱体级派工时间线，并在前端以Vue和Three.js构建的3D数字孪生大屏展示订单进度、箱体流转、站台状态和策略效果。</w:t>
      </w:r>
    </w:p>
    <w:p w14:paraId="4311BC26" w14:textId="77777777" w:rsidR="00B4769B" w:rsidRDefault="006E2084">
      <w:pPr>
        <w:rPr>
          <w:rFonts w:hint="eastAsia"/>
        </w:rPr>
      </w:pPr>
      <w:r>
        <w:t>本说明书依据当前项目代码和运行说明编写，覆盖应用运行所需的前端、后端、算法仿真、库存预处理、数据库和接口主体功能。测试脚本、训练中间文件、缓存目录、原始业务数据、模型二进制文件和临时输出不属于本文档描述的软件应用主体。</w:t>
      </w:r>
    </w:p>
    <w:p w14:paraId="1A6BCC55" w14:textId="77777777" w:rsidR="00B4769B" w:rsidRDefault="006E2084">
      <w:pPr>
        <w:pStyle w:val="1"/>
      </w:pPr>
      <w:bookmarkStart w:id="1" w:name="_Toc236675400"/>
      <w:r>
        <w:t>二、软件总体目标</w:t>
      </w:r>
      <w:bookmarkEnd w:id="1"/>
    </w:p>
    <w:p w14:paraId="348A9A24" w14:textId="77777777" w:rsidR="00B4769B" w:rsidRDefault="006E2084">
      <w:pPr>
        <w:pStyle w:val="a0"/>
        <w:rPr>
          <w:rFonts w:hint="eastAsia"/>
        </w:rPr>
      </w:pPr>
      <w:r>
        <w:t>实现订单波次的快速接收、BOM明细组织、SKU工时刷新、库存快照读取和缺料异常识别。</w:t>
      </w:r>
    </w:p>
    <w:p w14:paraId="444838EF" w14:textId="77777777" w:rsidR="00B4769B" w:rsidRDefault="006E2084">
      <w:pPr>
        <w:pStyle w:val="a0"/>
        <w:rPr>
          <w:rFonts w:hint="eastAsia"/>
        </w:rPr>
      </w:pPr>
      <w:r>
        <w:t>根据16个分拣站台的空间距离、输送线速度、站台容量和订单加工耗时，计算满足交付约束的排产方案。</w:t>
      </w:r>
    </w:p>
    <w:p w14:paraId="21BD0B35" w14:textId="77777777" w:rsidR="00B4769B" w:rsidRDefault="006E2084">
      <w:pPr>
        <w:pStyle w:val="a0"/>
        <w:rPr>
          <w:rFonts w:hint="eastAsia"/>
        </w:rPr>
      </w:pPr>
      <w:r>
        <w:t>综合随机、轮询和AI强化学习策略进行对比，输出启用站台数、总完工时间、效率提升和资源节约指标。</w:t>
      </w:r>
    </w:p>
    <w:p w14:paraId="6C63B6AF" w14:textId="77777777" w:rsidR="00B4769B" w:rsidRDefault="006E2084">
      <w:pPr>
        <w:pStyle w:val="a0"/>
        <w:rPr>
          <w:rFonts w:hint="eastAsia"/>
        </w:rPr>
      </w:pPr>
      <w:r>
        <w:t>生成面向前端三维仿真的派工剧本，驱动箱体流转、站台状态、订单履约进度和KPI动态展示。</w:t>
      </w:r>
    </w:p>
    <w:p w14:paraId="48644DE3" w14:textId="77777777" w:rsidR="00B4769B" w:rsidRDefault="006E2084">
      <w:pPr>
        <w:pStyle w:val="a0"/>
        <w:rPr>
          <w:rFonts w:hint="eastAsia"/>
        </w:rPr>
      </w:pPr>
      <w:r>
        <w:t>通过统一REST API向前端提供仿真启动、进度轮询、结果查询、库存快照查询、纯调度任务和模型训练指标查询能力。</w:t>
      </w:r>
    </w:p>
    <w:p w14:paraId="4B0CD01C" w14:textId="77777777" w:rsidR="00B4769B" w:rsidRDefault="006E2084">
      <w:pPr>
        <w:pStyle w:val="1"/>
      </w:pPr>
      <w:bookmarkStart w:id="2" w:name="_Toc236675401"/>
      <w:r>
        <w:t>三、系统运行环境</w:t>
      </w:r>
      <w:bookmarkEnd w:id="2"/>
    </w:p>
    <w:tbl>
      <w:tblPr>
        <w:tblStyle w:val="af4"/>
        <w:tblW w:w="0" w:type="auto"/>
        <w:tblLook w:val="04A0" w:firstRow="1" w:lastRow="0" w:firstColumn="1" w:lastColumn="0" w:noHBand="0" w:noVBand="1"/>
      </w:tblPr>
      <w:tblGrid>
        <w:gridCol w:w="4649"/>
        <w:gridCol w:w="4649"/>
      </w:tblGrid>
      <w:tr w:rsidR="00B4769B" w14:paraId="364E4CA9" w14:textId="77777777">
        <w:tc>
          <w:tcPr>
            <w:tcW w:w="4649" w:type="dxa"/>
          </w:tcPr>
          <w:p w14:paraId="4598A96C" w14:textId="77777777" w:rsidR="00B4769B" w:rsidRDefault="006E2084">
            <w:pPr>
              <w:rPr>
                <w:rFonts w:hint="eastAsia"/>
              </w:rPr>
            </w:pPr>
            <w:r>
              <w:rPr>
                <w:b/>
              </w:rPr>
              <w:t>类别</w:t>
            </w:r>
          </w:p>
        </w:tc>
        <w:tc>
          <w:tcPr>
            <w:tcW w:w="4649" w:type="dxa"/>
          </w:tcPr>
          <w:p w14:paraId="0CA8799E" w14:textId="77777777" w:rsidR="00B4769B" w:rsidRDefault="006E2084">
            <w:pPr>
              <w:rPr>
                <w:rFonts w:hint="eastAsia"/>
              </w:rPr>
            </w:pPr>
            <w:r>
              <w:rPr>
                <w:b/>
              </w:rPr>
              <w:t>说明</w:t>
            </w:r>
          </w:p>
        </w:tc>
      </w:tr>
      <w:tr w:rsidR="00B4769B" w14:paraId="4AC1602F" w14:textId="77777777">
        <w:tc>
          <w:tcPr>
            <w:tcW w:w="4649" w:type="dxa"/>
          </w:tcPr>
          <w:p w14:paraId="74DFB3F3" w14:textId="77777777" w:rsidR="00B4769B" w:rsidRDefault="006E2084">
            <w:pPr>
              <w:rPr>
                <w:rFonts w:hint="eastAsia"/>
              </w:rPr>
            </w:pPr>
            <w:r>
              <w:t>后端语言</w:t>
            </w:r>
          </w:p>
        </w:tc>
        <w:tc>
          <w:tcPr>
            <w:tcW w:w="4649" w:type="dxa"/>
          </w:tcPr>
          <w:p w14:paraId="45077933" w14:textId="77777777" w:rsidR="00B4769B" w:rsidRDefault="006E2084">
            <w:pPr>
              <w:rPr>
                <w:rFonts w:hint="eastAsia"/>
              </w:rPr>
            </w:pPr>
            <w:r>
              <w:t>Python，基于FastAPI提供HTTP接口服务，默认端口为8088。</w:t>
            </w:r>
          </w:p>
        </w:tc>
      </w:tr>
      <w:tr w:rsidR="00B4769B" w14:paraId="203FB89B" w14:textId="77777777">
        <w:tc>
          <w:tcPr>
            <w:tcW w:w="4649" w:type="dxa"/>
          </w:tcPr>
          <w:p w14:paraId="7793CFED" w14:textId="77777777" w:rsidR="00B4769B" w:rsidRDefault="006E2084">
            <w:pPr>
              <w:rPr>
                <w:rFonts w:hint="eastAsia"/>
              </w:rPr>
            </w:pPr>
            <w:r>
              <w:t>数据访问</w:t>
            </w:r>
          </w:p>
        </w:tc>
        <w:tc>
          <w:tcPr>
            <w:tcW w:w="4649" w:type="dxa"/>
          </w:tcPr>
          <w:p w14:paraId="7C9CA3AA" w14:textId="77777777" w:rsidR="00B4769B" w:rsidRDefault="006E2084">
            <w:pPr>
              <w:rPr>
                <w:rFonts w:hint="eastAsia"/>
              </w:rPr>
            </w:pPr>
            <w:r>
              <w:t>SQLAlchemy ORM，连接MySQL数据库weichai_aps。</w:t>
            </w:r>
          </w:p>
        </w:tc>
      </w:tr>
      <w:tr w:rsidR="00B4769B" w14:paraId="5B1C3EFA" w14:textId="77777777">
        <w:tc>
          <w:tcPr>
            <w:tcW w:w="4649" w:type="dxa"/>
          </w:tcPr>
          <w:p w14:paraId="4799D1EC" w14:textId="77777777" w:rsidR="00B4769B" w:rsidRDefault="006E2084">
            <w:pPr>
              <w:rPr>
                <w:rFonts w:hint="eastAsia"/>
              </w:rPr>
            </w:pPr>
            <w:r>
              <w:t>仿真引擎</w:t>
            </w:r>
          </w:p>
        </w:tc>
        <w:tc>
          <w:tcPr>
            <w:tcW w:w="4649" w:type="dxa"/>
          </w:tcPr>
          <w:p w14:paraId="73172CBD" w14:textId="77777777" w:rsidR="00B4769B" w:rsidRDefault="006E2084">
            <w:pPr>
              <w:rPr>
                <w:rFonts w:hint="eastAsia"/>
              </w:rPr>
            </w:pPr>
            <w:r>
              <w:t>SimPy离散事件仿真，结合站台资源模型执行微观派工。</w:t>
            </w:r>
          </w:p>
        </w:tc>
      </w:tr>
      <w:tr w:rsidR="00B4769B" w14:paraId="4A926CD2" w14:textId="77777777">
        <w:tc>
          <w:tcPr>
            <w:tcW w:w="4649" w:type="dxa"/>
          </w:tcPr>
          <w:p w14:paraId="65A8E172" w14:textId="77777777" w:rsidR="00B4769B" w:rsidRDefault="006E2084">
            <w:pPr>
              <w:rPr>
                <w:rFonts w:hint="eastAsia"/>
              </w:rPr>
            </w:pPr>
            <w:r>
              <w:t>智能策略</w:t>
            </w:r>
          </w:p>
        </w:tc>
        <w:tc>
          <w:tcPr>
            <w:tcW w:w="4649" w:type="dxa"/>
          </w:tcPr>
          <w:p w14:paraId="1ADDD072" w14:textId="77777777" w:rsidR="00B4769B" w:rsidRDefault="006E2084">
            <w:pPr>
              <w:rPr>
                <w:rFonts w:hint="eastAsia"/>
              </w:rPr>
            </w:pPr>
            <w:r>
              <w:t>sb3-contrib MaskablePPO强化学习模型，结合动作掩码筛选可用站台。</w:t>
            </w:r>
          </w:p>
        </w:tc>
      </w:tr>
      <w:tr w:rsidR="00B4769B" w14:paraId="01B26E11" w14:textId="77777777">
        <w:tc>
          <w:tcPr>
            <w:tcW w:w="4649" w:type="dxa"/>
          </w:tcPr>
          <w:p w14:paraId="6E659219" w14:textId="77777777" w:rsidR="00B4769B" w:rsidRDefault="006E2084">
            <w:pPr>
              <w:rPr>
                <w:rFonts w:hint="eastAsia"/>
              </w:rPr>
            </w:pPr>
            <w:r>
              <w:t>数据处理</w:t>
            </w:r>
          </w:p>
        </w:tc>
        <w:tc>
          <w:tcPr>
            <w:tcW w:w="4649" w:type="dxa"/>
          </w:tcPr>
          <w:p w14:paraId="49A2B2CE" w14:textId="77777777" w:rsidR="00B4769B" w:rsidRDefault="006E2084">
            <w:pPr>
              <w:rPr>
                <w:rFonts w:hint="eastAsia"/>
              </w:rPr>
            </w:pPr>
            <w:r>
              <w:t>pandas、openpyxl读取拣选Excel和库存Excel，生成SKU工时与库存快照。</w:t>
            </w:r>
          </w:p>
        </w:tc>
      </w:tr>
      <w:tr w:rsidR="00B4769B" w14:paraId="21A706CE" w14:textId="77777777">
        <w:tc>
          <w:tcPr>
            <w:tcW w:w="4649" w:type="dxa"/>
          </w:tcPr>
          <w:p w14:paraId="353544DD" w14:textId="77777777" w:rsidR="00B4769B" w:rsidRDefault="006E2084">
            <w:pPr>
              <w:rPr>
                <w:rFonts w:hint="eastAsia"/>
              </w:rPr>
            </w:pPr>
            <w:r>
              <w:t>前端框架</w:t>
            </w:r>
          </w:p>
        </w:tc>
        <w:tc>
          <w:tcPr>
            <w:tcW w:w="4649" w:type="dxa"/>
          </w:tcPr>
          <w:p w14:paraId="579F9F16" w14:textId="77777777" w:rsidR="00B4769B" w:rsidRDefault="006E2084">
            <w:pPr>
              <w:rPr>
                <w:rFonts w:hint="eastAsia"/>
              </w:rPr>
            </w:pPr>
            <w:r>
              <w:t>Vue 3 + Vite，Axios封装/api/v1接口调用。</w:t>
            </w:r>
          </w:p>
        </w:tc>
      </w:tr>
      <w:tr w:rsidR="00B4769B" w14:paraId="6F2280DD" w14:textId="77777777">
        <w:tc>
          <w:tcPr>
            <w:tcW w:w="4649" w:type="dxa"/>
          </w:tcPr>
          <w:p w14:paraId="1FBCD153" w14:textId="77777777" w:rsidR="00B4769B" w:rsidRDefault="006E2084">
            <w:pPr>
              <w:rPr>
                <w:rFonts w:hint="eastAsia"/>
              </w:rPr>
            </w:pPr>
            <w:r>
              <w:t>三维展示</w:t>
            </w:r>
          </w:p>
        </w:tc>
        <w:tc>
          <w:tcPr>
            <w:tcW w:w="4649" w:type="dxa"/>
          </w:tcPr>
          <w:p w14:paraId="29B71161" w14:textId="77777777" w:rsidR="00B4769B" w:rsidRDefault="006E2084">
            <w:pPr>
              <w:rPr>
                <w:rFonts w:hint="eastAsia"/>
              </w:rPr>
            </w:pPr>
            <w:r>
              <w:t>Three.js组件展示订单箱体流转、站台状态和数字孪生动画。</w:t>
            </w:r>
          </w:p>
        </w:tc>
      </w:tr>
      <w:tr w:rsidR="00B4769B" w14:paraId="1564F2B4" w14:textId="77777777">
        <w:tc>
          <w:tcPr>
            <w:tcW w:w="4649" w:type="dxa"/>
          </w:tcPr>
          <w:p w14:paraId="19B69B31" w14:textId="77777777" w:rsidR="00B4769B" w:rsidRDefault="006E2084">
            <w:pPr>
              <w:rPr>
                <w:rFonts w:hint="eastAsia"/>
              </w:rPr>
            </w:pPr>
            <w:r>
              <w:lastRenderedPageBreak/>
              <w:t>部署方式</w:t>
            </w:r>
          </w:p>
        </w:tc>
        <w:tc>
          <w:tcPr>
            <w:tcW w:w="4649" w:type="dxa"/>
          </w:tcPr>
          <w:p w14:paraId="0D6C78DA" w14:textId="77777777" w:rsidR="00B4769B" w:rsidRDefault="006E2084">
            <w:pPr>
              <w:rPr>
                <w:rFonts w:hint="eastAsia"/>
              </w:rPr>
            </w:pPr>
            <w:r>
              <w:t>后端提供REST接口，前端通过Vite代理访问后端/api/v1服务。</w:t>
            </w:r>
          </w:p>
        </w:tc>
      </w:tr>
    </w:tbl>
    <w:p w14:paraId="5CBF9D02" w14:textId="77777777" w:rsidR="00B4769B" w:rsidRDefault="00B4769B">
      <w:pPr>
        <w:rPr>
          <w:rFonts w:hint="eastAsia"/>
        </w:rPr>
      </w:pPr>
    </w:p>
    <w:p w14:paraId="3DF749B7" w14:textId="77777777" w:rsidR="00B4769B" w:rsidRDefault="006E2084">
      <w:pPr>
        <w:pStyle w:val="1"/>
      </w:pPr>
      <w:bookmarkStart w:id="3" w:name="_Toc236675402"/>
      <w:r>
        <w:t>四、总体架构设计</w:t>
      </w:r>
      <w:bookmarkEnd w:id="3"/>
    </w:p>
    <w:p w14:paraId="52D3D236" w14:textId="77777777" w:rsidR="00B4769B" w:rsidRDefault="006E2084">
      <w:pPr>
        <w:rPr>
          <w:rFonts w:hint="eastAsia"/>
        </w:rPr>
      </w:pPr>
      <w:r>
        <w:t>系统采用前后端分离结构。前端负责批次选择、库存快照选择、任务启动、进度监控、3D仿真播放和算法指标展示；后端负责订单与BOM数据组织、SKU工时重建、库存预处理、策略计算、SimPy物理仿真、调度结果持久化以及REST接口输出。核心引擎层提供站台、输送线、实体、路径、控制和派工规则等可复用模型。</w:t>
      </w:r>
    </w:p>
    <w:tbl>
      <w:tblPr>
        <w:tblStyle w:val="af4"/>
        <w:tblW w:w="0" w:type="auto"/>
        <w:tblLook w:val="04A0" w:firstRow="1" w:lastRow="0" w:firstColumn="1" w:lastColumn="0" w:noHBand="0" w:noVBand="1"/>
      </w:tblPr>
      <w:tblGrid>
        <w:gridCol w:w="3099"/>
        <w:gridCol w:w="3099"/>
        <w:gridCol w:w="3099"/>
      </w:tblGrid>
      <w:tr w:rsidR="00B4769B" w14:paraId="1B18B098" w14:textId="77777777">
        <w:tc>
          <w:tcPr>
            <w:tcW w:w="3099" w:type="dxa"/>
          </w:tcPr>
          <w:p w14:paraId="23344E91" w14:textId="77777777" w:rsidR="00B4769B" w:rsidRDefault="006E2084">
            <w:pPr>
              <w:rPr>
                <w:rFonts w:hint="eastAsia"/>
              </w:rPr>
            </w:pPr>
            <w:r>
              <w:rPr>
                <w:b/>
              </w:rPr>
              <w:t>层次</w:t>
            </w:r>
          </w:p>
        </w:tc>
        <w:tc>
          <w:tcPr>
            <w:tcW w:w="3099" w:type="dxa"/>
          </w:tcPr>
          <w:p w14:paraId="28B6C833" w14:textId="77777777" w:rsidR="00B4769B" w:rsidRDefault="006E2084">
            <w:pPr>
              <w:rPr>
                <w:rFonts w:hint="eastAsia"/>
              </w:rPr>
            </w:pPr>
            <w:r>
              <w:rPr>
                <w:b/>
              </w:rPr>
              <w:t>主要文件</w:t>
            </w:r>
          </w:p>
        </w:tc>
        <w:tc>
          <w:tcPr>
            <w:tcW w:w="3099" w:type="dxa"/>
          </w:tcPr>
          <w:p w14:paraId="072B16DC" w14:textId="77777777" w:rsidR="00B4769B" w:rsidRDefault="006E2084">
            <w:pPr>
              <w:rPr>
                <w:rFonts w:hint="eastAsia"/>
              </w:rPr>
            </w:pPr>
            <w:r>
              <w:rPr>
                <w:b/>
              </w:rPr>
              <w:t>职责</w:t>
            </w:r>
          </w:p>
        </w:tc>
      </w:tr>
      <w:tr w:rsidR="00B4769B" w14:paraId="17AF6866" w14:textId="77777777">
        <w:tc>
          <w:tcPr>
            <w:tcW w:w="3099" w:type="dxa"/>
          </w:tcPr>
          <w:p w14:paraId="1D3B7350" w14:textId="77777777" w:rsidR="00B4769B" w:rsidRDefault="006E2084">
            <w:pPr>
              <w:rPr>
                <w:rFonts w:hint="eastAsia"/>
              </w:rPr>
            </w:pPr>
            <w:r>
              <w:t>前端表现层</w:t>
            </w:r>
          </w:p>
        </w:tc>
        <w:tc>
          <w:tcPr>
            <w:tcW w:w="3099" w:type="dxa"/>
          </w:tcPr>
          <w:p w14:paraId="0CC39178" w14:textId="77777777" w:rsidR="00B4769B" w:rsidRDefault="006E2084">
            <w:pPr>
              <w:rPr>
                <w:rFonts w:hint="eastAsia"/>
              </w:rPr>
            </w:pPr>
            <w:r>
              <w:t>App.vue、Factory3D.vue、AlgorithmResults.vue、api/index.js</w:t>
            </w:r>
          </w:p>
        </w:tc>
        <w:tc>
          <w:tcPr>
            <w:tcW w:w="3099" w:type="dxa"/>
          </w:tcPr>
          <w:p w14:paraId="45B04E0F" w14:textId="77777777" w:rsidR="00B4769B" w:rsidRDefault="006E2084">
            <w:pPr>
              <w:rPr>
                <w:rFonts w:hint="eastAsia"/>
              </w:rPr>
            </w:pPr>
            <w:r>
              <w:t>提供智能排产控制台、3D数字孪生视图、算法对比结果和接口调用封装。</w:t>
            </w:r>
          </w:p>
        </w:tc>
      </w:tr>
      <w:tr w:rsidR="00B4769B" w14:paraId="28C78A2B" w14:textId="77777777">
        <w:tc>
          <w:tcPr>
            <w:tcW w:w="3099" w:type="dxa"/>
          </w:tcPr>
          <w:p w14:paraId="3F44C774" w14:textId="77777777" w:rsidR="00B4769B" w:rsidRDefault="006E2084">
            <w:pPr>
              <w:rPr>
                <w:rFonts w:hint="eastAsia"/>
              </w:rPr>
            </w:pPr>
            <w:r>
              <w:t>后端接口层</w:t>
            </w:r>
          </w:p>
        </w:tc>
        <w:tc>
          <w:tcPr>
            <w:tcW w:w="3099" w:type="dxa"/>
          </w:tcPr>
          <w:p w14:paraId="4CA48209" w14:textId="77777777" w:rsidR="00B4769B" w:rsidRDefault="006E2084">
            <w:pPr>
              <w:rPr>
                <w:rFonts w:hint="eastAsia"/>
              </w:rPr>
            </w:pPr>
            <w:r>
              <w:t>backend/server.py</w:t>
            </w:r>
          </w:p>
        </w:tc>
        <w:tc>
          <w:tcPr>
            <w:tcW w:w="3099" w:type="dxa"/>
          </w:tcPr>
          <w:p w14:paraId="5E1D6564" w14:textId="77777777" w:rsidR="00B4769B" w:rsidRDefault="006E2084">
            <w:pPr>
              <w:rPr>
                <w:rFonts w:hint="eastAsia"/>
              </w:rPr>
            </w:pPr>
            <w:r>
              <w:t>暴露订单上传、仿真启动、任务状态、派工剧本、库存快照、纯调度和训练指标等接口。</w:t>
            </w:r>
          </w:p>
        </w:tc>
      </w:tr>
      <w:tr w:rsidR="00B4769B" w14:paraId="3E9D9C90" w14:textId="77777777">
        <w:tc>
          <w:tcPr>
            <w:tcW w:w="3099" w:type="dxa"/>
          </w:tcPr>
          <w:p w14:paraId="0A0C4920" w14:textId="77777777" w:rsidR="00B4769B" w:rsidRDefault="006E2084">
            <w:pPr>
              <w:rPr>
                <w:rFonts w:hint="eastAsia"/>
              </w:rPr>
            </w:pPr>
            <w:r>
              <w:t>数据持久层</w:t>
            </w:r>
          </w:p>
        </w:tc>
        <w:tc>
          <w:tcPr>
            <w:tcW w:w="3099" w:type="dxa"/>
          </w:tcPr>
          <w:p w14:paraId="145DF844" w14:textId="77777777" w:rsidR="00B4769B" w:rsidRDefault="006E2084">
            <w:pPr>
              <w:rPr>
                <w:rFonts w:hint="eastAsia"/>
              </w:rPr>
            </w:pPr>
            <w:r>
              <w:t>backend/database.py</w:t>
            </w:r>
          </w:p>
        </w:tc>
        <w:tc>
          <w:tcPr>
            <w:tcW w:w="3099" w:type="dxa"/>
          </w:tcPr>
          <w:p w14:paraId="7409FF8C" w14:textId="77777777" w:rsidR="00B4769B" w:rsidRDefault="006E2084">
            <w:pPr>
              <w:rPr>
                <w:rFonts w:hint="eastAsia"/>
              </w:rPr>
            </w:pPr>
            <w:r>
              <w:t>定义零件主数据、站台、订单池、订单BOM、仿真任务和派工结果等数据模型。</w:t>
            </w:r>
          </w:p>
        </w:tc>
      </w:tr>
      <w:tr w:rsidR="00B4769B" w14:paraId="725646A8" w14:textId="77777777">
        <w:tc>
          <w:tcPr>
            <w:tcW w:w="3099" w:type="dxa"/>
          </w:tcPr>
          <w:p w14:paraId="3F8C2025" w14:textId="77777777" w:rsidR="00B4769B" w:rsidRDefault="006E2084">
            <w:pPr>
              <w:rPr>
                <w:rFonts w:hint="eastAsia"/>
              </w:rPr>
            </w:pPr>
            <w:r>
              <w:t>算法仿真层</w:t>
            </w:r>
          </w:p>
        </w:tc>
        <w:tc>
          <w:tcPr>
            <w:tcW w:w="3099" w:type="dxa"/>
          </w:tcPr>
          <w:p w14:paraId="7DBA117E" w14:textId="77777777" w:rsidR="00B4769B" w:rsidRDefault="006E2084">
            <w:pPr>
              <w:rPr>
                <w:rFonts w:hint="eastAsia"/>
              </w:rPr>
            </w:pPr>
            <w:r>
              <w:t>rl_environment.py、resource_model.py、dispatch_rules.py、simpy_verify.py</w:t>
            </w:r>
          </w:p>
        </w:tc>
        <w:tc>
          <w:tcPr>
            <w:tcW w:w="3099" w:type="dxa"/>
          </w:tcPr>
          <w:p w14:paraId="663DF7BF" w14:textId="77777777" w:rsidR="00B4769B" w:rsidRDefault="006E2084">
            <w:pPr>
              <w:rPr>
                <w:rFonts w:hint="eastAsia"/>
              </w:rPr>
            </w:pPr>
            <w:r>
              <w:t>构建强化学习环境、站台资源、派工策略、动作掩码和微观仿真流程。</w:t>
            </w:r>
          </w:p>
        </w:tc>
      </w:tr>
      <w:tr w:rsidR="00B4769B" w14:paraId="1A8A1CB2" w14:textId="77777777">
        <w:tc>
          <w:tcPr>
            <w:tcW w:w="3099" w:type="dxa"/>
          </w:tcPr>
          <w:p w14:paraId="72E186ED" w14:textId="77777777" w:rsidR="00B4769B" w:rsidRDefault="006E2084">
            <w:pPr>
              <w:rPr>
                <w:rFonts w:hint="eastAsia"/>
              </w:rPr>
            </w:pPr>
            <w:r>
              <w:t>数据预处理层</w:t>
            </w:r>
          </w:p>
        </w:tc>
        <w:tc>
          <w:tcPr>
            <w:tcW w:w="3099" w:type="dxa"/>
          </w:tcPr>
          <w:p w14:paraId="51022184" w14:textId="77777777" w:rsidR="00B4769B" w:rsidRDefault="006E2084">
            <w:pPr>
              <w:rPr>
                <w:rFonts w:hint="eastAsia"/>
              </w:rPr>
            </w:pPr>
            <w:r>
              <w:t>sku_avg_time.py、inventory_preprocess.py、order_preprocessor.py、data_paths.py</w:t>
            </w:r>
          </w:p>
        </w:tc>
        <w:tc>
          <w:tcPr>
            <w:tcW w:w="3099" w:type="dxa"/>
          </w:tcPr>
          <w:p w14:paraId="59CCA2B0" w14:textId="77777777" w:rsidR="00B4769B" w:rsidRDefault="006E2084">
            <w:pPr>
              <w:rPr>
                <w:rFonts w:hint="eastAsia"/>
              </w:rPr>
            </w:pPr>
            <w:r>
              <w:t>完成SKU平均处理时间重建、库存快照生成、缺料识别、稀缺SKU扩散和路径解析。</w:t>
            </w:r>
          </w:p>
        </w:tc>
      </w:tr>
      <w:tr w:rsidR="00B4769B" w14:paraId="7227A212" w14:textId="77777777">
        <w:tc>
          <w:tcPr>
            <w:tcW w:w="3099" w:type="dxa"/>
          </w:tcPr>
          <w:p w14:paraId="3F7B9B93" w14:textId="77777777" w:rsidR="00B4769B" w:rsidRDefault="006E2084">
            <w:pPr>
              <w:rPr>
                <w:rFonts w:hint="eastAsia"/>
              </w:rPr>
            </w:pPr>
            <w:r>
              <w:t>配置与输出层</w:t>
            </w:r>
          </w:p>
        </w:tc>
        <w:tc>
          <w:tcPr>
            <w:tcW w:w="3099" w:type="dxa"/>
          </w:tcPr>
          <w:p w14:paraId="040C381D" w14:textId="77777777" w:rsidR="00B4769B" w:rsidRDefault="006E2084">
            <w:pPr>
              <w:rPr>
                <w:rFonts w:hint="eastAsia"/>
              </w:rPr>
            </w:pPr>
            <w:r>
              <w:t>config/app_config.toml、output/models、output/playbooks、output/schedule_results</w:t>
            </w:r>
          </w:p>
        </w:tc>
        <w:tc>
          <w:tcPr>
            <w:tcW w:w="3099" w:type="dxa"/>
          </w:tcPr>
          <w:p w14:paraId="63D15E9D" w14:textId="77777777" w:rsidR="00B4769B" w:rsidRDefault="006E2084">
            <w:pPr>
              <w:rPr>
                <w:rFonts w:hint="eastAsia"/>
              </w:rPr>
            </w:pPr>
            <w:r>
              <w:t>集中维护业务日期、默认波次、模型路径、训练参数和调度输出目录。</w:t>
            </w:r>
          </w:p>
        </w:tc>
      </w:tr>
    </w:tbl>
    <w:p w14:paraId="75818219" w14:textId="77777777" w:rsidR="00B4769B" w:rsidRDefault="00B4769B">
      <w:pPr>
        <w:rPr>
          <w:rFonts w:hint="eastAsia"/>
        </w:rPr>
      </w:pPr>
    </w:p>
    <w:p w14:paraId="0468F923" w14:textId="77777777" w:rsidR="00B4769B" w:rsidRDefault="006E2084">
      <w:pPr>
        <w:pStyle w:val="1"/>
      </w:pPr>
      <w:bookmarkStart w:id="4" w:name="_Toc236675403"/>
      <w:r>
        <w:lastRenderedPageBreak/>
        <w:t>五、主要功能模块</w:t>
      </w:r>
      <w:bookmarkEnd w:id="4"/>
    </w:p>
    <w:p w14:paraId="4A2A7786" w14:textId="77777777" w:rsidR="00B4769B" w:rsidRDefault="006E2084">
      <w:pPr>
        <w:pStyle w:val="21"/>
      </w:pPr>
      <w:bookmarkStart w:id="5" w:name="_Toc236675404"/>
      <w:r>
        <w:t xml:space="preserve">5.1 </w:t>
      </w:r>
      <w:r>
        <w:t>订单与</w:t>
      </w:r>
      <w:r>
        <w:t>BOM</w:t>
      </w:r>
      <w:r>
        <w:t>管理</w:t>
      </w:r>
      <w:bookmarkEnd w:id="5"/>
    </w:p>
    <w:p w14:paraId="5A383847" w14:textId="77777777" w:rsidR="00B4769B" w:rsidRDefault="006E2084">
      <w:pPr>
        <w:rPr>
          <w:rFonts w:hint="eastAsia"/>
        </w:rPr>
      </w:pPr>
      <w:r>
        <w:t>系统接收前端或脚本上传的订单批次，将订单号、零件类型和数量写入订单池与订单BOM表。后端在启动仿真时按批次读取订单集合，聚合每个订单的零件需求和标准加工时间，形成算法可处理的逻辑订单。</w:t>
      </w:r>
    </w:p>
    <w:p w14:paraId="39D3EB83" w14:textId="77777777" w:rsidR="00B4769B" w:rsidRDefault="006E2084">
      <w:pPr>
        <w:pStyle w:val="21"/>
      </w:pPr>
      <w:bookmarkStart w:id="6" w:name="_Toc236675405"/>
      <w:r>
        <w:t>5.2 SKU</w:t>
      </w:r>
      <w:r>
        <w:t>工时重建</w:t>
      </w:r>
      <w:bookmarkEnd w:id="6"/>
    </w:p>
    <w:p w14:paraId="11FED3C3" w14:textId="77777777" w:rsidR="00B4769B" w:rsidRDefault="006E2084">
      <w:pPr>
        <w:rPr>
          <w:rFonts w:hint="eastAsia"/>
        </w:rPr>
      </w:pPr>
      <w:r>
        <w:t>系统可从历史拣选文件、每日拣选文件和补充工时Excel中重建SKU平均处理时间，过滤极长异常值，并同步到零件主数据表。前端提供刷新SKU工时按钮，后端也可按配置在仿真前自动刷新。</w:t>
      </w:r>
    </w:p>
    <w:p w14:paraId="780EAB24" w14:textId="77777777" w:rsidR="00B4769B" w:rsidRDefault="006E2084">
      <w:pPr>
        <w:pStyle w:val="21"/>
      </w:pPr>
      <w:bookmarkStart w:id="7" w:name="_Toc236675406"/>
      <w:r>
        <w:t xml:space="preserve">5.3 </w:t>
      </w:r>
      <w:r>
        <w:t>库存快照与缺料预处理</w:t>
      </w:r>
      <w:bookmarkEnd w:id="7"/>
    </w:p>
    <w:p w14:paraId="65C872F8" w14:textId="77777777" w:rsidR="00B4769B" w:rsidRDefault="006E2084">
      <w:pPr>
        <w:rPr>
          <w:rFonts w:hint="eastAsia"/>
        </w:rPr>
      </w:pPr>
      <w:r>
        <w:t>库存Excel先被预处理成轻量JSON快照。仿真前，系统根据日初库存快照判断订单可执行性，识别缺料订单、稀缺SKU和需重排订单。缺料订单进入异常队列，不再参与后续排产计算。</w:t>
      </w:r>
    </w:p>
    <w:p w14:paraId="55EF8DB4" w14:textId="77777777" w:rsidR="00B4769B" w:rsidRDefault="006E2084">
      <w:pPr>
        <w:pStyle w:val="21"/>
      </w:pPr>
      <w:bookmarkStart w:id="8" w:name="_Toc236675407"/>
      <w:r>
        <w:t xml:space="preserve">5.4 </w:t>
      </w:r>
      <w:r>
        <w:t>智能排产策略</w:t>
      </w:r>
      <w:bookmarkEnd w:id="8"/>
    </w:p>
    <w:p w14:paraId="621C04A9" w14:textId="77777777" w:rsidR="00B4769B" w:rsidRDefault="006E2084">
      <w:pPr>
        <w:rPr>
          <w:rFonts w:hint="eastAsia"/>
        </w:rPr>
      </w:pPr>
      <w:r>
        <w:t>系统在随机、轮询和AI强化学习三类策略下模拟不同启用站台数的完工时间，并从16个站台向下搜索满足交付截止时间的最小资源组合。AI策略通过动作掩码剔除不可用或超载站台，实现带约束的策略推理。</w:t>
      </w:r>
    </w:p>
    <w:p w14:paraId="67EBB22A" w14:textId="77777777" w:rsidR="00B4769B" w:rsidRDefault="006E2084">
      <w:pPr>
        <w:pStyle w:val="21"/>
      </w:pPr>
      <w:bookmarkStart w:id="9" w:name="_Toc236675408"/>
      <w:r>
        <w:t xml:space="preserve">5.5 </w:t>
      </w:r>
      <w:r>
        <w:t>离散事件仿真</w:t>
      </w:r>
      <w:bookmarkEnd w:id="9"/>
    </w:p>
    <w:p w14:paraId="581EEF3D" w14:textId="77777777" w:rsidR="00B4769B" w:rsidRDefault="006E2084">
      <w:pPr>
        <w:rPr>
          <w:rFonts w:hint="eastAsia"/>
        </w:rPr>
      </w:pPr>
      <w:r>
        <w:t>系统使用SimPy构建物理站台资源，按照派工结果逐箱投放，计算输送时间、站台加工时间、排队等待时间和完成时间，生成可追溯的微观派工明细。</w:t>
      </w:r>
    </w:p>
    <w:p w14:paraId="35CCEC46" w14:textId="77777777" w:rsidR="00B4769B" w:rsidRDefault="006E2084">
      <w:pPr>
        <w:pStyle w:val="21"/>
      </w:pPr>
      <w:bookmarkStart w:id="10" w:name="_Toc236675409"/>
      <w:r>
        <w:t xml:space="preserve">5.6 </w:t>
      </w:r>
      <w:r>
        <w:t>纯智能调度接口</w:t>
      </w:r>
      <w:bookmarkEnd w:id="10"/>
    </w:p>
    <w:p w14:paraId="11910F9A" w14:textId="77777777" w:rsidR="00B4769B" w:rsidRDefault="006E2084">
      <w:pPr>
        <w:rPr>
          <w:rFonts w:hint="eastAsia"/>
        </w:rPr>
      </w:pPr>
      <w:r>
        <w:t>当业务只需要订单到站台的映射结果时，可使用纯调度接口输出调度映射、预估完工时间、缺料订单列表和库存统计，不必启动完整3D仿真。</w:t>
      </w:r>
    </w:p>
    <w:p w14:paraId="05103614" w14:textId="77777777" w:rsidR="00B4769B" w:rsidRDefault="006E2084">
      <w:pPr>
        <w:pStyle w:val="21"/>
      </w:pPr>
      <w:bookmarkStart w:id="11" w:name="_Toc236675410"/>
      <w:r>
        <w:t xml:space="preserve">5.7 </w:t>
      </w:r>
      <w:r>
        <w:t>前端数字孪生展示</w:t>
      </w:r>
      <w:bookmarkEnd w:id="11"/>
    </w:p>
    <w:p w14:paraId="59F75A68" w14:textId="77777777" w:rsidR="00B4769B" w:rsidRDefault="006E2084">
      <w:pPr>
        <w:rPr>
          <w:rFonts w:hint="eastAsia"/>
        </w:rPr>
      </w:pPr>
      <w:r>
        <w:t>前端在仿真完成后读取派工剧本，驱动3D工厂场景播放。界面展示订单履约进度、箱体总数、在途箱体、完成箱体、总耗时、站台启停状态、订单容量和库存预处理统计。</w:t>
      </w:r>
    </w:p>
    <w:p w14:paraId="01542A04" w14:textId="77777777" w:rsidR="00B4769B" w:rsidRDefault="006E2084">
      <w:pPr>
        <w:pStyle w:val="21"/>
      </w:pPr>
      <w:bookmarkStart w:id="12" w:name="_Toc236675411"/>
      <w:r>
        <w:t xml:space="preserve">5.8 </w:t>
      </w:r>
      <w:r>
        <w:t>算法结果展示</w:t>
      </w:r>
      <w:bookmarkEnd w:id="12"/>
    </w:p>
    <w:p w14:paraId="14DC93F4" w14:textId="77777777" w:rsidR="00B4769B" w:rsidRDefault="006E2084">
      <w:pPr>
        <w:rPr>
          <w:rFonts w:hint="eastAsia"/>
        </w:rPr>
      </w:pPr>
      <w:r>
        <w:t>前端算法结果组件展示AI、传统轮询、随机策略的启用站台数、完工时间和效率提升，辅助业务人员理解智能策略带来的资源节约效果。</w:t>
      </w:r>
    </w:p>
    <w:p w14:paraId="6D24A977" w14:textId="77777777" w:rsidR="00B4769B" w:rsidRDefault="006E2084">
      <w:pPr>
        <w:pStyle w:val="1"/>
      </w:pPr>
      <w:bookmarkStart w:id="13" w:name="_Toc236675412"/>
      <w:r>
        <w:lastRenderedPageBreak/>
        <w:t>六、详细设计</w:t>
      </w:r>
      <w:bookmarkEnd w:id="13"/>
    </w:p>
    <w:p w14:paraId="32863DEB" w14:textId="77777777" w:rsidR="00B4769B" w:rsidRDefault="006E2084">
      <w:pPr>
        <w:pStyle w:val="21"/>
      </w:pPr>
      <w:bookmarkStart w:id="14" w:name="_Toc236675413"/>
      <w:r>
        <w:t xml:space="preserve">6.1 </w:t>
      </w:r>
      <w:r>
        <w:t>后端服务设计</w:t>
      </w:r>
      <w:bookmarkEnd w:id="14"/>
    </w:p>
    <w:p w14:paraId="63023005" w14:textId="77777777" w:rsidR="00B4769B" w:rsidRDefault="006E2084">
      <w:pPr>
        <w:rPr>
          <w:rFonts w:hint="eastAsia"/>
        </w:rPr>
      </w:pPr>
      <w:r>
        <w:t>后端服务以FastAPI应用为入口，统一挂载跨域中间件和业务接口。服务启动后对外提供订单上传、仿真启动、任务状态查询、派工剧本查询、库存快照查询、排产结果查询和训练指标查询等接口。后台任务采用异步任务方式执行，避免前端请求长时间阻塞。任务执行期间，系统将当前阶段、进度百分比、提示信息、异常信息和最终结果写入任务进度容器，前端通过轮询接口获取状态。</w:t>
      </w:r>
    </w:p>
    <w:p w14:paraId="65F90CE0" w14:textId="77777777" w:rsidR="00B4769B" w:rsidRDefault="006E2084">
      <w:pPr>
        <w:pStyle w:val="21"/>
      </w:pPr>
      <w:bookmarkStart w:id="15" w:name="_Toc236675414"/>
      <w:r>
        <w:t xml:space="preserve">6.2 </w:t>
      </w:r>
      <w:r>
        <w:t>数据访问设计</w:t>
      </w:r>
      <w:bookmarkEnd w:id="15"/>
    </w:p>
    <w:p w14:paraId="1E6FDE25" w14:textId="77777777" w:rsidR="00B4769B" w:rsidRDefault="006E2084">
      <w:pPr>
        <w:rPr>
          <w:rFonts w:hint="eastAsia"/>
        </w:rPr>
      </w:pPr>
      <w:r>
        <w:t>数据访问层使用SQLAlchemy声明式模型定义数据库结构。订单、BOM、站台、零件、仿真任务和派工结果均映射为ORM类。系统通过SessionLocal获取会话，接口或任务执行结束后关闭会话；发生异常时执行事务回滚，保证数据库中不会留下不完整的派工记录。</w:t>
      </w:r>
    </w:p>
    <w:p w14:paraId="44A9F314" w14:textId="77777777" w:rsidR="00B4769B" w:rsidRDefault="006E2084">
      <w:pPr>
        <w:pStyle w:val="21"/>
      </w:pPr>
      <w:bookmarkStart w:id="16" w:name="_Toc236675415"/>
      <w:r>
        <w:t xml:space="preserve">6.3 </w:t>
      </w:r>
      <w:r>
        <w:t>强化学习环境设计</w:t>
      </w:r>
      <w:bookmarkEnd w:id="16"/>
    </w:p>
    <w:p w14:paraId="46DF249A" w14:textId="77777777" w:rsidR="00B4769B" w:rsidRDefault="006E2084">
      <w:pPr>
        <w:rPr>
          <w:rFonts w:hint="eastAsia"/>
        </w:rPr>
      </w:pPr>
      <w:r>
        <w:t>强化学习环境将订单分拣问题抽象为按订单逐步选择站台的决策过程。观测状态包含各站台剩余负载、在制箱体数、活跃订单数、预期出口时间、当前订单总加工量和箱体数量；动作空间对应16个分拣站台；奖励和时间推进由站台可用时间、订单加工时间、输送距离和容量限制共同决定。</w:t>
      </w:r>
    </w:p>
    <w:p w14:paraId="798BF5B8" w14:textId="77777777" w:rsidR="00B4769B" w:rsidRDefault="006E2084">
      <w:pPr>
        <w:pStyle w:val="21"/>
      </w:pPr>
      <w:bookmarkStart w:id="17" w:name="_Toc236675416"/>
      <w:r>
        <w:t xml:space="preserve">6.4 </w:t>
      </w:r>
      <w:r>
        <w:t>库存预处理设计</w:t>
      </w:r>
      <w:bookmarkEnd w:id="17"/>
    </w:p>
    <w:p w14:paraId="095E8284" w14:textId="77777777" w:rsidR="00B4769B" w:rsidRDefault="006E2084">
      <w:pPr>
        <w:rPr>
          <w:rFonts w:hint="eastAsia"/>
        </w:rPr>
      </w:pPr>
      <w:r>
        <w:t>库存预处理模块负责把业务订单转换为可执行订单队列。模块先标准化SKU编码，再根据库存快照建立可用库存视图，逐单计算需求量、库存余量和等待成本。对无法被当前库存满足的订单，系统标记为缺料异常；对可执行订单，系统根据稀缺SKU、库存等待估计和订单时间因素进行窗口重排。</w:t>
      </w:r>
    </w:p>
    <w:p w14:paraId="09C1C05F" w14:textId="77777777" w:rsidR="00B4769B" w:rsidRDefault="006E2084">
      <w:pPr>
        <w:pStyle w:val="21"/>
      </w:pPr>
      <w:bookmarkStart w:id="18" w:name="_Toc236675417"/>
      <w:r>
        <w:t xml:space="preserve">6.5 </w:t>
      </w:r>
      <w:r>
        <w:t>规则引擎设计</w:t>
      </w:r>
      <w:bookmarkEnd w:id="18"/>
    </w:p>
    <w:p w14:paraId="68FDBBC0" w14:textId="77777777" w:rsidR="00B4769B" w:rsidRDefault="006E2084">
      <w:pPr>
        <w:rPr>
          <w:rFonts w:hint="eastAsia"/>
        </w:rPr>
      </w:pPr>
      <w:r>
        <w:t>规则引擎由派工规则、控制规则和路径规则组成。派工规则提供AI策略、轮询、随机、最小负载、最短加工时间、先进先出、最早交期等策略接口；控制规则根据站台容量和全局状态生成可用动作掩码；路径规则根据站台距离、输送速度和支线长度计算传输时间。</w:t>
      </w:r>
    </w:p>
    <w:p w14:paraId="69189A47" w14:textId="77777777" w:rsidR="00B4769B" w:rsidRDefault="006E2084">
      <w:pPr>
        <w:pStyle w:val="21"/>
      </w:pPr>
      <w:bookmarkStart w:id="19" w:name="_Toc236675418"/>
      <w:r>
        <w:t xml:space="preserve">6.6 </w:t>
      </w:r>
      <w:r>
        <w:t>前端组件设计</w:t>
      </w:r>
      <w:bookmarkEnd w:id="19"/>
    </w:p>
    <w:p w14:paraId="6FE3745A" w14:textId="77777777" w:rsidR="00B4769B" w:rsidRDefault="006E2084">
      <w:pPr>
        <w:rPr>
          <w:rFonts w:hint="eastAsia"/>
        </w:rPr>
      </w:pPr>
      <w:r>
        <w:t>前端采用Vue组件化结构。App.vue负责整体页面布局、任务启动、任务轮询、库存快照选择、进度状态维护和3D播放触发；api/index.js负责Axios实例和接口函数封装；Factory3D.vue负责数字孪生场景播放、箱体动画、站台状态回传和KPI计算；AlgorithmResults.vue负责展示策略对比结果。</w:t>
      </w:r>
    </w:p>
    <w:p w14:paraId="03F38361" w14:textId="77777777" w:rsidR="00B4769B" w:rsidRDefault="006E2084">
      <w:pPr>
        <w:pStyle w:val="21"/>
      </w:pPr>
      <w:bookmarkStart w:id="20" w:name="_Toc236675419"/>
      <w:r>
        <w:lastRenderedPageBreak/>
        <w:t xml:space="preserve">6.7 </w:t>
      </w:r>
      <w:r>
        <w:t>配置管理设计</w:t>
      </w:r>
      <w:bookmarkEnd w:id="20"/>
    </w:p>
    <w:p w14:paraId="3003DC42" w14:textId="77777777" w:rsidR="00B4769B" w:rsidRDefault="006E2084">
      <w:pPr>
        <w:rPr>
          <w:rFonts w:hint="eastAsia"/>
        </w:rPr>
      </w:pPr>
      <w:r>
        <w:t>config/app_config.toml集中维护活动业务日期、默认订单波次、默认库存快照、默认策略、启用站台数量、模型路径、训练步数、学习率、PPO采样参数和最优模型筛选参数。切换业务日期、默认波次或正式模型时优先修改该配置文件。</w:t>
      </w:r>
    </w:p>
    <w:p w14:paraId="1F259669" w14:textId="77777777" w:rsidR="00B4769B" w:rsidRDefault="006E2084">
      <w:pPr>
        <w:pStyle w:val="1"/>
      </w:pPr>
      <w:bookmarkStart w:id="21" w:name="_Toc236675420"/>
      <w:r>
        <w:t>七、数据库设计</w:t>
      </w:r>
      <w:bookmarkEnd w:id="21"/>
    </w:p>
    <w:tbl>
      <w:tblPr>
        <w:tblStyle w:val="af4"/>
        <w:tblW w:w="0" w:type="auto"/>
        <w:tblLook w:val="04A0" w:firstRow="1" w:lastRow="0" w:firstColumn="1" w:lastColumn="0" w:noHBand="0" w:noVBand="1"/>
      </w:tblPr>
      <w:tblGrid>
        <w:gridCol w:w="3099"/>
        <w:gridCol w:w="3099"/>
        <w:gridCol w:w="3099"/>
      </w:tblGrid>
      <w:tr w:rsidR="00B4769B" w14:paraId="3B4D3265" w14:textId="77777777">
        <w:tc>
          <w:tcPr>
            <w:tcW w:w="3099" w:type="dxa"/>
          </w:tcPr>
          <w:p w14:paraId="00080A19" w14:textId="77777777" w:rsidR="00B4769B" w:rsidRDefault="006E2084">
            <w:pPr>
              <w:rPr>
                <w:rFonts w:hint="eastAsia"/>
              </w:rPr>
            </w:pPr>
            <w:r>
              <w:rPr>
                <w:b/>
              </w:rPr>
              <w:t>数据表</w:t>
            </w:r>
          </w:p>
        </w:tc>
        <w:tc>
          <w:tcPr>
            <w:tcW w:w="3099" w:type="dxa"/>
          </w:tcPr>
          <w:p w14:paraId="4F780D4A" w14:textId="77777777" w:rsidR="00B4769B" w:rsidRDefault="006E2084">
            <w:pPr>
              <w:rPr>
                <w:rFonts w:hint="eastAsia"/>
              </w:rPr>
            </w:pPr>
            <w:r>
              <w:rPr>
                <w:b/>
              </w:rPr>
              <w:t>主要字段</w:t>
            </w:r>
          </w:p>
        </w:tc>
        <w:tc>
          <w:tcPr>
            <w:tcW w:w="3099" w:type="dxa"/>
          </w:tcPr>
          <w:p w14:paraId="4BA2B02B" w14:textId="77777777" w:rsidR="00B4769B" w:rsidRDefault="006E2084">
            <w:pPr>
              <w:rPr>
                <w:rFonts w:hint="eastAsia"/>
              </w:rPr>
            </w:pPr>
            <w:r>
              <w:rPr>
                <w:b/>
              </w:rPr>
              <w:t>功能说明</w:t>
            </w:r>
          </w:p>
        </w:tc>
      </w:tr>
      <w:tr w:rsidR="00B4769B" w14:paraId="35088876" w14:textId="77777777">
        <w:tc>
          <w:tcPr>
            <w:tcW w:w="3099" w:type="dxa"/>
          </w:tcPr>
          <w:p w14:paraId="1B931F31" w14:textId="77777777" w:rsidR="00B4769B" w:rsidRDefault="006E2084">
            <w:pPr>
              <w:rPr>
                <w:rFonts w:hint="eastAsia"/>
              </w:rPr>
            </w:pPr>
            <w:r>
              <w:t>t_part_master</w:t>
            </w:r>
          </w:p>
        </w:tc>
        <w:tc>
          <w:tcPr>
            <w:tcW w:w="3099" w:type="dxa"/>
          </w:tcPr>
          <w:p w14:paraId="76204DC0" w14:textId="77777777" w:rsidR="00B4769B" w:rsidRDefault="006E2084">
            <w:pPr>
              <w:rPr>
                <w:rFonts w:hint="eastAsia"/>
              </w:rPr>
            </w:pPr>
            <w:r>
              <w:t>part_type、standard_p_time、variance_p_time</w:t>
            </w:r>
          </w:p>
        </w:tc>
        <w:tc>
          <w:tcPr>
            <w:tcW w:w="3099" w:type="dxa"/>
          </w:tcPr>
          <w:p w14:paraId="5053AC5F" w14:textId="77777777" w:rsidR="00B4769B" w:rsidRDefault="006E2084">
            <w:pPr>
              <w:rPr>
                <w:rFonts w:hint="eastAsia"/>
              </w:rPr>
            </w:pPr>
            <w:r>
              <w:t>保存SKU及标准处理时间，供订单加工耗时计算使用。</w:t>
            </w:r>
          </w:p>
        </w:tc>
      </w:tr>
      <w:tr w:rsidR="00B4769B" w14:paraId="5C86F377" w14:textId="77777777">
        <w:tc>
          <w:tcPr>
            <w:tcW w:w="3099" w:type="dxa"/>
          </w:tcPr>
          <w:p w14:paraId="2367E971" w14:textId="77777777" w:rsidR="00B4769B" w:rsidRDefault="006E2084">
            <w:pPr>
              <w:rPr>
                <w:rFonts w:hint="eastAsia"/>
              </w:rPr>
            </w:pPr>
            <w:r>
              <w:t>t_station_master</w:t>
            </w:r>
          </w:p>
        </w:tc>
        <w:tc>
          <w:tcPr>
            <w:tcW w:w="3099" w:type="dxa"/>
          </w:tcPr>
          <w:p w14:paraId="64734DF8" w14:textId="77777777" w:rsidR="00B4769B" w:rsidRDefault="006E2084">
            <w:pPr>
              <w:rPr>
                <w:rFonts w:hint="eastAsia"/>
              </w:rPr>
            </w:pPr>
            <w:r>
              <w:t>station_id、main_distance_m、branch_length_m、status</w:t>
            </w:r>
          </w:p>
        </w:tc>
        <w:tc>
          <w:tcPr>
            <w:tcW w:w="3099" w:type="dxa"/>
          </w:tcPr>
          <w:p w14:paraId="36830C98" w14:textId="77777777" w:rsidR="00B4769B" w:rsidRDefault="006E2084">
            <w:pPr>
              <w:rPr>
                <w:rFonts w:hint="eastAsia"/>
              </w:rPr>
            </w:pPr>
            <w:r>
              <w:t>保存16个分拣站台的物理距离与状态。</w:t>
            </w:r>
          </w:p>
        </w:tc>
      </w:tr>
      <w:tr w:rsidR="00B4769B" w14:paraId="3B4E41B7" w14:textId="77777777">
        <w:tc>
          <w:tcPr>
            <w:tcW w:w="3099" w:type="dxa"/>
          </w:tcPr>
          <w:p w14:paraId="40370AAD" w14:textId="77777777" w:rsidR="00B4769B" w:rsidRDefault="006E2084">
            <w:pPr>
              <w:rPr>
                <w:rFonts w:hint="eastAsia"/>
              </w:rPr>
            </w:pPr>
            <w:r>
              <w:t>t_order_pool</w:t>
            </w:r>
          </w:p>
        </w:tc>
        <w:tc>
          <w:tcPr>
            <w:tcW w:w="3099" w:type="dxa"/>
          </w:tcPr>
          <w:p w14:paraId="1AA15EA6" w14:textId="77777777" w:rsidR="00B4769B" w:rsidRDefault="006E2084">
            <w:pPr>
              <w:rPr>
                <w:rFonts w:hint="eastAsia"/>
              </w:rPr>
            </w:pPr>
            <w:r>
              <w:t>order_id、batch_no、priority_level、deadline_time</w:t>
            </w:r>
          </w:p>
        </w:tc>
        <w:tc>
          <w:tcPr>
            <w:tcW w:w="3099" w:type="dxa"/>
          </w:tcPr>
          <w:p w14:paraId="3BB8CAF1" w14:textId="77777777" w:rsidR="00B4769B" w:rsidRDefault="006E2084">
            <w:pPr>
              <w:rPr>
                <w:rFonts w:hint="eastAsia"/>
              </w:rPr>
            </w:pPr>
            <w:r>
              <w:t>保存待排产订单池及所属订单波次。</w:t>
            </w:r>
          </w:p>
        </w:tc>
      </w:tr>
      <w:tr w:rsidR="00B4769B" w14:paraId="2138ACBD" w14:textId="77777777">
        <w:tc>
          <w:tcPr>
            <w:tcW w:w="3099" w:type="dxa"/>
          </w:tcPr>
          <w:p w14:paraId="443BCBDE" w14:textId="77777777" w:rsidR="00B4769B" w:rsidRDefault="006E2084">
            <w:pPr>
              <w:rPr>
                <w:rFonts w:hint="eastAsia"/>
              </w:rPr>
            </w:pPr>
            <w:r>
              <w:t>t_order_bom</w:t>
            </w:r>
          </w:p>
        </w:tc>
        <w:tc>
          <w:tcPr>
            <w:tcW w:w="3099" w:type="dxa"/>
          </w:tcPr>
          <w:p w14:paraId="4508DAF1" w14:textId="77777777" w:rsidR="00B4769B" w:rsidRDefault="006E2084">
            <w:pPr>
              <w:rPr>
                <w:rFonts w:hint="eastAsia"/>
              </w:rPr>
            </w:pPr>
            <w:r>
              <w:t>order_id、part_type、quantity</w:t>
            </w:r>
          </w:p>
        </w:tc>
        <w:tc>
          <w:tcPr>
            <w:tcW w:w="3099" w:type="dxa"/>
          </w:tcPr>
          <w:p w14:paraId="7FC41A7A" w14:textId="77777777" w:rsidR="00B4769B" w:rsidRDefault="006E2084">
            <w:pPr>
              <w:rPr>
                <w:rFonts w:hint="eastAsia"/>
              </w:rPr>
            </w:pPr>
            <w:r>
              <w:t>保存订单对应的SKU需求明细。</w:t>
            </w:r>
          </w:p>
        </w:tc>
      </w:tr>
      <w:tr w:rsidR="00B4769B" w14:paraId="76220467" w14:textId="77777777">
        <w:tc>
          <w:tcPr>
            <w:tcW w:w="3099" w:type="dxa"/>
          </w:tcPr>
          <w:p w14:paraId="1647903A" w14:textId="77777777" w:rsidR="00B4769B" w:rsidRDefault="006E2084">
            <w:pPr>
              <w:rPr>
                <w:rFonts w:hint="eastAsia"/>
              </w:rPr>
            </w:pPr>
            <w:r>
              <w:t>t_simulation_task</w:t>
            </w:r>
          </w:p>
        </w:tc>
        <w:tc>
          <w:tcPr>
            <w:tcW w:w="3099" w:type="dxa"/>
          </w:tcPr>
          <w:p w14:paraId="5274B213" w14:textId="77777777" w:rsidR="00B4769B" w:rsidRDefault="006E2084">
            <w:pPr>
              <w:rPr>
                <w:rFonts w:hint="eastAsia"/>
              </w:rPr>
            </w:pPr>
            <w:r>
              <w:t>task_id、strategy_type、active_stations、total_makespan_sec</w:t>
            </w:r>
          </w:p>
        </w:tc>
        <w:tc>
          <w:tcPr>
            <w:tcW w:w="3099" w:type="dxa"/>
          </w:tcPr>
          <w:p w14:paraId="61E054CC" w14:textId="77777777" w:rsidR="00B4769B" w:rsidRDefault="006E2084">
            <w:pPr>
              <w:rPr>
                <w:rFonts w:hint="eastAsia"/>
              </w:rPr>
            </w:pPr>
            <w:r>
              <w:t>保存随机、轮询、AI策略的宏观仿真结果。</w:t>
            </w:r>
          </w:p>
        </w:tc>
      </w:tr>
      <w:tr w:rsidR="00B4769B" w14:paraId="79400EB6" w14:textId="77777777">
        <w:tc>
          <w:tcPr>
            <w:tcW w:w="3099" w:type="dxa"/>
          </w:tcPr>
          <w:p w14:paraId="120FCBA5" w14:textId="77777777" w:rsidR="00B4769B" w:rsidRDefault="006E2084">
            <w:pPr>
              <w:rPr>
                <w:rFonts w:hint="eastAsia"/>
              </w:rPr>
            </w:pPr>
            <w:r>
              <w:t>t_dispatch_result</w:t>
            </w:r>
          </w:p>
        </w:tc>
        <w:tc>
          <w:tcPr>
            <w:tcW w:w="3099" w:type="dxa"/>
          </w:tcPr>
          <w:p w14:paraId="030445E6" w14:textId="77777777" w:rsidR="00B4769B" w:rsidRDefault="006E2084">
            <w:pPr>
              <w:rPr>
                <w:rFonts w:hint="eastAsia"/>
              </w:rPr>
            </w:pPr>
            <w:r>
              <w:t>task_id、box_id、target_station、predicted_spawn_time、predicted_start_time、predicted_end_time</w:t>
            </w:r>
          </w:p>
        </w:tc>
        <w:tc>
          <w:tcPr>
            <w:tcW w:w="3099" w:type="dxa"/>
          </w:tcPr>
          <w:p w14:paraId="55FA2A92" w14:textId="77777777" w:rsidR="00B4769B" w:rsidRDefault="006E2084">
            <w:pPr>
              <w:rPr>
                <w:rFonts w:hint="eastAsia"/>
              </w:rPr>
            </w:pPr>
            <w:r>
              <w:t>保存箱体级派工时间线，用于3D播放和结果追溯。</w:t>
            </w:r>
          </w:p>
        </w:tc>
      </w:tr>
    </w:tbl>
    <w:p w14:paraId="29814DA3" w14:textId="77777777" w:rsidR="00B4769B" w:rsidRDefault="00B4769B">
      <w:pPr>
        <w:rPr>
          <w:rFonts w:hint="eastAsia"/>
        </w:rPr>
      </w:pPr>
    </w:p>
    <w:p w14:paraId="608C20E2" w14:textId="77777777" w:rsidR="00B4769B" w:rsidRDefault="006E2084">
      <w:pPr>
        <w:pStyle w:val="1"/>
      </w:pPr>
      <w:bookmarkStart w:id="22" w:name="_Toc236675421"/>
      <w:r>
        <w:t>八、接口设计</w:t>
      </w:r>
      <w:bookmarkEnd w:id="22"/>
    </w:p>
    <w:tbl>
      <w:tblPr>
        <w:tblStyle w:val="af4"/>
        <w:tblW w:w="0" w:type="auto"/>
        <w:tblLook w:val="04A0" w:firstRow="1" w:lastRow="0" w:firstColumn="1" w:lastColumn="0" w:noHBand="0" w:noVBand="1"/>
      </w:tblPr>
      <w:tblGrid>
        <w:gridCol w:w="4311"/>
        <w:gridCol w:w="2514"/>
        <w:gridCol w:w="2689"/>
      </w:tblGrid>
      <w:tr w:rsidR="00B4769B" w14:paraId="73FF227E" w14:textId="77777777">
        <w:tc>
          <w:tcPr>
            <w:tcW w:w="3099" w:type="dxa"/>
          </w:tcPr>
          <w:p w14:paraId="7AD6608E" w14:textId="77777777" w:rsidR="00B4769B" w:rsidRDefault="006E2084">
            <w:pPr>
              <w:rPr>
                <w:rFonts w:hint="eastAsia"/>
              </w:rPr>
            </w:pPr>
            <w:r>
              <w:rPr>
                <w:b/>
              </w:rPr>
              <w:t>接口</w:t>
            </w:r>
          </w:p>
        </w:tc>
        <w:tc>
          <w:tcPr>
            <w:tcW w:w="3099" w:type="dxa"/>
          </w:tcPr>
          <w:p w14:paraId="0D431B5B" w14:textId="77777777" w:rsidR="00B4769B" w:rsidRDefault="006E2084">
            <w:pPr>
              <w:rPr>
                <w:rFonts w:hint="eastAsia"/>
              </w:rPr>
            </w:pPr>
            <w:r>
              <w:rPr>
                <w:b/>
              </w:rPr>
              <w:t>方法</w:t>
            </w:r>
          </w:p>
        </w:tc>
        <w:tc>
          <w:tcPr>
            <w:tcW w:w="3099" w:type="dxa"/>
          </w:tcPr>
          <w:p w14:paraId="627D1799" w14:textId="77777777" w:rsidR="00B4769B" w:rsidRDefault="006E2084">
            <w:pPr>
              <w:rPr>
                <w:rFonts w:hint="eastAsia"/>
              </w:rPr>
            </w:pPr>
            <w:r>
              <w:rPr>
                <w:b/>
              </w:rPr>
              <w:t>用途</w:t>
            </w:r>
          </w:p>
        </w:tc>
      </w:tr>
      <w:tr w:rsidR="00B4769B" w14:paraId="12E01E48" w14:textId="77777777">
        <w:tc>
          <w:tcPr>
            <w:tcW w:w="3099" w:type="dxa"/>
          </w:tcPr>
          <w:p w14:paraId="1DDB3AC8" w14:textId="77777777" w:rsidR="00B4769B" w:rsidRDefault="006E2084">
            <w:pPr>
              <w:rPr>
                <w:rFonts w:hint="eastAsia"/>
              </w:rPr>
            </w:pPr>
            <w:r>
              <w:t>/api/v1/orders/upload</w:t>
            </w:r>
          </w:p>
        </w:tc>
        <w:tc>
          <w:tcPr>
            <w:tcW w:w="3099" w:type="dxa"/>
          </w:tcPr>
          <w:p w14:paraId="7E6AB9A2" w14:textId="77777777" w:rsidR="00B4769B" w:rsidRDefault="006E2084">
            <w:pPr>
              <w:rPr>
                <w:rFonts w:hint="eastAsia"/>
              </w:rPr>
            </w:pPr>
            <w:r>
              <w:t>POST</w:t>
            </w:r>
          </w:p>
        </w:tc>
        <w:tc>
          <w:tcPr>
            <w:tcW w:w="3099" w:type="dxa"/>
          </w:tcPr>
          <w:p w14:paraId="5F6077C8" w14:textId="77777777" w:rsidR="00B4769B" w:rsidRDefault="006E2084">
            <w:pPr>
              <w:rPr>
                <w:rFonts w:hint="eastAsia"/>
              </w:rPr>
            </w:pPr>
            <w:r>
              <w:t>上传订单批次及订单BOM明细。</w:t>
            </w:r>
          </w:p>
        </w:tc>
      </w:tr>
      <w:tr w:rsidR="00B4769B" w14:paraId="52C9DF09" w14:textId="77777777">
        <w:tc>
          <w:tcPr>
            <w:tcW w:w="3099" w:type="dxa"/>
          </w:tcPr>
          <w:p w14:paraId="3AF675D7" w14:textId="77777777" w:rsidR="00B4769B" w:rsidRDefault="006E2084">
            <w:pPr>
              <w:rPr>
                <w:rFonts w:hint="eastAsia"/>
              </w:rPr>
            </w:pPr>
            <w:r>
              <w:t>/api/v1/orders/batches</w:t>
            </w:r>
          </w:p>
        </w:tc>
        <w:tc>
          <w:tcPr>
            <w:tcW w:w="3099" w:type="dxa"/>
          </w:tcPr>
          <w:p w14:paraId="1C13901A" w14:textId="77777777" w:rsidR="00B4769B" w:rsidRDefault="006E2084">
            <w:pPr>
              <w:rPr>
                <w:rFonts w:hint="eastAsia"/>
              </w:rPr>
            </w:pPr>
            <w:r>
              <w:t>GET</w:t>
            </w:r>
          </w:p>
        </w:tc>
        <w:tc>
          <w:tcPr>
            <w:tcW w:w="3099" w:type="dxa"/>
          </w:tcPr>
          <w:p w14:paraId="358BE480" w14:textId="77777777" w:rsidR="00B4769B" w:rsidRDefault="006E2084">
            <w:pPr>
              <w:rPr>
                <w:rFonts w:hint="eastAsia"/>
              </w:rPr>
            </w:pPr>
            <w:r>
              <w:t>查询已导入订单波次及订单数量。</w:t>
            </w:r>
          </w:p>
        </w:tc>
      </w:tr>
      <w:tr w:rsidR="00B4769B" w14:paraId="3BC67C02" w14:textId="77777777">
        <w:tc>
          <w:tcPr>
            <w:tcW w:w="3099" w:type="dxa"/>
          </w:tcPr>
          <w:p w14:paraId="257E42A0" w14:textId="77777777" w:rsidR="00B4769B" w:rsidRDefault="006E2084">
            <w:pPr>
              <w:rPr>
                <w:rFonts w:hint="eastAsia"/>
              </w:rPr>
            </w:pPr>
            <w:r>
              <w:lastRenderedPageBreak/>
              <w:t>/api/v1/sku-time/rebuild</w:t>
            </w:r>
          </w:p>
        </w:tc>
        <w:tc>
          <w:tcPr>
            <w:tcW w:w="3099" w:type="dxa"/>
          </w:tcPr>
          <w:p w14:paraId="77CEAC3E" w14:textId="77777777" w:rsidR="00B4769B" w:rsidRDefault="006E2084">
            <w:pPr>
              <w:rPr>
                <w:rFonts w:hint="eastAsia"/>
              </w:rPr>
            </w:pPr>
            <w:r>
              <w:t>POST</w:t>
            </w:r>
          </w:p>
        </w:tc>
        <w:tc>
          <w:tcPr>
            <w:tcW w:w="3099" w:type="dxa"/>
          </w:tcPr>
          <w:p w14:paraId="4EB2C899" w14:textId="77777777" w:rsidR="00B4769B" w:rsidRDefault="006E2084">
            <w:pPr>
              <w:rPr>
                <w:rFonts w:hint="eastAsia"/>
              </w:rPr>
            </w:pPr>
            <w:r>
              <w:t>重建SKU平均处理时间并写入零件主数据表。</w:t>
            </w:r>
          </w:p>
        </w:tc>
      </w:tr>
      <w:tr w:rsidR="00B4769B" w14:paraId="61370FDC" w14:textId="77777777">
        <w:tc>
          <w:tcPr>
            <w:tcW w:w="3099" w:type="dxa"/>
          </w:tcPr>
          <w:p w14:paraId="48903E2E" w14:textId="77777777" w:rsidR="00B4769B" w:rsidRDefault="006E2084">
            <w:pPr>
              <w:rPr>
                <w:rFonts w:hint="eastAsia"/>
              </w:rPr>
            </w:pPr>
            <w:r>
              <w:t>/api/v1/simulation/start</w:t>
            </w:r>
          </w:p>
        </w:tc>
        <w:tc>
          <w:tcPr>
            <w:tcW w:w="3099" w:type="dxa"/>
          </w:tcPr>
          <w:p w14:paraId="60AE424D" w14:textId="77777777" w:rsidR="00B4769B" w:rsidRDefault="006E2084">
            <w:pPr>
              <w:rPr>
                <w:rFonts w:hint="eastAsia"/>
              </w:rPr>
            </w:pPr>
            <w:r>
              <w:t>POST</w:t>
            </w:r>
          </w:p>
        </w:tc>
        <w:tc>
          <w:tcPr>
            <w:tcW w:w="3099" w:type="dxa"/>
          </w:tcPr>
          <w:p w14:paraId="18326AC7" w14:textId="77777777" w:rsidR="00B4769B" w:rsidRDefault="006E2084">
            <w:pPr>
              <w:rPr>
                <w:rFonts w:hint="eastAsia"/>
              </w:rPr>
            </w:pPr>
            <w:r>
              <w:t>按批次、日初库存快照和日末校验快照启动AI排产仿真任务。</w:t>
            </w:r>
          </w:p>
        </w:tc>
      </w:tr>
      <w:tr w:rsidR="00B4769B" w14:paraId="415CC562" w14:textId="77777777">
        <w:tc>
          <w:tcPr>
            <w:tcW w:w="3099" w:type="dxa"/>
          </w:tcPr>
          <w:p w14:paraId="18685446" w14:textId="77777777" w:rsidR="00B4769B" w:rsidRDefault="006E2084">
            <w:pPr>
              <w:rPr>
                <w:rFonts w:hint="eastAsia"/>
              </w:rPr>
            </w:pPr>
            <w:r>
              <w:t>/api/v1/simulation/status/{task_id}</w:t>
            </w:r>
          </w:p>
        </w:tc>
        <w:tc>
          <w:tcPr>
            <w:tcW w:w="3099" w:type="dxa"/>
          </w:tcPr>
          <w:p w14:paraId="7575C3BD" w14:textId="77777777" w:rsidR="00B4769B" w:rsidRDefault="006E2084">
            <w:pPr>
              <w:rPr>
                <w:rFonts w:hint="eastAsia"/>
              </w:rPr>
            </w:pPr>
            <w:r>
              <w:t>GET</w:t>
            </w:r>
          </w:p>
        </w:tc>
        <w:tc>
          <w:tcPr>
            <w:tcW w:w="3099" w:type="dxa"/>
          </w:tcPr>
          <w:p w14:paraId="41E32059" w14:textId="77777777" w:rsidR="00B4769B" w:rsidRDefault="006E2084">
            <w:pPr>
              <w:rPr>
                <w:rFonts w:hint="eastAsia"/>
              </w:rPr>
            </w:pPr>
            <w:r>
              <w:t>查询仿真进度、策略结果和库存预处理结果。</w:t>
            </w:r>
          </w:p>
        </w:tc>
      </w:tr>
      <w:tr w:rsidR="00B4769B" w14:paraId="55E2D17C" w14:textId="77777777">
        <w:tc>
          <w:tcPr>
            <w:tcW w:w="3099" w:type="dxa"/>
          </w:tcPr>
          <w:p w14:paraId="1F0D0C48" w14:textId="77777777" w:rsidR="00B4769B" w:rsidRDefault="006E2084">
            <w:pPr>
              <w:rPr>
                <w:rFonts w:hint="eastAsia"/>
              </w:rPr>
            </w:pPr>
            <w:r>
              <w:t>/api/v1/simulation/playbook/{task_id}</w:t>
            </w:r>
          </w:p>
        </w:tc>
        <w:tc>
          <w:tcPr>
            <w:tcW w:w="3099" w:type="dxa"/>
          </w:tcPr>
          <w:p w14:paraId="529CEB2A" w14:textId="77777777" w:rsidR="00B4769B" w:rsidRDefault="006E2084">
            <w:pPr>
              <w:rPr>
                <w:rFonts w:hint="eastAsia"/>
              </w:rPr>
            </w:pPr>
            <w:r>
              <w:t>GET</w:t>
            </w:r>
          </w:p>
        </w:tc>
        <w:tc>
          <w:tcPr>
            <w:tcW w:w="3099" w:type="dxa"/>
          </w:tcPr>
          <w:p w14:paraId="68F68F42" w14:textId="77777777" w:rsidR="00B4769B" w:rsidRDefault="006E2084">
            <w:pPr>
              <w:rPr>
                <w:rFonts w:hint="eastAsia"/>
              </w:rPr>
            </w:pPr>
            <w:r>
              <w:t>获取3D数字孪生播放所需的派工时间线。</w:t>
            </w:r>
          </w:p>
        </w:tc>
      </w:tr>
      <w:tr w:rsidR="00B4769B" w14:paraId="581C6D27" w14:textId="77777777">
        <w:tc>
          <w:tcPr>
            <w:tcW w:w="3099" w:type="dxa"/>
          </w:tcPr>
          <w:p w14:paraId="798B5B35" w14:textId="77777777" w:rsidR="00B4769B" w:rsidRDefault="006E2084">
            <w:pPr>
              <w:rPr>
                <w:rFonts w:hint="eastAsia"/>
              </w:rPr>
            </w:pPr>
            <w:r>
              <w:t>/api/v1/schedule/dispatch</w:t>
            </w:r>
          </w:p>
        </w:tc>
        <w:tc>
          <w:tcPr>
            <w:tcW w:w="3099" w:type="dxa"/>
          </w:tcPr>
          <w:p w14:paraId="7237064C" w14:textId="77777777" w:rsidR="00B4769B" w:rsidRDefault="006E2084">
            <w:pPr>
              <w:rPr>
                <w:rFonts w:hint="eastAsia"/>
              </w:rPr>
            </w:pPr>
            <w:r>
              <w:t>POST</w:t>
            </w:r>
          </w:p>
        </w:tc>
        <w:tc>
          <w:tcPr>
            <w:tcW w:w="3099" w:type="dxa"/>
          </w:tcPr>
          <w:p w14:paraId="43F9902A" w14:textId="77777777" w:rsidR="00B4769B" w:rsidRDefault="006E2084">
            <w:pPr>
              <w:rPr>
                <w:rFonts w:hint="eastAsia"/>
              </w:rPr>
            </w:pPr>
            <w:r>
              <w:t>启动纯智能调度任务并生成订单到站台映射。</w:t>
            </w:r>
          </w:p>
        </w:tc>
      </w:tr>
      <w:tr w:rsidR="00B4769B" w14:paraId="4BB3C9FE" w14:textId="77777777">
        <w:tc>
          <w:tcPr>
            <w:tcW w:w="3099" w:type="dxa"/>
          </w:tcPr>
          <w:p w14:paraId="55945F76" w14:textId="77777777" w:rsidR="00B4769B" w:rsidRDefault="006E2084">
            <w:pPr>
              <w:rPr>
                <w:rFonts w:hint="eastAsia"/>
              </w:rPr>
            </w:pPr>
            <w:r>
              <w:t>/api/v1/schedule/result/{task_id}</w:t>
            </w:r>
          </w:p>
        </w:tc>
        <w:tc>
          <w:tcPr>
            <w:tcW w:w="3099" w:type="dxa"/>
          </w:tcPr>
          <w:p w14:paraId="381F1A18" w14:textId="77777777" w:rsidR="00B4769B" w:rsidRDefault="006E2084">
            <w:pPr>
              <w:rPr>
                <w:rFonts w:hint="eastAsia"/>
              </w:rPr>
            </w:pPr>
            <w:r>
              <w:t>GET</w:t>
            </w:r>
          </w:p>
        </w:tc>
        <w:tc>
          <w:tcPr>
            <w:tcW w:w="3099" w:type="dxa"/>
          </w:tcPr>
          <w:p w14:paraId="1C38D799" w14:textId="77777777" w:rsidR="00B4769B" w:rsidRDefault="006E2084">
            <w:pPr>
              <w:rPr>
                <w:rFonts w:hint="eastAsia"/>
              </w:rPr>
            </w:pPr>
            <w:r>
              <w:t>查询纯智能调度任务输出结果。</w:t>
            </w:r>
          </w:p>
        </w:tc>
      </w:tr>
      <w:tr w:rsidR="00B4769B" w14:paraId="00F75A95" w14:textId="77777777">
        <w:tc>
          <w:tcPr>
            <w:tcW w:w="3099" w:type="dxa"/>
          </w:tcPr>
          <w:p w14:paraId="4B590511" w14:textId="77777777" w:rsidR="00B4769B" w:rsidRDefault="006E2084">
            <w:pPr>
              <w:rPr>
                <w:rFonts w:hint="eastAsia"/>
              </w:rPr>
            </w:pPr>
            <w:r>
              <w:t>/api/v1/app/config</w:t>
            </w:r>
          </w:p>
        </w:tc>
        <w:tc>
          <w:tcPr>
            <w:tcW w:w="3099" w:type="dxa"/>
          </w:tcPr>
          <w:p w14:paraId="31243751" w14:textId="77777777" w:rsidR="00B4769B" w:rsidRDefault="006E2084">
            <w:pPr>
              <w:rPr>
                <w:rFonts w:hint="eastAsia"/>
              </w:rPr>
            </w:pPr>
            <w:r>
              <w:t>GET</w:t>
            </w:r>
          </w:p>
        </w:tc>
        <w:tc>
          <w:tcPr>
            <w:tcW w:w="3099" w:type="dxa"/>
          </w:tcPr>
          <w:p w14:paraId="556AE59B" w14:textId="77777777" w:rsidR="00B4769B" w:rsidRDefault="006E2084">
            <w:pPr>
              <w:rPr>
                <w:rFonts w:hint="eastAsia"/>
              </w:rPr>
            </w:pPr>
            <w:r>
              <w:t>读取前端默认波次、库存快照、策略和启用站台数。</w:t>
            </w:r>
          </w:p>
        </w:tc>
      </w:tr>
      <w:tr w:rsidR="00B4769B" w14:paraId="182FE468" w14:textId="77777777">
        <w:tc>
          <w:tcPr>
            <w:tcW w:w="3099" w:type="dxa"/>
          </w:tcPr>
          <w:p w14:paraId="2C5AAF7E" w14:textId="77777777" w:rsidR="00B4769B" w:rsidRDefault="006E2084">
            <w:pPr>
              <w:rPr>
                <w:rFonts w:hint="eastAsia"/>
              </w:rPr>
            </w:pPr>
            <w:r>
              <w:t>/api/v1/inventory/snapshots</w:t>
            </w:r>
          </w:p>
        </w:tc>
        <w:tc>
          <w:tcPr>
            <w:tcW w:w="3099" w:type="dxa"/>
          </w:tcPr>
          <w:p w14:paraId="2E0B3271" w14:textId="77777777" w:rsidR="00B4769B" w:rsidRDefault="006E2084">
            <w:pPr>
              <w:rPr>
                <w:rFonts w:hint="eastAsia"/>
              </w:rPr>
            </w:pPr>
            <w:r>
              <w:t>GET</w:t>
            </w:r>
          </w:p>
        </w:tc>
        <w:tc>
          <w:tcPr>
            <w:tcW w:w="3099" w:type="dxa"/>
          </w:tcPr>
          <w:p w14:paraId="7E9AEAD5" w14:textId="77777777" w:rsidR="00B4769B" w:rsidRDefault="006E2084">
            <w:pPr>
              <w:rPr>
                <w:rFonts w:hint="eastAsia"/>
              </w:rPr>
            </w:pPr>
            <w:r>
              <w:t>查询可用库存快照列表。</w:t>
            </w:r>
          </w:p>
        </w:tc>
      </w:tr>
      <w:tr w:rsidR="00B4769B" w14:paraId="3627B055" w14:textId="77777777">
        <w:tc>
          <w:tcPr>
            <w:tcW w:w="3099" w:type="dxa"/>
          </w:tcPr>
          <w:p w14:paraId="005A1EC3" w14:textId="77777777" w:rsidR="00B4769B" w:rsidRDefault="006E2084">
            <w:pPr>
              <w:rPr>
                <w:rFonts w:hint="eastAsia"/>
              </w:rPr>
            </w:pPr>
            <w:r>
              <w:t>/api/v1/inventory/summary/{snapshot_id}</w:t>
            </w:r>
          </w:p>
        </w:tc>
        <w:tc>
          <w:tcPr>
            <w:tcW w:w="3099" w:type="dxa"/>
          </w:tcPr>
          <w:p w14:paraId="1C5ABC10" w14:textId="77777777" w:rsidR="00B4769B" w:rsidRDefault="006E2084">
            <w:pPr>
              <w:rPr>
                <w:rFonts w:hint="eastAsia"/>
              </w:rPr>
            </w:pPr>
            <w:r>
              <w:t>GET</w:t>
            </w:r>
          </w:p>
        </w:tc>
        <w:tc>
          <w:tcPr>
            <w:tcW w:w="3099" w:type="dxa"/>
          </w:tcPr>
          <w:p w14:paraId="5FED8582" w14:textId="77777777" w:rsidR="00B4769B" w:rsidRDefault="006E2084">
            <w:pPr>
              <w:rPr>
                <w:rFonts w:hint="eastAsia"/>
              </w:rPr>
            </w:pPr>
            <w:r>
              <w:t>查询指定库存快照汇总信息。</w:t>
            </w:r>
          </w:p>
        </w:tc>
      </w:tr>
      <w:tr w:rsidR="00B4769B" w14:paraId="3936FB21" w14:textId="77777777">
        <w:tc>
          <w:tcPr>
            <w:tcW w:w="3099" w:type="dxa"/>
          </w:tcPr>
          <w:p w14:paraId="2BA47A22" w14:textId="77777777" w:rsidR="00B4769B" w:rsidRDefault="006E2084">
            <w:pPr>
              <w:rPr>
                <w:rFonts w:hint="eastAsia"/>
              </w:rPr>
            </w:pPr>
            <w:r>
              <w:t>/api/v1/model/training_metrics</w:t>
            </w:r>
          </w:p>
        </w:tc>
        <w:tc>
          <w:tcPr>
            <w:tcW w:w="3099" w:type="dxa"/>
          </w:tcPr>
          <w:p w14:paraId="5FEE283E" w14:textId="77777777" w:rsidR="00B4769B" w:rsidRDefault="006E2084">
            <w:pPr>
              <w:rPr>
                <w:rFonts w:hint="eastAsia"/>
              </w:rPr>
            </w:pPr>
            <w:r>
              <w:t>GET</w:t>
            </w:r>
          </w:p>
        </w:tc>
        <w:tc>
          <w:tcPr>
            <w:tcW w:w="3099" w:type="dxa"/>
          </w:tcPr>
          <w:p w14:paraId="4E8AADB6" w14:textId="77777777" w:rsidR="00B4769B" w:rsidRDefault="006E2084">
            <w:pPr>
              <w:rPr>
                <w:rFonts w:hint="eastAsia"/>
              </w:rPr>
            </w:pPr>
            <w:r>
              <w:t>读取最新TensorBoard训练指标用于前端展示。</w:t>
            </w:r>
          </w:p>
        </w:tc>
      </w:tr>
    </w:tbl>
    <w:p w14:paraId="0D4CFCEE" w14:textId="77777777" w:rsidR="00B4769B" w:rsidRDefault="00B4769B">
      <w:pPr>
        <w:rPr>
          <w:rFonts w:hint="eastAsia"/>
        </w:rPr>
      </w:pPr>
    </w:p>
    <w:p w14:paraId="5D8FE511" w14:textId="77777777" w:rsidR="00B4769B" w:rsidRDefault="006E2084">
      <w:pPr>
        <w:pStyle w:val="1"/>
      </w:pPr>
      <w:bookmarkStart w:id="23" w:name="_Toc236675422"/>
      <w:r>
        <w:t>九、核心业务流程</w:t>
      </w:r>
      <w:bookmarkEnd w:id="23"/>
    </w:p>
    <w:p w14:paraId="74539643" w14:textId="77777777" w:rsidR="00B4769B" w:rsidRDefault="006E2084">
      <w:pPr>
        <w:pStyle w:val="a0"/>
        <w:rPr>
          <w:rFonts w:hint="eastAsia"/>
        </w:rPr>
      </w:pPr>
      <w:r>
        <w:t>业务人员在前端选择订单批次、日初库存快照和日末校验快照，点击启动按钮。</w:t>
      </w:r>
    </w:p>
    <w:p w14:paraId="45B8876B" w14:textId="77777777" w:rsidR="00B4769B" w:rsidRDefault="006E2084">
      <w:pPr>
        <w:pStyle w:val="a0"/>
        <w:rPr>
          <w:rFonts w:hint="eastAsia"/>
        </w:rPr>
      </w:pPr>
      <w:r>
        <w:t>前端调用仿真启动接口，后端创建任务编号，并在后台执行排产仿真任务。</w:t>
      </w:r>
    </w:p>
    <w:p w14:paraId="532FF01B" w14:textId="77777777" w:rsidR="00B4769B" w:rsidRDefault="006E2084">
      <w:pPr>
        <w:pStyle w:val="a0"/>
        <w:rPr>
          <w:rFonts w:hint="eastAsia"/>
        </w:rPr>
      </w:pPr>
      <w:r>
        <w:t>后端按配置刷新SKU平均处理时间，读取订单池、订单BOM和零件工艺主数据。</w:t>
      </w:r>
    </w:p>
    <w:p w14:paraId="711B2CA6" w14:textId="77777777" w:rsidR="00B4769B" w:rsidRDefault="006E2084">
      <w:pPr>
        <w:pStyle w:val="a0"/>
        <w:rPr>
          <w:rFonts w:hint="eastAsia"/>
        </w:rPr>
      </w:pPr>
      <w:r>
        <w:t>库存预处理模块根据库存快照筛选可执行订单，输出缺料异常、稀缺SKU和重排统计。</w:t>
      </w:r>
    </w:p>
    <w:p w14:paraId="3A8CCB46" w14:textId="77777777" w:rsidR="00B4769B" w:rsidRDefault="006E2084">
      <w:pPr>
        <w:pStyle w:val="a0"/>
        <w:rPr>
          <w:rFonts w:hint="eastAsia"/>
        </w:rPr>
      </w:pPr>
      <w:r>
        <w:t>强化学习环境加载可执行订单，AI模型在动作掩码约束下选择目标站台。</w:t>
      </w:r>
    </w:p>
    <w:p w14:paraId="465F16B8" w14:textId="77777777" w:rsidR="00B4769B" w:rsidRDefault="006E2084">
      <w:pPr>
        <w:pStyle w:val="a0"/>
        <w:rPr>
          <w:rFonts w:hint="eastAsia"/>
        </w:rPr>
      </w:pPr>
      <w:r>
        <w:t>系统分别计算随机、轮询、AI策略在不同站台启用数量下的完工时间，确定满足截止时间的资源组合。</w:t>
      </w:r>
    </w:p>
    <w:p w14:paraId="48F765F6" w14:textId="77777777" w:rsidR="00B4769B" w:rsidRDefault="006E2084">
      <w:pPr>
        <w:pStyle w:val="a0"/>
        <w:rPr>
          <w:rFonts w:hint="eastAsia"/>
        </w:rPr>
      </w:pPr>
      <w:r>
        <w:t>SimPy物理仿真按AI结果逐箱投放，记录箱体到站、开工、完工的时间线。</w:t>
      </w:r>
    </w:p>
    <w:p w14:paraId="560F7564" w14:textId="77777777" w:rsidR="00B4769B" w:rsidRDefault="006E2084">
      <w:pPr>
        <w:pStyle w:val="a0"/>
        <w:rPr>
          <w:rFonts w:hint="eastAsia"/>
        </w:rPr>
      </w:pPr>
      <w:r>
        <w:t>后端将宏观策略结果和微观派工结果写入数据库，并更新任务状态为完成。</w:t>
      </w:r>
    </w:p>
    <w:p w14:paraId="2A17742B" w14:textId="77777777" w:rsidR="00B4769B" w:rsidRDefault="006E2084">
      <w:pPr>
        <w:pStyle w:val="a0"/>
        <w:rPr>
          <w:rFonts w:hint="eastAsia"/>
        </w:rPr>
      </w:pPr>
      <w:r>
        <w:t>前端轮询到完成状态后读取派工剧本，驱动3D场景播放并实时更新KPI。</w:t>
      </w:r>
    </w:p>
    <w:p w14:paraId="60D04C3E" w14:textId="77777777" w:rsidR="00B4769B" w:rsidRDefault="006E2084">
      <w:pPr>
        <w:pStyle w:val="1"/>
      </w:pPr>
      <w:bookmarkStart w:id="24" w:name="_Toc236675423"/>
      <w:r>
        <w:lastRenderedPageBreak/>
        <w:t>十、前端界面设计</w:t>
      </w:r>
      <w:bookmarkEnd w:id="24"/>
    </w:p>
    <w:p w14:paraId="3209D053" w14:textId="77777777" w:rsidR="00B4769B" w:rsidRDefault="006E2084">
      <w:pPr>
        <w:rPr>
          <w:rFonts w:hint="eastAsia"/>
        </w:rPr>
      </w:pPr>
      <w:r>
        <w:t>前端主界面由顶部标题栏、算法/仿真切换标签、左侧控制与监控面板、右侧三维展示区域组成。用户可以在控制面板选择批次号、日初库存快照和日末校验快照，启动仿真或刷新SKU工时；仿真完成后，KPI面板显示订单完成进度、箱体数量、在途状态、总耗时和库存预处理统计。站台矩阵以16宫格展示各站台的忙闲、休眠和订单容量状态。</w:t>
      </w:r>
    </w:p>
    <w:p w14:paraId="3D89C5E9" w14:textId="77777777" w:rsidR="00B4769B" w:rsidRDefault="006E2084">
      <w:pPr>
        <w:rPr>
          <w:rFonts w:hint="eastAsia"/>
        </w:rPr>
      </w:pPr>
      <w:r>
        <w:t>三维数字孪生组件根据后端派工剧本加载箱体轨迹，模拟主线、支线和站台加工过程。算法结果组件用于展示AI策略与传统策略的资源占用和完工时间对比。</w:t>
      </w:r>
    </w:p>
    <w:p w14:paraId="697A599A" w14:textId="77777777" w:rsidR="00B4769B" w:rsidRDefault="006E2084">
      <w:pPr>
        <w:jc w:val="center"/>
        <w:rPr>
          <w:rFonts w:hint="eastAsia"/>
        </w:rPr>
      </w:pPr>
      <w:r>
        <w:rPr>
          <w:noProof/>
        </w:rPr>
        <w:drawing>
          <wp:inline distT="0" distB="0" distL="0" distR="0" wp14:anchorId="52806A2E" wp14:editId="23763DC8">
            <wp:extent cx="5303520" cy="2953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303520" cy="2953859"/>
                    </a:xfrm>
                    <a:prstGeom prst="rect">
                      <a:avLst/>
                    </a:prstGeom>
                  </pic:spPr>
                </pic:pic>
              </a:graphicData>
            </a:graphic>
          </wp:inline>
        </w:drawing>
      </w:r>
    </w:p>
    <w:p w14:paraId="15CC609C" w14:textId="77777777" w:rsidR="00B4769B" w:rsidRDefault="006E2084">
      <w:pPr>
        <w:jc w:val="center"/>
        <w:rPr>
          <w:rFonts w:hint="eastAsia"/>
        </w:rPr>
      </w:pPr>
      <w:r>
        <w:t>图1 前端3D数字孪生主界面</w:t>
      </w:r>
    </w:p>
    <w:p w14:paraId="5CA2F738" w14:textId="77777777" w:rsidR="00B4769B" w:rsidRDefault="006E2084">
      <w:pPr>
        <w:pStyle w:val="21"/>
      </w:pPr>
      <w:bookmarkStart w:id="25" w:name="_Toc236675424"/>
      <w:r>
        <w:t xml:space="preserve">10.1 </w:t>
      </w:r>
      <w:r>
        <w:t>界面元素说明</w:t>
      </w:r>
      <w:bookmarkEnd w:id="25"/>
    </w:p>
    <w:tbl>
      <w:tblPr>
        <w:tblStyle w:val="af4"/>
        <w:tblW w:w="0" w:type="auto"/>
        <w:tblLook w:val="04A0" w:firstRow="1" w:lastRow="0" w:firstColumn="1" w:lastColumn="0" w:noHBand="0" w:noVBand="1"/>
      </w:tblPr>
      <w:tblGrid>
        <w:gridCol w:w="4649"/>
        <w:gridCol w:w="4649"/>
      </w:tblGrid>
      <w:tr w:rsidR="00B4769B" w14:paraId="7EA488CD" w14:textId="77777777">
        <w:tc>
          <w:tcPr>
            <w:tcW w:w="4649" w:type="dxa"/>
          </w:tcPr>
          <w:p w14:paraId="72F3022C" w14:textId="77777777" w:rsidR="00B4769B" w:rsidRDefault="006E2084">
            <w:pPr>
              <w:rPr>
                <w:rFonts w:hint="eastAsia"/>
              </w:rPr>
            </w:pPr>
            <w:r>
              <w:rPr>
                <w:b/>
              </w:rPr>
              <w:t>界面区域</w:t>
            </w:r>
          </w:p>
        </w:tc>
        <w:tc>
          <w:tcPr>
            <w:tcW w:w="4649" w:type="dxa"/>
          </w:tcPr>
          <w:p w14:paraId="6FA74239" w14:textId="77777777" w:rsidR="00B4769B" w:rsidRDefault="006E2084">
            <w:pPr>
              <w:rPr>
                <w:rFonts w:hint="eastAsia"/>
              </w:rPr>
            </w:pPr>
            <w:r>
              <w:rPr>
                <w:b/>
              </w:rPr>
              <w:t>功能说明</w:t>
            </w:r>
          </w:p>
        </w:tc>
      </w:tr>
      <w:tr w:rsidR="00B4769B" w14:paraId="690E7074" w14:textId="77777777">
        <w:tc>
          <w:tcPr>
            <w:tcW w:w="4649" w:type="dxa"/>
          </w:tcPr>
          <w:p w14:paraId="092129AC" w14:textId="77777777" w:rsidR="00B4769B" w:rsidRDefault="006E2084">
            <w:pPr>
              <w:rPr>
                <w:rFonts w:hint="eastAsia"/>
              </w:rPr>
            </w:pPr>
            <w:r>
              <w:t>顶部标题栏</w:t>
            </w:r>
          </w:p>
        </w:tc>
        <w:tc>
          <w:tcPr>
            <w:tcW w:w="4649" w:type="dxa"/>
          </w:tcPr>
          <w:p w14:paraId="58484F13" w14:textId="77777777" w:rsidR="00B4769B" w:rsidRDefault="006E2084">
            <w:pPr>
              <w:rPr>
                <w:rFonts w:hint="eastAsia"/>
              </w:rPr>
            </w:pPr>
            <w:r>
              <w:t>展示系统名称、版本号以及“智能算法对比 / 3D数字孪生”功能切换入口。</w:t>
            </w:r>
          </w:p>
        </w:tc>
      </w:tr>
      <w:tr w:rsidR="00B4769B" w14:paraId="3E2C754F" w14:textId="77777777">
        <w:tc>
          <w:tcPr>
            <w:tcW w:w="4649" w:type="dxa"/>
          </w:tcPr>
          <w:p w14:paraId="69FD0933" w14:textId="77777777" w:rsidR="00B4769B" w:rsidRDefault="006E2084">
            <w:pPr>
              <w:rPr>
                <w:rFonts w:hint="eastAsia"/>
              </w:rPr>
            </w:pPr>
            <w:r>
              <w:t>孪生排产控制中枢</w:t>
            </w:r>
          </w:p>
        </w:tc>
        <w:tc>
          <w:tcPr>
            <w:tcW w:w="4649" w:type="dxa"/>
          </w:tcPr>
          <w:p w14:paraId="2B56DB6C" w14:textId="77777777" w:rsidR="00B4769B" w:rsidRDefault="006E2084">
            <w:pPr>
              <w:rPr>
                <w:rFonts w:hint="eastAsia"/>
              </w:rPr>
            </w:pPr>
            <w:r>
              <w:t>选择订单波次、日初库存快照和日末校验快照，并启动后端智能排产任务。</w:t>
            </w:r>
          </w:p>
        </w:tc>
      </w:tr>
      <w:tr w:rsidR="00B4769B" w14:paraId="2532ADE4" w14:textId="77777777">
        <w:tc>
          <w:tcPr>
            <w:tcW w:w="4649" w:type="dxa"/>
          </w:tcPr>
          <w:p w14:paraId="4A9D1E95" w14:textId="77777777" w:rsidR="00B4769B" w:rsidRDefault="006E2084">
            <w:pPr>
              <w:rPr>
                <w:rFonts w:hint="eastAsia"/>
              </w:rPr>
            </w:pPr>
            <w:r>
              <w:t>SKU工时刷新</w:t>
            </w:r>
          </w:p>
        </w:tc>
        <w:tc>
          <w:tcPr>
            <w:tcW w:w="4649" w:type="dxa"/>
          </w:tcPr>
          <w:p w14:paraId="08AB0D87" w14:textId="77777777" w:rsidR="00B4769B" w:rsidRDefault="006E2084">
            <w:pPr>
              <w:rPr>
                <w:rFonts w:hint="eastAsia"/>
              </w:rPr>
            </w:pPr>
            <w:r>
              <w:t>调用后端接口重建SKU平均处理时间，保障排产计算使用最新工艺耗时。</w:t>
            </w:r>
          </w:p>
        </w:tc>
      </w:tr>
      <w:tr w:rsidR="00B4769B" w14:paraId="0A000A70" w14:textId="77777777">
        <w:tc>
          <w:tcPr>
            <w:tcW w:w="4649" w:type="dxa"/>
          </w:tcPr>
          <w:p w14:paraId="2445BFFF" w14:textId="77777777" w:rsidR="00B4769B" w:rsidRDefault="006E2084">
            <w:pPr>
              <w:rPr>
                <w:rFonts w:hint="eastAsia"/>
              </w:rPr>
            </w:pPr>
            <w:r>
              <w:t>产线16站台实时状态矩阵</w:t>
            </w:r>
          </w:p>
        </w:tc>
        <w:tc>
          <w:tcPr>
            <w:tcW w:w="4649" w:type="dxa"/>
          </w:tcPr>
          <w:p w14:paraId="22E36E02" w14:textId="77777777" w:rsidR="00B4769B" w:rsidRDefault="006E2084">
            <w:pPr>
              <w:rPr>
                <w:rFonts w:hint="eastAsia"/>
              </w:rPr>
            </w:pPr>
            <w:r>
              <w:t>以16个站台卡片展示站台编号、订单容量、待命、忙碌或休眠状态。</w:t>
            </w:r>
          </w:p>
        </w:tc>
      </w:tr>
      <w:tr w:rsidR="00B4769B" w14:paraId="57DE415D" w14:textId="77777777">
        <w:tc>
          <w:tcPr>
            <w:tcW w:w="4649" w:type="dxa"/>
          </w:tcPr>
          <w:p w14:paraId="3E9D17A5" w14:textId="77777777" w:rsidR="00B4769B" w:rsidRDefault="006E2084">
            <w:pPr>
              <w:rPr>
                <w:rFonts w:hint="eastAsia"/>
              </w:rPr>
            </w:pPr>
            <w:r>
              <w:t>KPI监控面板</w:t>
            </w:r>
          </w:p>
        </w:tc>
        <w:tc>
          <w:tcPr>
            <w:tcW w:w="4649" w:type="dxa"/>
          </w:tcPr>
          <w:p w14:paraId="2BA0EE2F" w14:textId="77777777" w:rsidR="00B4769B" w:rsidRDefault="006E2084">
            <w:pPr>
              <w:rPr>
                <w:rFonts w:hint="eastAsia"/>
              </w:rPr>
            </w:pPr>
            <w:r>
              <w:t>展示订单完成数、箱体总数、在途箱体、完成箱体、总耗时及库存预处理统计。</w:t>
            </w:r>
          </w:p>
        </w:tc>
      </w:tr>
      <w:tr w:rsidR="00B4769B" w14:paraId="46C2FD07" w14:textId="77777777">
        <w:tc>
          <w:tcPr>
            <w:tcW w:w="4649" w:type="dxa"/>
          </w:tcPr>
          <w:p w14:paraId="047E60C9" w14:textId="77777777" w:rsidR="00B4769B" w:rsidRDefault="006E2084">
            <w:pPr>
              <w:rPr>
                <w:rFonts w:hint="eastAsia"/>
              </w:rPr>
            </w:pPr>
            <w:r>
              <w:t>3D数字孪生区域</w:t>
            </w:r>
          </w:p>
        </w:tc>
        <w:tc>
          <w:tcPr>
            <w:tcW w:w="4649" w:type="dxa"/>
          </w:tcPr>
          <w:p w14:paraId="7F53A3E1" w14:textId="77777777" w:rsidR="00B4769B" w:rsidRDefault="006E2084">
            <w:pPr>
              <w:rPr>
                <w:rFonts w:hint="eastAsia"/>
              </w:rPr>
            </w:pPr>
            <w:r>
              <w:t>播放箱体在主线、支线和站台之间的流转过程，</w:t>
            </w:r>
            <w:r>
              <w:lastRenderedPageBreak/>
              <w:t>展示调度结果的空间执行过程。</w:t>
            </w:r>
          </w:p>
        </w:tc>
      </w:tr>
      <w:tr w:rsidR="00B4769B" w14:paraId="199C7E52" w14:textId="77777777">
        <w:tc>
          <w:tcPr>
            <w:tcW w:w="4649" w:type="dxa"/>
          </w:tcPr>
          <w:p w14:paraId="4171CCFC" w14:textId="77777777" w:rsidR="00B4769B" w:rsidRDefault="006E2084">
            <w:pPr>
              <w:rPr>
                <w:rFonts w:hint="eastAsia"/>
              </w:rPr>
            </w:pPr>
            <w:r>
              <w:lastRenderedPageBreak/>
              <w:t>算法对比区域</w:t>
            </w:r>
          </w:p>
        </w:tc>
        <w:tc>
          <w:tcPr>
            <w:tcW w:w="4649" w:type="dxa"/>
          </w:tcPr>
          <w:p w14:paraId="45D1B869" w14:textId="77777777" w:rsidR="00B4769B" w:rsidRDefault="006E2084">
            <w:pPr>
              <w:rPr>
                <w:rFonts w:hint="eastAsia"/>
              </w:rPr>
            </w:pPr>
            <w:r>
              <w:t>展示AI、轮询、随机策略在资源使用和完工时间上的对比结果。</w:t>
            </w:r>
          </w:p>
        </w:tc>
      </w:tr>
    </w:tbl>
    <w:p w14:paraId="23A6D207" w14:textId="77777777" w:rsidR="00B4769B" w:rsidRDefault="00B4769B">
      <w:pPr>
        <w:rPr>
          <w:rFonts w:hint="eastAsia"/>
        </w:rPr>
      </w:pPr>
    </w:p>
    <w:p w14:paraId="51D41FE6" w14:textId="77777777" w:rsidR="00B4769B" w:rsidRDefault="006E2084">
      <w:pPr>
        <w:pStyle w:val="1"/>
      </w:pPr>
      <w:bookmarkStart w:id="26" w:name="_Toc236675425"/>
      <w:r>
        <w:t>十一、算法处理流程</w:t>
      </w:r>
      <w:bookmarkEnd w:id="26"/>
    </w:p>
    <w:p w14:paraId="51D88DB9" w14:textId="77777777" w:rsidR="00B4769B" w:rsidRDefault="006E2084">
      <w:pPr>
        <w:rPr>
          <w:rFonts w:hint="eastAsia"/>
        </w:rPr>
      </w:pPr>
      <w:r>
        <w:t>系统的算法处理以订单波次为粒度。后端首先按照批次读取订单池记录，再读取对应BOM，并按照零件主数据计算每个订单的总加工时间。随后系统读取日初库存快照，执行可执行性过滤和库存感知重排。重排后的订单列表进入强化学习环境，AI模型在每个决策步输出目标站台。</w:t>
      </w:r>
    </w:p>
    <w:p w14:paraId="7BC1E3DF" w14:textId="77777777" w:rsidR="00B4769B" w:rsidRDefault="006E2084">
      <w:pPr>
        <w:rPr>
          <w:rFonts w:hint="eastAsia"/>
        </w:rPr>
      </w:pPr>
      <w:r>
        <w:t>在宏观评估阶段，系统分别对随机策略、轮询策略和AI策略进行资源探底计算。探底方式是从全部16个站台开始逐步减少启用站台数，判断当前站台数下的完工时间是否仍满足截止时间。系统记录各策略在不同站台数下的完工时间，并选择满足交付约束的最小站台数量作为资源配置建议。</w:t>
      </w:r>
    </w:p>
    <w:p w14:paraId="584FD0E8" w14:textId="77777777" w:rsidR="00B4769B" w:rsidRDefault="006E2084">
      <w:pPr>
        <w:rPr>
          <w:rFonts w:hint="eastAsia"/>
        </w:rPr>
      </w:pPr>
      <w:r>
        <w:t>在微观仿真阶段，系统根据AI策略结果生成箱体投放事件。每个箱体在输送线上按距离计算到达时间，在目标站台按加工时间占用资源。仿真完成后，系统得到每个箱体的投放时间、开工时间和完工时间，这些时间既用于前端3D播放，也用于业务侧查看排产明细。</w:t>
      </w:r>
    </w:p>
    <w:p w14:paraId="090E2788" w14:textId="77777777" w:rsidR="00B4769B" w:rsidRDefault="006E2084">
      <w:pPr>
        <w:pStyle w:val="1"/>
      </w:pPr>
      <w:bookmarkStart w:id="27" w:name="_Toc236675426"/>
      <w:r>
        <w:t>十二、异常处理设计</w:t>
      </w:r>
      <w:bookmarkEnd w:id="27"/>
    </w:p>
    <w:p w14:paraId="7F0F3850" w14:textId="77777777" w:rsidR="00B4769B" w:rsidRDefault="006E2084">
      <w:pPr>
        <w:pStyle w:val="a0"/>
        <w:rPr>
          <w:rFonts w:hint="eastAsia"/>
        </w:rPr>
      </w:pPr>
      <w:r>
        <w:t>当指定批次没有订单数据时，后端直接返回业务错误，不继续执行算法计算。</w:t>
      </w:r>
    </w:p>
    <w:p w14:paraId="05F03FD7" w14:textId="77777777" w:rsidR="00B4769B" w:rsidRDefault="006E2084">
      <w:pPr>
        <w:pStyle w:val="a0"/>
        <w:rPr>
          <w:rFonts w:hint="eastAsia"/>
        </w:rPr>
      </w:pPr>
      <w:r>
        <w:t>当库存预处理后没有可执行订单时，系统提示输入订单数和缺料订单数，并要求检查库存快照。</w:t>
      </w:r>
    </w:p>
    <w:p w14:paraId="6CCDC86F" w14:textId="77777777" w:rsidR="00B4769B" w:rsidRDefault="006E2084">
      <w:pPr>
        <w:pStyle w:val="a0"/>
        <w:rPr>
          <w:rFonts w:hint="eastAsia"/>
        </w:rPr>
      </w:pPr>
      <w:r>
        <w:t>当模型目录中没有可加载的AI模型文件时，系统抛出模型缺失异常，避免使用空策略生成结果。</w:t>
      </w:r>
    </w:p>
    <w:p w14:paraId="2D8F4668" w14:textId="77777777" w:rsidR="00B4769B" w:rsidRDefault="006E2084">
      <w:pPr>
        <w:pStyle w:val="a0"/>
        <w:rPr>
          <w:rFonts w:hint="eastAsia"/>
        </w:rPr>
      </w:pPr>
      <w:r>
        <w:t>当前端轮询到failed状态时，立即停止定时轮询并展示后端错误信息。</w:t>
      </w:r>
    </w:p>
    <w:p w14:paraId="6C8CD5D3" w14:textId="77777777" w:rsidR="00B4769B" w:rsidRDefault="006E2084">
      <w:pPr>
        <w:pStyle w:val="a0"/>
        <w:rPr>
          <w:rFonts w:hint="eastAsia"/>
        </w:rPr>
      </w:pPr>
      <w:r>
        <w:t>当派工剧本查询不到数据时，接口返回404，提示仿真结果尚未生成或任务编号无效。</w:t>
      </w:r>
    </w:p>
    <w:p w14:paraId="71F3FBE1" w14:textId="77777777" w:rsidR="00B4769B" w:rsidRDefault="006E2084">
      <w:pPr>
        <w:pStyle w:val="a0"/>
        <w:rPr>
          <w:rFonts w:hint="eastAsia"/>
        </w:rPr>
      </w:pPr>
      <w:r>
        <w:t>当库存快照不存在时，库存汇总接口返回404，提示调用方检查快照编号。</w:t>
      </w:r>
    </w:p>
    <w:p w14:paraId="3812ED3C" w14:textId="77777777" w:rsidR="00B4769B" w:rsidRDefault="006E2084">
      <w:pPr>
        <w:pStyle w:val="1"/>
      </w:pPr>
      <w:bookmarkStart w:id="28" w:name="_Toc236675427"/>
      <w:r>
        <w:t>十三、安全性与可靠性设计</w:t>
      </w:r>
      <w:bookmarkEnd w:id="28"/>
    </w:p>
    <w:p w14:paraId="4923F26F" w14:textId="77777777" w:rsidR="00B4769B" w:rsidRDefault="006E2084">
      <w:pPr>
        <w:pStyle w:val="a0"/>
        <w:rPr>
          <w:rFonts w:hint="eastAsia"/>
        </w:rPr>
      </w:pPr>
      <w:r>
        <w:t>接口层使用Pydantic模型约束请求数据结构，减少无效输入进入调度流程。</w:t>
      </w:r>
    </w:p>
    <w:p w14:paraId="03186BC9" w14:textId="77777777" w:rsidR="00B4769B" w:rsidRDefault="006E2084">
      <w:pPr>
        <w:pStyle w:val="a0"/>
        <w:rPr>
          <w:rFonts w:hint="eastAsia"/>
        </w:rPr>
      </w:pPr>
      <w:r>
        <w:t>后台任务执行过程中通过进度字典记录运行阶段、百分比、错误信息和最终结果，前端可实时感知任务状态。</w:t>
      </w:r>
    </w:p>
    <w:p w14:paraId="5AEBC13B" w14:textId="77777777" w:rsidR="00B4769B" w:rsidRDefault="006E2084">
      <w:pPr>
        <w:pStyle w:val="a0"/>
        <w:rPr>
          <w:rFonts w:hint="eastAsia"/>
        </w:rPr>
      </w:pPr>
      <w:r>
        <w:t>库存预处理在无可执行订单时主动抛出业务错误，避免生成无意义调度结果。</w:t>
      </w:r>
    </w:p>
    <w:p w14:paraId="2160CBA8" w14:textId="77777777" w:rsidR="00B4769B" w:rsidRDefault="006E2084">
      <w:pPr>
        <w:pStyle w:val="a0"/>
        <w:rPr>
          <w:rFonts w:hint="eastAsia"/>
        </w:rPr>
      </w:pPr>
      <w:r>
        <w:t>动作掩码限制AI模型只能选择满足容量与启用范围的站台，降低策略输出越界风险。</w:t>
      </w:r>
    </w:p>
    <w:p w14:paraId="1971A0A2" w14:textId="77777777" w:rsidR="00B4769B" w:rsidRDefault="006E2084">
      <w:pPr>
        <w:pStyle w:val="a0"/>
        <w:rPr>
          <w:rFonts w:hint="eastAsia"/>
        </w:rPr>
      </w:pPr>
      <w:r>
        <w:t>数据库事务在异常时回滚，防止部分派工结果写入造成数据不一致。</w:t>
      </w:r>
    </w:p>
    <w:p w14:paraId="372C2DF6" w14:textId="77777777" w:rsidR="00B4769B" w:rsidRDefault="006E2084">
      <w:pPr>
        <w:pStyle w:val="a0"/>
        <w:rPr>
          <w:rFonts w:hint="eastAsia"/>
        </w:rPr>
      </w:pPr>
      <w:r>
        <w:t>前端接口封装统一处理响应数据与请求异常，降低页面组件耦合度。</w:t>
      </w:r>
    </w:p>
    <w:p w14:paraId="34EBF84E" w14:textId="77777777" w:rsidR="00B4769B" w:rsidRDefault="006E2084">
      <w:pPr>
        <w:pStyle w:val="a0"/>
        <w:rPr>
          <w:rFonts w:hint="eastAsia"/>
        </w:rPr>
      </w:pPr>
      <w:r>
        <w:t>SKU工时、库存快照、模型路径和训练参数集中配置，降低运行环境切换时的维护风险。</w:t>
      </w:r>
    </w:p>
    <w:p w14:paraId="5BA19C2E" w14:textId="77777777" w:rsidR="00B4769B" w:rsidRDefault="006E2084">
      <w:pPr>
        <w:pStyle w:val="1"/>
      </w:pPr>
      <w:bookmarkStart w:id="29" w:name="_Toc236675428"/>
      <w:r>
        <w:lastRenderedPageBreak/>
        <w:t>十四、运行与使用说明</w:t>
      </w:r>
      <w:bookmarkEnd w:id="29"/>
    </w:p>
    <w:p w14:paraId="61F1745D" w14:textId="77777777" w:rsidR="00B4769B" w:rsidRDefault="006E2084">
      <w:pPr>
        <w:rPr>
          <w:rFonts w:hint="eastAsia"/>
        </w:rPr>
      </w:pPr>
      <w:r>
        <w:t>系统运行时先初始化MySQL数据库并启动后端FastAPI服务，后端连接数据库并加载订单、零件、站台配置、库存快照和模型配置。随后启动前端Vue应用，前端通过Vite代理访问后端/api/v1接口。业务用户在大屏页面选择订单批次和库存快照后启动仿真；系统完成计算后自动切换到3D数字孪生播放流程。</w:t>
      </w:r>
    </w:p>
    <w:p w14:paraId="070A03F5" w14:textId="77777777" w:rsidR="00B4769B" w:rsidRDefault="006E2084">
      <w:pPr>
        <w:rPr>
          <w:rFonts w:hint="eastAsia"/>
        </w:rPr>
      </w:pPr>
      <w:r>
        <w:t>完整运行顺序通常包括：安装Python依赖、初始化数据库、导入订单、生成库存快照、启动后端、启动前端、选择业务波次并启动仿真。核心输出包括策略对比结果、AI最优启用站台数、订单完工时间、资源效率提升、库存预处理统计、缺料异常数量、纯调度映射和箱体级派工时间线。</w:t>
      </w:r>
    </w:p>
    <w:p w14:paraId="26467E42" w14:textId="77777777" w:rsidR="00B4769B" w:rsidRDefault="006E2084">
      <w:pPr>
        <w:pStyle w:val="1"/>
      </w:pPr>
      <w:bookmarkStart w:id="30" w:name="_Toc236675429"/>
      <w:r>
        <w:t>十五、维护与扩展设计</w:t>
      </w:r>
      <w:bookmarkEnd w:id="30"/>
    </w:p>
    <w:p w14:paraId="796682EA" w14:textId="77777777" w:rsidR="00B4769B" w:rsidRDefault="006E2084">
      <w:pPr>
        <w:pStyle w:val="a0"/>
        <w:rPr>
          <w:rFonts w:hint="eastAsia"/>
        </w:rPr>
      </w:pPr>
      <w:r>
        <w:t>站台数量、输送线速度、支线长度、订单容量、截止时间和默认波次集中在配置模块维护。</w:t>
      </w:r>
    </w:p>
    <w:p w14:paraId="6CB93C26" w14:textId="77777777" w:rsidR="00B4769B" w:rsidRDefault="006E2084">
      <w:pPr>
        <w:pStyle w:val="a0"/>
        <w:rPr>
          <w:rFonts w:hint="eastAsia"/>
        </w:rPr>
      </w:pPr>
      <w:r>
        <w:t>调度规则以独立规则类组织，可继续扩展最短加工时间、最早交期、最小负载等策略。</w:t>
      </w:r>
    </w:p>
    <w:p w14:paraId="19456270" w14:textId="77777777" w:rsidR="00B4769B" w:rsidRDefault="006E2084">
      <w:pPr>
        <w:pStyle w:val="a0"/>
        <w:rPr>
          <w:rFonts w:hint="eastAsia"/>
        </w:rPr>
      </w:pPr>
      <w:r>
        <w:t>库存预处理和订单重排逻辑独立于接口层，便于后续接入真实WMS或ERP库存数据。</w:t>
      </w:r>
    </w:p>
    <w:p w14:paraId="15DE1411" w14:textId="77777777" w:rsidR="00B4769B" w:rsidRDefault="006E2084">
      <w:pPr>
        <w:pStyle w:val="a0"/>
        <w:rPr>
          <w:rFonts w:hint="eastAsia"/>
        </w:rPr>
      </w:pPr>
      <w:r>
        <w:t>SKU工时重建流程独立封装，可继续扩展更多清洗规则、异常识别规则和工时版本管理能力。</w:t>
      </w:r>
    </w:p>
    <w:p w14:paraId="03B49E8E" w14:textId="77777777" w:rsidR="00B4769B" w:rsidRDefault="006E2084">
      <w:pPr>
        <w:pStyle w:val="a0"/>
        <w:rPr>
          <w:rFonts w:hint="eastAsia"/>
        </w:rPr>
      </w:pPr>
      <w:r>
        <w:t>前端接口封装集中在api/index.js，后续新增接口时可保持组件调用方式一致。</w:t>
      </w:r>
    </w:p>
    <w:p w14:paraId="433360E9" w14:textId="77777777" w:rsidR="00B4769B" w:rsidRDefault="006E2084">
      <w:pPr>
        <w:pStyle w:val="a0"/>
        <w:rPr>
          <w:rFonts w:hint="eastAsia"/>
        </w:rPr>
      </w:pPr>
      <w:r>
        <w:t>三维场景与业务结果通过派工剧本解耦，后端只需输出标准时间线即可驱动展示。</w:t>
      </w:r>
    </w:p>
    <w:p w14:paraId="2519B4BF" w14:textId="77777777" w:rsidR="00B4769B" w:rsidRDefault="006E2084">
      <w:pPr>
        <w:pStyle w:val="a0"/>
        <w:rPr>
          <w:rFonts w:hint="eastAsia"/>
        </w:rPr>
      </w:pPr>
      <w:r>
        <w:t>强化学习训练脚本和最优checkpoint筛选逻辑独立于在线服务，可在业务数据变化后重新训练并替换正式模型。</w:t>
      </w:r>
    </w:p>
    <w:p w14:paraId="6637BEA7" w14:textId="77777777" w:rsidR="00B4769B" w:rsidRDefault="006E2084">
      <w:pPr>
        <w:pStyle w:val="1"/>
      </w:pPr>
      <w:bookmarkStart w:id="31" w:name="_Toc236675430"/>
      <w:r>
        <w:t>十六、目录结构说明</w:t>
      </w:r>
      <w:bookmarkEnd w:id="31"/>
    </w:p>
    <w:tbl>
      <w:tblPr>
        <w:tblStyle w:val="af4"/>
        <w:tblW w:w="0" w:type="auto"/>
        <w:tblLook w:val="04A0" w:firstRow="1" w:lastRow="0" w:firstColumn="1" w:lastColumn="0" w:noHBand="0" w:noVBand="1"/>
      </w:tblPr>
      <w:tblGrid>
        <w:gridCol w:w="4649"/>
        <w:gridCol w:w="4649"/>
      </w:tblGrid>
      <w:tr w:rsidR="00B4769B" w14:paraId="47480B01" w14:textId="77777777">
        <w:tc>
          <w:tcPr>
            <w:tcW w:w="4649" w:type="dxa"/>
          </w:tcPr>
          <w:p w14:paraId="039A0083" w14:textId="77777777" w:rsidR="00B4769B" w:rsidRDefault="006E2084">
            <w:pPr>
              <w:rPr>
                <w:rFonts w:hint="eastAsia"/>
              </w:rPr>
            </w:pPr>
            <w:r>
              <w:rPr>
                <w:b/>
              </w:rPr>
              <w:t>目录或文件</w:t>
            </w:r>
          </w:p>
        </w:tc>
        <w:tc>
          <w:tcPr>
            <w:tcW w:w="4649" w:type="dxa"/>
          </w:tcPr>
          <w:p w14:paraId="46124E06" w14:textId="77777777" w:rsidR="00B4769B" w:rsidRDefault="006E2084">
            <w:pPr>
              <w:rPr>
                <w:rFonts w:hint="eastAsia"/>
              </w:rPr>
            </w:pPr>
            <w:r>
              <w:rPr>
                <w:b/>
              </w:rPr>
              <w:t>说明</w:t>
            </w:r>
          </w:p>
        </w:tc>
      </w:tr>
      <w:tr w:rsidR="00B4769B" w14:paraId="091683E5" w14:textId="77777777">
        <w:tc>
          <w:tcPr>
            <w:tcW w:w="4649" w:type="dxa"/>
          </w:tcPr>
          <w:p w14:paraId="31DB0280" w14:textId="77777777" w:rsidR="00B4769B" w:rsidRDefault="006E2084">
            <w:pPr>
              <w:rPr>
                <w:rFonts w:hint="eastAsia"/>
              </w:rPr>
            </w:pPr>
            <w:r>
              <w:t>backend/</w:t>
            </w:r>
          </w:p>
        </w:tc>
        <w:tc>
          <w:tcPr>
            <w:tcW w:w="4649" w:type="dxa"/>
          </w:tcPr>
          <w:p w14:paraId="39FBB9DF" w14:textId="77777777" w:rsidR="00B4769B" w:rsidRDefault="006E2084">
            <w:pPr>
              <w:rPr>
                <w:rFonts w:hint="eastAsia"/>
              </w:rPr>
            </w:pPr>
            <w:r>
              <w:t>后端服务、数据库模型、订单导入、SKU工时重建和历史回放相关代码。</w:t>
            </w:r>
          </w:p>
        </w:tc>
      </w:tr>
      <w:tr w:rsidR="00B4769B" w14:paraId="736FE807" w14:textId="77777777">
        <w:tc>
          <w:tcPr>
            <w:tcW w:w="4649" w:type="dxa"/>
          </w:tcPr>
          <w:p w14:paraId="3FCEA08A" w14:textId="77777777" w:rsidR="00B4769B" w:rsidRDefault="006E2084">
            <w:pPr>
              <w:rPr>
                <w:rFonts w:hint="eastAsia"/>
              </w:rPr>
            </w:pPr>
            <w:r>
              <w:t>config/app_config.toml</w:t>
            </w:r>
          </w:p>
        </w:tc>
        <w:tc>
          <w:tcPr>
            <w:tcW w:w="4649" w:type="dxa"/>
          </w:tcPr>
          <w:p w14:paraId="74F19862" w14:textId="77777777" w:rsidR="00B4769B" w:rsidRDefault="006E2084">
            <w:pPr>
              <w:rPr>
                <w:rFonts w:hint="eastAsia"/>
              </w:rPr>
            </w:pPr>
            <w:r>
              <w:t>统一配置当前业务日期、默认波次、库存快照、模型、仿真和训练参数。</w:t>
            </w:r>
          </w:p>
        </w:tc>
      </w:tr>
      <w:tr w:rsidR="00B4769B" w14:paraId="21B456E3" w14:textId="77777777">
        <w:tc>
          <w:tcPr>
            <w:tcW w:w="4649" w:type="dxa"/>
          </w:tcPr>
          <w:p w14:paraId="27253B46" w14:textId="77777777" w:rsidR="00B4769B" w:rsidRDefault="006E2084">
            <w:pPr>
              <w:rPr>
                <w:rFonts w:hint="eastAsia"/>
              </w:rPr>
            </w:pPr>
            <w:r>
              <w:t>core_engine/</w:t>
            </w:r>
          </w:p>
        </w:tc>
        <w:tc>
          <w:tcPr>
            <w:tcW w:w="4649" w:type="dxa"/>
          </w:tcPr>
          <w:p w14:paraId="5A5FA11A" w14:textId="77777777" w:rsidR="00B4769B" w:rsidRDefault="006E2084">
            <w:pPr>
              <w:rPr>
                <w:rFonts w:hint="eastAsia"/>
              </w:rPr>
            </w:pPr>
            <w:r>
              <w:t>核心资源模型、输送路径、控制规则和派工规则。</w:t>
            </w:r>
          </w:p>
        </w:tc>
      </w:tr>
      <w:tr w:rsidR="00B4769B" w14:paraId="7CC9A901" w14:textId="77777777">
        <w:tc>
          <w:tcPr>
            <w:tcW w:w="4649" w:type="dxa"/>
          </w:tcPr>
          <w:p w14:paraId="1E760048" w14:textId="77777777" w:rsidR="00B4769B" w:rsidRDefault="006E2084">
            <w:pPr>
              <w:rPr>
                <w:rFonts w:hint="eastAsia"/>
              </w:rPr>
            </w:pPr>
            <w:r>
              <w:t>scenarios/order_picking/</w:t>
            </w:r>
          </w:p>
        </w:tc>
        <w:tc>
          <w:tcPr>
            <w:tcW w:w="4649" w:type="dxa"/>
          </w:tcPr>
          <w:p w14:paraId="2FF59E61" w14:textId="77777777" w:rsidR="00B4769B" w:rsidRDefault="006E2084">
            <w:pPr>
              <w:rPr>
                <w:rFonts w:hint="eastAsia"/>
              </w:rPr>
            </w:pPr>
            <w:r>
              <w:t>订单分拣场景的强化学习环境、训练、对比、库存预处理和仿真验证代码。</w:t>
            </w:r>
          </w:p>
        </w:tc>
      </w:tr>
      <w:tr w:rsidR="00B4769B" w14:paraId="132171F3" w14:textId="77777777">
        <w:tc>
          <w:tcPr>
            <w:tcW w:w="4649" w:type="dxa"/>
          </w:tcPr>
          <w:p w14:paraId="5F658D4A" w14:textId="77777777" w:rsidR="00B4769B" w:rsidRDefault="006E2084">
            <w:pPr>
              <w:rPr>
                <w:rFonts w:hint="eastAsia"/>
              </w:rPr>
            </w:pPr>
            <w:r>
              <w:t>weichai-aps-frontend/</w:t>
            </w:r>
          </w:p>
        </w:tc>
        <w:tc>
          <w:tcPr>
            <w:tcW w:w="4649" w:type="dxa"/>
          </w:tcPr>
          <w:p w14:paraId="55EA2886" w14:textId="77777777" w:rsidR="00B4769B" w:rsidRDefault="006E2084">
            <w:pPr>
              <w:rPr>
                <w:rFonts w:hint="eastAsia"/>
              </w:rPr>
            </w:pPr>
            <w:r>
              <w:t>Vue 3前端工程，包含3D数字孪生、算法结果展示和接口封装。</w:t>
            </w:r>
          </w:p>
        </w:tc>
      </w:tr>
      <w:tr w:rsidR="00B4769B" w14:paraId="7CDC57D3" w14:textId="77777777">
        <w:tc>
          <w:tcPr>
            <w:tcW w:w="4649" w:type="dxa"/>
          </w:tcPr>
          <w:p w14:paraId="051D45E2" w14:textId="77777777" w:rsidR="00B4769B" w:rsidRDefault="006E2084">
            <w:pPr>
              <w:rPr>
                <w:rFonts w:hint="eastAsia"/>
              </w:rPr>
            </w:pPr>
            <w:r>
              <w:t>raw_data/</w:t>
            </w:r>
          </w:p>
        </w:tc>
        <w:tc>
          <w:tcPr>
            <w:tcW w:w="4649" w:type="dxa"/>
          </w:tcPr>
          <w:p w14:paraId="4F0E90F8" w14:textId="77777777" w:rsidR="00B4769B" w:rsidRDefault="006E2084">
            <w:pPr>
              <w:rPr>
                <w:rFonts w:hint="eastAsia"/>
              </w:rPr>
            </w:pPr>
            <w:r>
              <w:t>历史拣选、每日拣选、库存Excel和SKU工时补充数据。</w:t>
            </w:r>
          </w:p>
        </w:tc>
      </w:tr>
      <w:tr w:rsidR="00B4769B" w14:paraId="7590A18D" w14:textId="77777777">
        <w:tc>
          <w:tcPr>
            <w:tcW w:w="4649" w:type="dxa"/>
          </w:tcPr>
          <w:p w14:paraId="2C2242C6" w14:textId="77777777" w:rsidR="00B4769B" w:rsidRDefault="006E2084">
            <w:pPr>
              <w:rPr>
                <w:rFonts w:hint="eastAsia"/>
              </w:rPr>
            </w:pPr>
            <w:r>
              <w:t>data/inventory/</w:t>
            </w:r>
          </w:p>
        </w:tc>
        <w:tc>
          <w:tcPr>
            <w:tcW w:w="4649" w:type="dxa"/>
          </w:tcPr>
          <w:p w14:paraId="396868FE" w14:textId="77777777" w:rsidR="00B4769B" w:rsidRDefault="006E2084">
            <w:pPr>
              <w:rPr>
                <w:rFonts w:hint="eastAsia"/>
              </w:rPr>
            </w:pPr>
            <w:r>
              <w:t>库存快照JSON缓存。</w:t>
            </w:r>
          </w:p>
        </w:tc>
      </w:tr>
      <w:tr w:rsidR="00B4769B" w14:paraId="7E300139" w14:textId="77777777">
        <w:tc>
          <w:tcPr>
            <w:tcW w:w="4649" w:type="dxa"/>
          </w:tcPr>
          <w:p w14:paraId="489290CA" w14:textId="77777777" w:rsidR="00B4769B" w:rsidRDefault="006E2084">
            <w:pPr>
              <w:rPr>
                <w:rFonts w:hint="eastAsia"/>
              </w:rPr>
            </w:pPr>
            <w:r>
              <w:t>output/models/</w:t>
            </w:r>
          </w:p>
        </w:tc>
        <w:tc>
          <w:tcPr>
            <w:tcW w:w="4649" w:type="dxa"/>
          </w:tcPr>
          <w:p w14:paraId="39C964E2" w14:textId="77777777" w:rsidR="00B4769B" w:rsidRDefault="006E2084">
            <w:pPr>
              <w:rPr>
                <w:rFonts w:hint="eastAsia"/>
              </w:rPr>
            </w:pPr>
            <w:r>
              <w:t>强化学习正式模型文件。</w:t>
            </w:r>
          </w:p>
        </w:tc>
      </w:tr>
      <w:tr w:rsidR="00B4769B" w14:paraId="2276D22F" w14:textId="77777777">
        <w:tc>
          <w:tcPr>
            <w:tcW w:w="4649" w:type="dxa"/>
          </w:tcPr>
          <w:p w14:paraId="12ABE0B8" w14:textId="77777777" w:rsidR="00B4769B" w:rsidRDefault="006E2084">
            <w:pPr>
              <w:rPr>
                <w:rFonts w:hint="eastAsia"/>
              </w:rPr>
            </w:pPr>
            <w:r>
              <w:lastRenderedPageBreak/>
              <w:t>output/playbooks/</w:t>
            </w:r>
          </w:p>
        </w:tc>
        <w:tc>
          <w:tcPr>
            <w:tcW w:w="4649" w:type="dxa"/>
          </w:tcPr>
          <w:p w14:paraId="66D8B3CE" w14:textId="77777777" w:rsidR="00B4769B" w:rsidRDefault="006E2084">
            <w:pPr>
              <w:rPr>
                <w:rFonts w:hint="eastAsia"/>
              </w:rPr>
            </w:pPr>
            <w:r>
              <w:t>3D播放剧本、订单清单和仿真报告。</w:t>
            </w:r>
          </w:p>
        </w:tc>
      </w:tr>
      <w:tr w:rsidR="00B4769B" w14:paraId="0E768411" w14:textId="77777777">
        <w:tc>
          <w:tcPr>
            <w:tcW w:w="4649" w:type="dxa"/>
          </w:tcPr>
          <w:p w14:paraId="436A2193" w14:textId="77777777" w:rsidR="00B4769B" w:rsidRDefault="006E2084">
            <w:pPr>
              <w:rPr>
                <w:rFonts w:hint="eastAsia"/>
              </w:rPr>
            </w:pPr>
            <w:r>
              <w:t>output/schedule_results/</w:t>
            </w:r>
          </w:p>
        </w:tc>
        <w:tc>
          <w:tcPr>
            <w:tcW w:w="4649" w:type="dxa"/>
          </w:tcPr>
          <w:p w14:paraId="5996EFB3" w14:textId="77777777" w:rsidR="00B4769B" w:rsidRDefault="006E2084">
            <w:pPr>
              <w:rPr>
                <w:rFonts w:hint="eastAsia"/>
              </w:rPr>
            </w:pPr>
            <w:r>
              <w:t>纯调度接口输出结果。</w:t>
            </w:r>
          </w:p>
        </w:tc>
      </w:tr>
    </w:tbl>
    <w:p w14:paraId="73B53213" w14:textId="77777777" w:rsidR="00B4769B" w:rsidRDefault="00B4769B">
      <w:pPr>
        <w:rPr>
          <w:rFonts w:hint="eastAsia"/>
        </w:rPr>
      </w:pPr>
    </w:p>
    <w:p w14:paraId="094F020F" w14:textId="77777777" w:rsidR="00B4769B" w:rsidRDefault="006E2084">
      <w:pPr>
        <w:pStyle w:val="1"/>
      </w:pPr>
      <w:bookmarkStart w:id="32" w:name="_Toc236675431"/>
      <w:r>
        <w:t>十七、版权材料代码范围说明</w:t>
      </w:r>
      <w:bookmarkEnd w:id="32"/>
    </w:p>
    <w:p w14:paraId="370EB65E" w14:textId="77777777" w:rsidR="00B4769B" w:rsidRDefault="006E2084">
      <w:pPr>
        <w:rPr>
          <w:rFonts w:hint="eastAsia"/>
        </w:rPr>
      </w:pPr>
      <w:r>
        <w:t>本次源代码文档选取项目中支撑应用运行的前后端核心文件，包括后端服务、数据模型、统一配置、SKU工时重建、库存预处理、强化学习环境、核心资源模型、规则引擎、前端主界面、接口封装、三维数字孪生组件、算法结果组件和全局样式。</w:t>
      </w:r>
    </w:p>
    <w:p w14:paraId="4A770179" w14:textId="77777777" w:rsidR="00B4769B" w:rsidRDefault="006E2084">
      <w:pPr>
        <w:rPr>
          <w:rFonts w:hint="eastAsia"/>
        </w:rPr>
      </w:pPr>
      <w:r>
        <w:t>未纳入源代码文档的内容包括测试目录、临时渲染目录、历史试验材料、数据导入辅助脚本、历史回放脚本、模型训练中间日志、缓存文件、模型二进制文件、原始业务数据文件和生成文档文件。这些内容属于测试、数据、模型或构建辅助材料，不属于本次登记的软件应用主体。</w:t>
      </w:r>
    </w:p>
    <w:sectPr w:rsidR="00B4769B">
      <w:footerReference w:type="default" r:id="rId9"/>
      <w:headerReference w:type="first" r:id="rId10"/>
      <w:pgSz w:w="11906" w:h="16838"/>
      <w:pgMar w:top="1247" w:right="1247" w:bottom="1134" w:left="1361" w:header="68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2AA3E" w14:textId="77777777" w:rsidR="00707332" w:rsidRDefault="00707332">
      <w:pPr>
        <w:spacing w:line="240" w:lineRule="auto"/>
        <w:rPr>
          <w:rFonts w:hint="eastAsia"/>
        </w:rPr>
      </w:pPr>
      <w:r>
        <w:separator/>
      </w:r>
    </w:p>
  </w:endnote>
  <w:endnote w:type="continuationSeparator" w:id="0">
    <w:p w14:paraId="73D55DF0" w14:textId="77777777" w:rsidR="00707332" w:rsidRDefault="00707332">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7AE9" w14:textId="77777777" w:rsidR="00B4769B" w:rsidRDefault="006E2084">
    <w:pPr>
      <w:pStyle w:val="ab"/>
      <w:jc w:val="center"/>
      <w:rPr>
        <w:rFonts w:hint="eastAsia"/>
      </w:rPr>
    </w:pPr>
    <w:r>
      <w:t xml:space="preserve">第 </w:t>
    </w:r>
    <w:r>
      <w:fldChar w:fldCharType="begin"/>
    </w:r>
    <w:r>
      <w:instrText>PAGE</w:instrText>
    </w:r>
    <w:r>
      <w:fldChar w:fldCharType="separate"/>
    </w:r>
    <w:r w:rsidR="00303778">
      <w:rPr>
        <w:rFonts w:hint="eastAsia"/>
        <w:noProof/>
      </w:rPr>
      <w:t>2</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C79AF" w14:textId="77777777" w:rsidR="00707332" w:rsidRDefault="00707332">
      <w:pPr>
        <w:spacing w:after="0"/>
        <w:rPr>
          <w:rFonts w:hint="eastAsia"/>
        </w:rPr>
      </w:pPr>
      <w:r>
        <w:separator/>
      </w:r>
    </w:p>
  </w:footnote>
  <w:footnote w:type="continuationSeparator" w:id="0">
    <w:p w14:paraId="63234C49" w14:textId="77777777" w:rsidR="00707332" w:rsidRDefault="00707332">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27C1" w14:textId="77777777" w:rsidR="00B4769B" w:rsidRDefault="006E2084">
    <w:pPr>
      <w:pStyle w:val="ad"/>
      <w:jc w:val="center"/>
      <w:rPr>
        <w:rFonts w:hint="eastAsia"/>
      </w:rPr>
    </w:pPr>
    <w:r>
      <w:rPr>
        <w:rFonts w:hint="eastAsia"/>
      </w:rPr>
      <w:t>潍柴APS智能排产数字孪生系统软件设计说明书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769501880">
    <w:abstractNumId w:val="1"/>
  </w:num>
  <w:num w:numId="2" w16cid:durableId="1340349390">
    <w:abstractNumId w:val="4"/>
  </w:num>
  <w:num w:numId="3" w16cid:durableId="413673556">
    <w:abstractNumId w:val="5"/>
  </w:num>
  <w:num w:numId="4" w16cid:durableId="441220259">
    <w:abstractNumId w:val="2"/>
  </w:num>
  <w:num w:numId="5" w16cid:durableId="567961695">
    <w:abstractNumId w:val="0"/>
  </w:num>
  <w:num w:numId="6" w16cid:durableId="1636331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778"/>
    <w:rsid w:val="00326F90"/>
    <w:rsid w:val="006E2084"/>
    <w:rsid w:val="00707332"/>
    <w:rsid w:val="008F08D7"/>
    <w:rsid w:val="00AA1D8D"/>
    <w:rsid w:val="00B4769B"/>
    <w:rsid w:val="00B47730"/>
    <w:rsid w:val="00B83815"/>
    <w:rsid w:val="00CB0664"/>
    <w:rsid w:val="00F02F14"/>
    <w:rsid w:val="00FC693F"/>
    <w:rsid w:val="1CBF6DCE"/>
    <w:rsid w:val="6CA920C9"/>
    <w:rsid w:val="72C92ECA"/>
    <w:rsid w:val="76EC28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7CDD70"/>
  <w14:defaultImageDpi w14:val="300"/>
  <w15:docId w15:val="{92E2ABAC-3714-4364-BCFD-BABEA7C5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qFormat="1"/>
    <w:lsdException w:name="Medium Grid 2" w:uiPriority="68"/>
    <w:lsdException w:name="Medium Grid 3" w:uiPriority="69" w:qFormat="1"/>
    <w:lsdException w:name="Dark List" w:uiPriority="70" w:qFormat="1"/>
    <w:lsdException w:name="Colorful Shading" w:uiPriority="71" w:qFormat="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00" w:lineRule="auto"/>
    </w:pPr>
    <w:rPr>
      <w:rFonts w:ascii="宋体" w:eastAsia="宋体" w:hAnsi="宋体"/>
      <w:sz w:val="21"/>
      <w:szCs w:val="22"/>
      <w:lang w:eastAsia="en-US"/>
    </w:rPr>
  </w:style>
  <w:style w:type="paragraph" w:styleId="1">
    <w:name w:val="heading 1"/>
    <w:basedOn w:val="a1"/>
    <w:next w:val="a1"/>
    <w:link w:val="10"/>
    <w:uiPriority w:val="9"/>
    <w:qFormat/>
    <w:pPr>
      <w:keepNext/>
      <w:keepLines/>
      <w:spacing w:before="2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pPr>
      <w:keepNext/>
      <w:keepLines/>
      <w:spacing w:before="24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pPr>
      <w:keepNext/>
      <w:keepLines/>
      <w:spacing w:before="24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pPr>
      <w:ind w:leftChars="200" w:left="420"/>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WPSOffice1">
    <w:name w:val="WPSOffice手动目录 1"/>
  </w:style>
  <w:style w:type="paragraph" w:customStyle="1" w:styleId="WPSOffice2">
    <w:name w:val="WPSOffice手动目录 2"/>
    <w:qFormat/>
    <w:pPr>
      <w:ind w:leftChars="200" w:left="200"/>
    </w:pPr>
  </w:style>
  <w:style w:type="character" w:styleId="aff4">
    <w:name w:val="Hyperlink"/>
    <w:basedOn w:val="a2"/>
    <w:uiPriority w:val="99"/>
    <w:unhideWhenUsed/>
    <w:rsid w:val="003037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3703</Words>
  <Characters>4705</Characters>
  <Application>Microsoft Office Word</Application>
  <DocSecurity>0</DocSecurity>
  <Lines>247</Lines>
  <Paragraphs>280</Paragraphs>
  <ScaleCrop>false</ScaleCrop>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目录已标注修改章节；共25处</dc:subject>
  <dc:creator>python-docx</dc:creator>
  <dc:description>generated by python-docx</dc:description>
  <cp:lastModifiedBy>志豪 王</cp:lastModifiedBy>
  <cp:revision>3</cp:revision>
  <dcterms:created xsi:type="dcterms:W3CDTF">2013-12-23T23:15:00Z</dcterms:created>
  <dcterms:modified xsi:type="dcterms:W3CDTF">2026-08-05T08:56:00Z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EF1348E633B14A56875DAB03D5B651A1_12</vt:lpwstr>
  </property>
</Properties>
</file>