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57529">
      <w:r>
        <w:rPr>
          <w:rFonts w:ascii="Calibri" w:hAnsi="Calibri" w:eastAsia="微软雅黑"/>
          <w:b/>
          <w:color w:val="5F6770"/>
          <w:sz w:val="28"/>
        </w:rPr>
        <w:t>软件说明书</w:t>
      </w:r>
    </w:p>
    <w:p w14:paraId="0D8DDF10">
      <w:pPr>
        <w:spacing w:after="160"/>
      </w:pPr>
      <w:r>
        <w:rPr>
          <w:rFonts w:ascii="Calibri" w:hAnsi="Calibri" w:eastAsia="微软雅黑"/>
          <w:b/>
          <w:color w:val="0B2545"/>
          <w:sz w:val="52"/>
        </w:rPr>
        <w:t>潍柴 APS 智能排产数字孪生系统</w:t>
      </w:r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43A7F3D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C04B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项目</w:t>
            </w:r>
          </w:p>
        </w:tc>
        <w:tc>
          <w:tcPr>
            <w:tcW w:w="712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1F3F8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说明</w:t>
            </w:r>
          </w:p>
        </w:tc>
      </w:tr>
      <w:tr w14:paraId="0F47CA1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31AAD">
            <w:pPr>
              <w:spacing w:after="0"/>
            </w:pPr>
            <w:r>
              <w:rPr>
                <w:rFonts w:ascii="Calibri" w:hAnsi="Calibri" w:eastAsia="微软雅黑"/>
              </w:rPr>
              <w:t>文档版本</w:t>
            </w:r>
          </w:p>
        </w:tc>
        <w:tc>
          <w:tcPr>
            <w:tcW w:w="71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E7145">
            <w:pPr>
              <w:spacing w:after="0"/>
            </w:pPr>
            <w:r>
              <w:rPr>
                <w:rFonts w:ascii="Calibri" w:hAnsi="Calibri" w:eastAsia="微软雅黑"/>
              </w:rPr>
              <w:t>初版，用于效果预览和后续修改</w:t>
            </w:r>
          </w:p>
        </w:tc>
      </w:tr>
      <w:tr w14:paraId="4A7D0AD0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5381C">
            <w:pPr>
              <w:spacing w:after="0"/>
            </w:pPr>
            <w:r>
              <w:rPr>
                <w:rFonts w:ascii="Calibri" w:hAnsi="Calibri" w:eastAsia="微软雅黑"/>
              </w:rPr>
              <w:t>适用对象</w:t>
            </w:r>
          </w:p>
        </w:tc>
        <w:tc>
          <w:tcPr>
            <w:tcW w:w="71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CFFD7">
            <w:pPr>
              <w:spacing w:after="0"/>
            </w:pPr>
            <w:r>
              <w:rPr>
                <w:rFonts w:ascii="Calibri" w:hAnsi="Calibri" w:eastAsia="微软雅黑"/>
              </w:rPr>
              <w:t>演示人员、实施人员、技术支持人员和甲方业务试用人员</w:t>
            </w:r>
          </w:p>
        </w:tc>
      </w:tr>
      <w:tr w14:paraId="66581FB7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C9DA7">
            <w:pPr>
              <w:spacing w:after="0"/>
            </w:pPr>
            <w:r>
              <w:rPr>
                <w:rFonts w:ascii="Calibri" w:hAnsi="Calibri" w:eastAsia="微软雅黑"/>
              </w:rPr>
              <w:t>系统定位</w:t>
            </w:r>
          </w:p>
        </w:tc>
        <w:tc>
          <w:tcPr>
            <w:tcW w:w="71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84BDE">
            <w:pPr>
              <w:spacing w:after="0"/>
            </w:pPr>
            <w:r>
              <w:rPr>
                <w:rFonts w:ascii="Calibri" w:hAnsi="Calibri" w:eastAsia="微软雅黑"/>
              </w:rPr>
              <w:t>订单分拣智能调度与数字孪生仿真原型系统</w:t>
            </w:r>
          </w:p>
        </w:tc>
      </w:tr>
      <w:tr w14:paraId="6136FB4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20FED">
            <w:pPr>
              <w:spacing w:after="0"/>
            </w:pPr>
            <w:r>
              <w:rPr>
                <w:rFonts w:ascii="Calibri" w:hAnsi="Calibri" w:eastAsia="微软雅黑"/>
              </w:rPr>
              <w:t>主要技术</w:t>
            </w:r>
          </w:p>
        </w:tc>
        <w:tc>
          <w:tcPr>
            <w:tcW w:w="71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E0BCA">
            <w:pPr>
              <w:spacing w:after="0"/>
            </w:pPr>
            <w:r>
              <w:rPr>
                <w:rFonts w:ascii="Calibri" w:hAnsi="Calibri" w:eastAsia="微软雅黑"/>
              </w:rPr>
              <w:t>FastAPI、MySQL、Vue 3、Vite、Three.js、SimPy、强化学习调度模型</w:t>
            </w:r>
          </w:p>
        </w:tc>
      </w:tr>
      <w:tr w14:paraId="39BA68F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34D2A">
            <w:pPr>
              <w:spacing w:after="0"/>
            </w:pPr>
            <w:r>
              <w:rPr>
                <w:rFonts w:ascii="Calibri" w:hAnsi="Calibri" w:eastAsia="微软雅黑"/>
              </w:rPr>
              <w:t>访问入口</w:t>
            </w:r>
          </w:p>
        </w:tc>
        <w:tc>
          <w:tcPr>
            <w:tcW w:w="71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9F622">
            <w:pPr>
              <w:spacing w:after="0"/>
            </w:pPr>
            <w:r>
              <w:rPr>
                <w:rFonts w:ascii="Calibri" w:hAnsi="Calibri" w:eastAsia="微软雅黑"/>
              </w:rPr>
              <w:t>后端接口：http://127.0.0.1:8088/docs；前端页面：http://127.0.0.1:5173</w:t>
            </w:r>
          </w:p>
        </w:tc>
      </w:tr>
    </w:tbl>
    <w:p w14:paraId="73E5EA1C"/>
    <w:p w14:paraId="4CFDD67D"/>
    <w:p w14:paraId="3BE4514E"/>
    <w:p w14:paraId="1A2FAF1C"/>
    <w:p w14:paraId="038D2293"/>
    <w:p w14:paraId="09EBD7DE"/>
    <w:p w14:paraId="2764FC13"/>
    <w:p w14:paraId="5D55BCA9"/>
    <w:p w14:paraId="654F0D2F"/>
    <w:p w14:paraId="7C72F6F6"/>
    <w:p w14:paraId="0AD92713"/>
    <w:p w14:paraId="12CBC1CD"/>
    <w:p w14:paraId="37E16117"/>
    <w:p w14:paraId="03229B50"/>
    <w:p w14:paraId="39573422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6028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微软雅黑" w:cstheme="minorBidi"/>
          <w:b/>
          <w:sz w:val="22"/>
          <w:szCs w:val="22"/>
          <w:lang w:val="en-US" w:eastAsia="en-US" w:bidi="ar-SA"/>
        </w:rPr>
      </w:sdtEndPr>
      <w:sdtContent>
        <w:p w14:paraId="11FEB9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99DDCB1">
          <w:pPr>
            <w:pStyle w:val="165"/>
            <w:tabs>
              <w:tab w:val="right" w:leader="dot" w:pos="9360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_Toc6038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1. 系统概述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_Toc6038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2528E7CC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_Toc29002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2. 目录与配置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_Toc29002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48F28AF1">
          <w:pPr>
            <w:pStyle w:val="165"/>
            <w:tabs>
              <w:tab w:val="right" w:leader="dot" w:pos="9360"/>
            </w:tabs>
            <w:ind w:firstLine="400" w:firstLineChars="200"/>
            <w:rPr>
              <w:b w:val="0"/>
              <w:bCs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_Toc3082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2.1 项目目录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_Toc3082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4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79F67A20">
          <w:pPr>
            <w:pStyle w:val="165"/>
            <w:tabs>
              <w:tab w:val="right" w:leader="dot" w:pos="9360"/>
            </w:tabs>
            <w:ind w:firstLine="400" w:firstLineChars="200"/>
            <w:rPr>
              <w:b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_Toc2661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2.2 关键配置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_Toc2661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5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5E2A6CE6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_Toc4333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3. 环境准备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_Toc4333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6E12F52C">
          <w:pPr>
            <w:pStyle w:val="165"/>
            <w:tabs>
              <w:tab w:val="right" w:leader="dot" w:pos="9360"/>
            </w:tabs>
            <w:ind w:firstLine="400" w:firstLineChars="200"/>
            <w:rPr>
              <w:b w:val="0"/>
              <w:bCs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_Toc28727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3.1 Python 环境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_Toc28727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6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08604BBE">
          <w:pPr>
            <w:pStyle w:val="165"/>
            <w:tabs>
              <w:tab w:val="right" w:leader="dot" w:pos="9360"/>
            </w:tabs>
            <w:ind w:firstLine="400" w:firstLineChars="200"/>
            <w:rPr>
              <w:b w:val="0"/>
              <w:bCs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_Toc21158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3.2 前端依赖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_Toc21158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7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3813A925">
          <w:pPr>
            <w:pStyle w:val="165"/>
            <w:tabs>
              <w:tab w:val="right" w:leader="dot" w:pos="9360"/>
            </w:tabs>
            <w:ind w:firstLine="400" w:firstLineChars="200"/>
            <w:rPr>
              <w:b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_Toc24487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3.3 数据库初始化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_Toc24487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7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24D0382C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_Toc15402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4. 数据准备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_Toc15402 \h </w:instrText>
          </w:r>
          <w:r>
            <w:rPr>
              <w:b/>
            </w:rPr>
            <w:fldChar w:fldCharType="separate"/>
          </w:r>
          <w:r>
            <w:rPr>
              <w:b/>
            </w:rPr>
            <w:t>10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27A3C584">
          <w:pPr>
            <w:pStyle w:val="165"/>
            <w:tabs>
              <w:tab w:val="right" w:leader="dot" w:pos="9360"/>
            </w:tabs>
            <w:ind w:firstLine="400" w:firstLineChars="200"/>
            <w:rPr>
              <w:b w:val="0"/>
              <w:bCs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_Toc31417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4.1 重建 SKU 平均处理时间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_Toc31417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10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7E117037">
          <w:pPr>
            <w:pStyle w:val="165"/>
            <w:tabs>
              <w:tab w:val="right" w:leader="dot" w:pos="9360"/>
            </w:tabs>
            <w:ind w:firstLine="400" w:firstLineChars="200"/>
            <w:rPr>
              <w:b w:val="0"/>
              <w:bCs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_Toc26293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4.2 生成库存快照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_Toc26293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10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765E6A4B">
          <w:pPr>
            <w:pStyle w:val="165"/>
            <w:tabs>
              <w:tab w:val="right" w:leader="dot" w:pos="9360"/>
            </w:tabs>
            <w:ind w:firstLine="400" w:firstLineChars="200"/>
            <w:rPr>
              <w:b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HYPERLINK \l _Toc32762 </w:instrText>
          </w:r>
          <w:r>
            <w:rPr>
              <w:b w:val="0"/>
              <w:bCs/>
            </w:rPr>
            <w:fldChar w:fldCharType="separate"/>
          </w:r>
          <w:r>
            <w:rPr>
              <w:rFonts w:ascii="Calibri" w:hAnsi="Calibri" w:eastAsia="微软雅黑"/>
              <w:b w:val="0"/>
              <w:bCs/>
            </w:rPr>
            <w:t>4.3 导入订单</w:t>
          </w:r>
          <w:r>
            <w:rPr>
              <w:b w:val="0"/>
              <w:bCs/>
            </w:rPr>
            <w:tab/>
          </w: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PAGEREF _Toc32762 \h </w:instrText>
          </w:r>
          <w:r>
            <w:rPr>
              <w:b w:val="0"/>
              <w:bCs/>
            </w:rPr>
            <w:fldChar w:fldCharType="separate"/>
          </w:r>
          <w:r>
            <w:rPr>
              <w:b w:val="0"/>
              <w:bCs/>
            </w:rPr>
            <w:t>11</w:t>
          </w:r>
          <w:r>
            <w:rPr>
              <w:b w:val="0"/>
              <w:bCs/>
            </w:rPr>
            <w:fldChar w:fldCharType="end"/>
          </w:r>
          <w:r>
            <w:rPr>
              <w:b w:val="0"/>
              <w:bCs/>
            </w:rPr>
            <w:fldChar w:fldCharType="end"/>
          </w:r>
        </w:p>
        <w:p w14:paraId="54550593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_Toc24557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5. 启动系统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_Toc24557 \h </w:instrText>
          </w:r>
          <w:r>
            <w:rPr>
              <w:b/>
            </w:rPr>
            <w:fldChar w:fldCharType="separate"/>
          </w:r>
          <w:r>
            <w:rPr>
              <w:b/>
            </w:rPr>
            <w:t>16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CA7C574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_Toc12926 </w:instrText>
          </w:r>
          <w:r>
            <w:fldChar w:fldCharType="separate"/>
          </w:r>
          <w:r>
            <w:rPr>
              <w:rFonts w:ascii="Calibri" w:hAnsi="Calibri" w:eastAsia="微软雅黑"/>
            </w:rPr>
            <w:t>5.1 启动后端</w:t>
          </w:r>
          <w:r>
            <w:tab/>
          </w:r>
          <w:r>
            <w:fldChar w:fldCharType="begin"/>
          </w:r>
          <w:r>
            <w:instrText xml:space="preserve"> PAGEREF _Toc12926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02C2BD9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rFonts w:ascii="Calibri" w:hAnsi="Calibri" w:eastAsia="微软雅黑"/>
            </w:rPr>
            <w:t>5.2 启动前端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36AC612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_Toc7850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6. 前端仿真操作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_Toc7850 \h </w:instrText>
          </w:r>
          <w:r>
            <w:rPr>
              <w:b/>
            </w:rPr>
            <w:fldChar w:fldCharType="separate"/>
          </w:r>
          <w:r>
            <w:rPr>
              <w:b/>
            </w:rPr>
            <w:t>17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B9BCECD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_Toc15393 </w:instrText>
          </w:r>
          <w:r>
            <w:fldChar w:fldCharType="separate"/>
          </w:r>
          <w:r>
            <w:rPr>
              <w:rFonts w:ascii="Calibri" w:hAnsi="Calibri" w:eastAsia="微软雅黑"/>
            </w:rPr>
            <w:t>6.1 选择批次和库存快照</w:t>
          </w:r>
          <w:r>
            <w:tab/>
          </w:r>
          <w:r>
            <w:fldChar w:fldCharType="begin"/>
          </w:r>
          <w:r>
            <w:instrText xml:space="preserve"> PAGEREF _Toc15393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1A04252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_Toc2646 </w:instrText>
          </w:r>
          <w:r>
            <w:fldChar w:fldCharType="separate"/>
          </w:r>
          <w:r>
            <w:rPr>
              <w:rFonts w:ascii="Calibri" w:hAnsi="Calibri" w:eastAsia="微软雅黑"/>
            </w:rPr>
            <w:t>6.2 启动仿真</w:t>
          </w:r>
          <w:r>
            <w:tab/>
          </w:r>
          <w:r>
            <w:fldChar w:fldCharType="begin"/>
          </w:r>
          <w:r>
            <w:instrText xml:space="preserve"> PAGEREF _Toc2646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D05C2BF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_Toc13787 </w:instrText>
          </w:r>
          <w:r>
            <w:fldChar w:fldCharType="separate"/>
          </w:r>
          <w:r>
            <w:rPr>
              <w:rFonts w:ascii="Calibri" w:hAnsi="Calibri" w:eastAsia="微软雅黑"/>
            </w:rPr>
            <w:t>6.3 查看 3D 数字孪生</w:t>
          </w:r>
          <w:r>
            <w:tab/>
          </w:r>
          <w:r>
            <w:fldChar w:fldCharType="begin"/>
          </w:r>
          <w:r>
            <w:instrText xml:space="preserve"> PAGEREF _Toc13787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6A190F9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_Toc4884 </w:instrText>
          </w:r>
          <w:r>
            <w:fldChar w:fldCharType="separate"/>
          </w:r>
          <w:r>
            <w:rPr>
              <w:rFonts w:ascii="Calibri" w:hAnsi="Calibri" w:eastAsia="微软雅黑"/>
            </w:rPr>
            <w:t>6.4 查看算法对比</w:t>
          </w:r>
          <w:r>
            <w:tab/>
          </w:r>
          <w:r>
            <w:fldChar w:fldCharType="begin"/>
          </w:r>
          <w:r>
            <w:instrText xml:space="preserve"> PAGEREF _Toc4884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C0189F0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_Toc13697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7. 接口说明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_Toc13697 \h </w:instrText>
          </w:r>
          <w:r>
            <w:rPr>
              <w:b/>
            </w:rPr>
            <w:fldChar w:fldCharType="separate"/>
          </w:r>
          <w:r>
            <w:rPr>
              <w:b/>
            </w:rPr>
            <w:t>22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F5438AF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_Toc21407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8. 结果文件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_Toc21407 \h </w:instrText>
          </w:r>
          <w:r>
            <w:rPr>
              <w:b/>
            </w:rPr>
            <w:fldChar w:fldCharType="separate"/>
          </w:r>
          <w:r>
            <w:rPr>
              <w:b/>
            </w:rPr>
            <w:t>23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1DDF7EF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_Toc3591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9. 强化学习训练与模型维护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_Toc3591 \h </w:instrText>
          </w:r>
          <w:r>
            <w:rPr>
              <w:b/>
            </w:rPr>
            <w:fldChar w:fldCharType="separate"/>
          </w:r>
          <w:r>
            <w:rPr>
              <w:b/>
            </w:rPr>
            <w:t>24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6934C304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_Toc29112 </w:instrText>
          </w:r>
          <w:r>
            <w:fldChar w:fldCharType="separate"/>
          </w:r>
          <w:r>
            <w:rPr>
              <w:rFonts w:ascii="Calibri" w:hAnsi="Calibri" w:eastAsia="微软雅黑"/>
            </w:rPr>
            <w:t>9.1 PowerShell 写法</w:t>
          </w:r>
          <w:r>
            <w:tab/>
          </w:r>
          <w:r>
            <w:fldChar w:fldCharType="begin"/>
          </w:r>
          <w:r>
            <w:instrText xml:space="preserve"> PAGEREF _Toc29112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B949092">
          <w:pPr>
            <w:pStyle w:val="16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_Toc23130 </w:instrText>
          </w:r>
          <w:r>
            <w:fldChar w:fldCharType="separate"/>
          </w:r>
          <w:r>
            <w:rPr>
              <w:rFonts w:ascii="Calibri" w:hAnsi="Calibri" w:eastAsia="微软雅黑"/>
            </w:rPr>
            <w:t>9.2 CMD 写法</w:t>
          </w:r>
          <w:r>
            <w:tab/>
          </w:r>
          <w:r>
            <w:fldChar w:fldCharType="begin"/>
          </w:r>
          <w:r>
            <w:instrText xml:space="preserve"> PAGEREF _Toc23130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5B298EC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_Toc16384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10. 常见问题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_Toc16384 \h </w:instrText>
          </w:r>
          <w:r>
            <w:rPr>
              <w:b/>
            </w:rPr>
            <w:fldChar w:fldCharType="separate"/>
          </w:r>
          <w:r>
            <w:rPr>
              <w:b/>
            </w:rPr>
            <w:t>25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CF98AC9">
          <w:pPr>
            <w:pStyle w:val="165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_Toc24667 </w:instrText>
          </w:r>
          <w:r>
            <w:rPr>
              <w:b/>
            </w:rPr>
            <w:fldChar w:fldCharType="separate"/>
          </w:r>
          <w:r>
            <w:rPr>
              <w:rFonts w:ascii="Calibri" w:hAnsi="Calibri" w:eastAsia="微软雅黑"/>
              <w:b/>
            </w:rPr>
            <w:t>版本说明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_Toc24667 \h </w:instrText>
          </w:r>
          <w:r>
            <w:rPr>
              <w:b/>
            </w:rPr>
            <w:fldChar w:fldCharType="separate"/>
          </w:r>
          <w:r>
            <w:rPr>
              <w:b/>
            </w:rPr>
            <w:t>26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5B5718C">
          <w:pPr>
            <w:rPr>
              <w:rFonts w:ascii="Calibri" w:hAnsi="Calibri" w:eastAsia="微软雅黑" w:cstheme="minorBidi"/>
              <w:b/>
              <w:sz w:val="22"/>
              <w:szCs w:val="22"/>
              <w:lang w:val="en-US" w:eastAsia="en-US" w:bidi="ar-SA"/>
            </w:rPr>
          </w:pPr>
          <w:r>
            <w:rPr>
              <w:b/>
            </w:rPr>
            <w:fldChar w:fldCharType="end"/>
          </w:r>
        </w:p>
      </w:sdtContent>
    </w:sdt>
    <w:p w14:paraId="2B861421">
      <w:pPr>
        <w:rPr>
          <w:rFonts w:ascii="Calibri" w:hAnsi="Calibri" w:eastAsia="微软雅黑" w:cstheme="minorBidi"/>
          <w:b/>
          <w:sz w:val="22"/>
          <w:szCs w:val="22"/>
          <w:lang w:val="en-US" w:eastAsia="en-US" w:bidi="ar-SA"/>
        </w:rPr>
      </w:pPr>
    </w:p>
    <w:p w14:paraId="6784B197">
      <w:pPr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C110">
      <w:pPr>
        <w:spacing w:after="160"/>
        <w:jc w:val="center"/>
      </w:pPr>
      <w:r>
        <w:rPr>
          <w:rFonts w:ascii="Calibri" w:hAnsi="Calibri" w:eastAsia="微软雅黑"/>
          <w:color w:val="5F6770"/>
          <w:sz w:val="19"/>
        </w:rPr>
        <w:t>图 1 前端 3D 数字孪生主界面与仿真控制区</w:t>
      </w:r>
    </w:p>
    <w:p w14:paraId="6550788D">
      <w:pPr>
        <w:pStyle w:val="3"/>
      </w:pPr>
      <w:bookmarkStart w:id="0" w:name="_Toc6038"/>
      <w:r>
        <w:rPr>
          <w:rFonts w:ascii="Calibri" w:hAnsi="Calibri" w:eastAsia="微软雅黑"/>
          <w:b/>
          <w:color w:val="2E74B5"/>
          <w:sz w:val="32"/>
        </w:rPr>
        <w:t>1. 系统概述</w:t>
      </w:r>
      <w:bookmarkEnd w:id="0"/>
    </w:p>
    <w:p w14:paraId="5A2219F0">
      <w:r>
        <w:rPr>
          <w:rFonts w:ascii="Calibri" w:hAnsi="Calibri" w:eastAsia="微软雅黑"/>
          <w:b w:val="0"/>
        </w:rPr>
        <w:t>本系统用于对订单分拣任务进行数据准备、库存预处理、智能调度、离散事件仿真和可视化展示。系统先从订单与库存数据中筛选可执行订单，再使用 AI 或规则策略完成订单到站台的分配，最后通过前端 3D 场景展示站台状态、订单进度和执行结果。</w:t>
      </w:r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72"/>
      </w:tblGrid>
      <w:tr w14:paraId="2D382BE2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B000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模块</w:t>
            </w:r>
          </w:p>
        </w:tc>
        <w:tc>
          <w:tcPr>
            <w:tcW w:w="727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5F11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作用</w:t>
            </w:r>
          </w:p>
        </w:tc>
      </w:tr>
      <w:tr w14:paraId="3796DED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10FC6">
            <w:pPr>
              <w:spacing w:after="0"/>
            </w:pPr>
            <w:r>
              <w:rPr>
                <w:rFonts w:ascii="Calibri" w:hAnsi="Calibri" w:eastAsia="微软雅黑"/>
              </w:rPr>
              <w:t>后端服务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5AD0B">
            <w:pPr>
              <w:spacing w:after="0"/>
            </w:pPr>
            <w:r>
              <w:rPr>
                <w:rFonts w:ascii="Calibri" w:hAnsi="Calibri" w:eastAsia="微软雅黑"/>
              </w:rPr>
              <w:t>提供订单上传、批次查询、库存快照查询、SKU 工时重建、仿真启动、任务状态查询和 playbook 获取接口。</w:t>
            </w:r>
          </w:p>
        </w:tc>
      </w:tr>
      <w:tr w14:paraId="06E39650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63054">
            <w:pPr>
              <w:spacing w:after="0"/>
            </w:pPr>
            <w:r>
              <w:rPr>
                <w:rFonts w:ascii="Calibri" w:hAnsi="Calibri" w:eastAsia="微软雅黑"/>
              </w:rPr>
              <w:t>前端大屏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5E18D">
            <w:pPr>
              <w:spacing w:after="0"/>
            </w:pPr>
            <w:r>
              <w:rPr>
                <w:rFonts w:ascii="Calibri" w:hAnsi="Calibri" w:eastAsia="微软雅黑"/>
              </w:rPr>
              <w:t>提供批次选择、库存快照选择、仿真启动、进度展示、16 站台状态矩阵、3D 数字孪生和算法对比页面。</w:t>
            </w:r>
          </w:p>
        </w:tc>
      </w:tr>
      <w:tr w14:paraId="0D022B6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63D9E">
            <w:pPr>
              <w:spacing w:after="0"/>
            </w:pPr>
            <w:r>
              <w:rPr>
                <w:rFonts w:ascii="Calibri" w:hAnsi="Calibri" w:eastAsia="微软雅黑"/>
              </w:rPr>
              <w:t>数据处理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182A5">
            <w:pPr>
              <w:spacing w:after="0"/>
            </w:pPr>
            <w:r>
              <w:rPr>
                <w:rFonts w:ascii="Calibri" w:hAnsi="Calibri" w:eastAsia="微软雅黑"/>
              </w:rPr>
              <w:t>从拣选 Excel 重建 SKU 平均处理时间，从库存 Excel 生成库存快照，并在仿真前识别缺料订单。</w:t>
            </w:r>
          </w:p>
        </w:tc>
      </w:tr>
      <w:tr w14:paraId="497E159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51D5C">
            <w:pPr>
              <w:spacing w:after="0"/>
            </w:pPr>
            <w:r>
              <w:rPr>
                <w:rFonts w:ascii="Calibri" w:hAnsi="Calibri" w:eastAsia="微软雅黑"/>
              </w:rPr>
              <w:t>调度与仿真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030041">
            <w:pPr>
              <w:spacing w:after="0"/>
            </w:pPr>
            <w:r>
              <w:rPr>
                <w:rFonts w:ascii="Calibri" w:hAnsi="Calibri" w:eastAsia="微软雅黑"/>
              </w:rPr>
              <w:t>使用强化学习模型或规则策略进行站台分配，再由 SimPy 执行离散事件仿真。</w:t>
            </w:r>
          </w:p>
        </w:tc>
      </w:tr>
      <w:tr w14:paraId="6C295551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7EE27">
            <w:pPr>
              <w:spacing w:after="0"/>
            </w:pPr>
            <w:r>
              <w:rPr>
                <w:rFonts w:ascii="Calibri" w:hAnsi="Calibri" w:eastAsia="微软雅黑"/>
              </w:rPr>
              <w:t>结果输出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B5E32">
            <w:pPr>
              <w:spacing w:after="0"/>
            </w:pPr>
            <w:r>
              <w:rPr>
                <w:rFonts w:ascii="Calibri" w:hAnsi="Calibri" w:eastAsia="微软雅黑"/>
              </w:rPr>
              <w:t>输出调度结果、仿真报告、3D 播放脚本、模型文件和策略对比数据。</w:t>
            </w:r>
          </w:p>
        </w:tc>
      </w:tr>
    </w:tbl>
    <w:p w14:paraId="1C3D46E2"/>
    <w:p w14:paraId="700288A2">
      <w:pPr>
        <w:pStyle w:val="3"/>
      </w:pPr>
      <w:bookmarkStart w:id="1" w:name="_Toc29002"/>
      <w:r>
        <w:rPr>
          <w:rFonts w:ascii="Calibri" w:hAnsi="Calibri" w:eastAsia="微软雅黑"/>
          <w:b/>
          <w:color w:val="2E74B5"/>
          <w:sz w:val="32"/>
        </w:rPr>
        <w:t>2. 目录与配置</w:t>
      </w:r>
      <w:bookmarkEnd w:id="1"/>
    </w:p>
    <w:p w14:paraId="6F66087F">
      <w:pPr>
        <w:pStyle w:val="4"/>
        <w:bidi w:val="0"/>
      </w:pPr>
      <w:bookmarkStart w:id="2" w:name="_Toc3082"/>
      <w:r>
        <w:t>2.1 项目目录</w:t>
      </w:r>
      <w:bookmarkEnd w:id="2"/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6696"/>
      </w:tblGrid>
      <w:tr w14:paraId="444B0687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DC769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目录或文件</w:t>
            </w:r>
          </w:p>
        </w:tc>
        <w:tc>
          <w:tcPr>
            <w:tcW w:w="669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649A2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说明</w:t>
            </w:r>
          </w:p>
        </w:tc>
      </w:tr>
      <w:tr w14:paraId="1A33B88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3E24">
            <w:pPr>
              <w:spacing w:after="0"/>
            </w:pPr>
            <w:r>
              <w:rPr>
                <w:rFonts w:ascii="Calibri" w:hAnsi="Calibri" w:eastAsia="微软雅黑"/>
              </w:rPr>
              <w:t>backend/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9B8DE">
            <w:pPr>
              <w:spacing w:after="0"/>
            </w:pPr>
            <w:r>
              <w:rPr>
                <w:rFonts w:ascii="Calibri" w:hAnsi="Calibri" w:eastAsia="微软雅黑"/>
              </w:rPr>
              <w:t>FastAPI 服务、数据库初始化、订单导入、SKU 工时计算和接口实现。</w:t>
            </w:r>
          </w:p>
        </w:tc>
      </w:tr>
      <w:tr w14:paraId="53D422E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B29AF">
            <w:pPr>
              <w:spacing w:after="0"/>
            </w:pPr>
            <w:r>
              <w:rPr>
                <w:rFonts w:ascii="Calibri" w:hAnsi="Calibri" w:eastAsia="微软雅黑"/>
              </w:rPr>
              <w:t>weichai-aps-frontend/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53405">
            <w:pPr>
              <w:spacing w:after="0"/>
            </w:pPr>
            <w:r>
              <w:rPr>
                <w:rFonts w:ascii="Calibri" w:hAnsi="Calibri" w:eastAsia="微软雅黑"/>
              </w:rPr>
              <w:t>Vue 3 + Vite 前端项目，包含 3D 数字孪生组件与算法对比组件。</w:t>
            </w:r>
          </w:p>
        </w:tc>
      </w:tr>
      <w:tr w14:paraId="7C0473F6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19D08">
            <w:pPr>
              <w:spacing w:after="0"/>
            </w:pPr>
            <w:r>
              <w:rPr>
                <w:rFonts w:ascii="Calibri" w:hAnsi="Calibri" w:eastAsia="微软雅黑"/>
              </w:rPr>
              <w:t>scenarios/order_picking/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745D5">
            <w:pPr>
              <w:spacing w:after="0"/>
            </w:pPr>
            <w:r>
              <w:rPr>
                <w:rFonts w:ascii="Calibri" w:hAnsi="Calibri" w:eastAsia="微软雅黑"/>
              </w:rPr>
              <w:t>订单分拣场景、强化学习环境、训练脚本、库存预处理和模型筛选脚本。</w:t>
            </w:r>
          </w:p>
        </w:tc>
      </w:tr>
      <w:tr w14:paraId="38FB4BF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2A37B">
            <w:pPr>
              <w:spacing w:after="0"/>
            </w:pPr>
            <w:r>
              <w:rPr>
                <w:rFonts w:ascii="Calibri" w:hAnsi="Calibri" w:eastAsia="微软雅黑"/>
              </w:rPr>
              <w:t>core_engine/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DA7EA">
            <w:pPr>
              <w:spacing w:after="0"/>
            </w:pPr>
            <w:r>
              <w:rPr>
                <w:rFonts w:ascii="Calibri" w:hAnsi="Calibri" w:eastAsia="微软雅黑"/>
              </w:rPr>
              <w:t>仿真引擎、资源模型和调度规则。</w:t>
            </w:r>
          </w:p>
        </w:tc>
      </w:tr>
      <w:tr w14:paraId="1464865B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871FC">
            <w:pPr>
              <w:spacing w:after="0"/>
            </w:pPr>
            <w:r>
              <w:rPr>
                <w:rFonts w:ascii="Calibri" w:hAnsi="Calibri" w:eastAsia="微软雅黑"/>
              </w:rPr>
              <w:t>raw_data/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109EA">
            <w:pPr>
              <w:spacing w:after="0"/>
            </w:pPr>
            <w:r>
              <w:rPr>
                <w:rFonts w:ascii="Calibri" w:hAnsi="Calibri" w:eastAsia="微软雅黑"/>
              </w:rPr>
              <w:t>历史拣选、每日拣选、库存等原始 Excel 数据。</w:t>
            </w:r>
          </w:p>
        </w:tc>
      </w:tr>
      <w:tr w14:paraId="0FD00397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08E757">
            <w:pPr>
              <w:spacing w:after="0"/>
            </w:pPr>
            <w:r>
              <w:rPr>
                <w:rFonts w:ascii="Calibri" w:hAnsi="Calibri" w:eastAsia="微软雅黑"/>
              </w:rPr>
              <w:t>data/inventory/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19B1C">
            <w:pPr>
              <w:spacing w:after="0"/>
            </w:pPr>
            <w:r>
              <w:rPr>
                <w:rFonts w:ascii="Calibri" w:hAnsi="Calibri" w:eastAsia="微软雅黑"/>
              </w:rPr>
              <w:t>预处理后的库存快照 JSON。</w:t>
            </w:r>
          </w:p>
        </w:tc>
      </w:tr>
      <w:tr w14:paraId="162A0F5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8FC8F">
            <w:pPr>
              <w:spacing w:after="0"/>
            </w:pPr>
            <w:r>
              <w:rPr>
                <w:rFonts w:ascii="Calibri" w:hAnsi="Calibri" w:eastAsia="微软雅黑"/>
              </w:rPr>
              <w:t>output/</w:t>
            </w:r>
          </w:p>
        </w:tc>
        <w:tc>
          <w:tcPr>
            <w:tcW w:w="66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EEAB5">
            <w:pPr>
              <w:spacing w:after="0"/>
            </w:pPr>
            <w:r>
              <w:rPr>
                <w:rFonts w:ascii="Calibri" w:hAnsi="Calibri" w:eastAsia="微软雅黑"/>
              </w:rPr>
              <w:t>模型、playbook、调度结果、仿真报告和对比图表。</w:t>
            </w:r>
          </w:p>
        </w:tc>
      </w:tr>
    </w:tbl>
    <w:p w14:paraId="240CC53B"/>
    <w:p w14:paraId="78C2DF08">
      <w:pPr>
        <w:pStyle w:val="4"/>
        <w:bidi w:val="0"/>
      </w:pPr>
      <w:bookmarkStart w:id="3" w:name="_Toc2661"/>
      <w:bookmarkStart w:id="27" w:name="_GoBack"/>
      <w:r>
        <w:t>2.2 关键配置</w:t>
      </w:r>
      <w:bookmarkEnd w:id="3"/>
    </w:p>
    <w:bookmarkEnd w:id="27"/>
    <w:p w14:paraId="12666CB2">
      <w:r>
        <w:rPr>
          <w:rFonts w:ascii="Calibri" w:hAnsi="Calibri" w:eastAsia="微软雅黑"/>
          <w:b w:val="0"/>
        </w:rPr>
        <w:t>主要配置文件为 config/app_config.toml。切换日期、批次、库存快照或模型时，优先修改该文件。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E6C52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A7833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[datasets]</w:t>
            </w:r>
          </w:p>
          <w:p w14:paraId="7C09B438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active_date = "2025-07-01"</w:t>
            </w:r>
          </w:p>
          <w:p w14:paraId="0F4A8480">
            <w:pPr>
              <w:spacing w:after="0"/>
            </w:pPr>
          </w:p>
          <w:p w14:paraId="077B28C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[simulation]</w:t>
            </w:r>
          </w:p>
          <w:p w14:paraId="556926CD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default_batch_no = "ORDER_WAVE_2025-07-01"</w:t>
            </w:r>
          </w:p>
          <w:p w14:paraId="75FE7D1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default_initial_snapshot_id = "2025-07-01-morning"</w:t>
            </w:r>
          </w:p>
          <w:p w14:paraId="614ECA8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default_evening_snapshot_id = "2025-07-01-evening"</w:t>
            </w:r>
          </w:p>
          <w:p w14:paraId="783C39F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default_strategy = "ai"</w:t>
            </w:r>
          </w:p>
          <w:p w14:paraId="0A55C967">
            <w:pPr>
              <w:spacing w:after="0"/>
            </w:pPr>
          </w:p>
          <w:p w14:paraId="5C18110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[model]</w:t>
            </w:r>
          </w:p>
          <w:p w14:paraId="12280BCE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active_model = "ppo_masking_model_v6.zip"</w:t>
            </w:r>
          </w:p>
          <w:p w14:paraId="4215CE49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model_dir = "output/models"</w:t>
            </w:r>
          </w:p>
        </w:tc>
      </w:tr>
    </w:tbl>
    <w:p w14:paraId="4670A0DC"/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168"/>
        <w:gridCol w:w="3240"/>
        <w:gridCol w:w="1584"/>
      </w:tblGrid>
      <w:tr w14:paraId="2E8BD4E7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2577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配置段</w:t>
            </w:r>
          </w:p>
        </w:tc>
        <w:tc>
          <w:tcPr>
            <w:tcW w:w="316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C794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配置项</w:t>
            </w:r>
          </w:p>
        </w:tc>
        <w:tc>
          <w:tcPr>
            <w:tcW w:w="324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CA02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含义</w:t>
            </w:r>
          </w:p>
        </w:tc>
        <w:tc>
          <w:tcPr>
            <w:tcW w:w="158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6486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什么时候修改</w:t>
            </w:r>
          </w:p>
        </w:tc>
      </w:tr>
      <w:tr w14:paraId="5436630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5924D">
            <w:pPr>
              <w:spacing w:after="0"/>
            </w:pPr>
            <w:r>
              <w:rPr>
                <w:rFonts w:ascii="Calibri" w:hAnsi="Calibri" w:eastAsia="微软雅黑"/>
              </w:rPr>
              <w:t>datasets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E703F">
            <w:pPr>
              <w:spacing w:after="0"/>
            </w:pPr>
            <w:r>
              <w:rPr>
                <w:rFonts w:ascii="Calibri" w:hAnsi="Calibri" w:eastAsia="微软雅黑"/>
              </w:rPr>
              <w:t>active_date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5DBEBA">
            <w:pPr>
              <w:spacing w:after="0"/>
            </w:pPr>
            <w:r>
              <w:rPr>
                <w:rFonts w:ascii="Calibri" w:hAnsi="Calibri" w:eastAsia="微软雅黑"/>
              </w:rPr>
              <w:t>当前业务日期。程序会优先到 raw_data/daily/&lt;日期&gt;/ 下查找当天拣选和库存文件。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41D62">
            <w:pPr>
              <w:spacing w:after="0"/>
            </w:pPr>
            <w:r>
              <w:rPr>
                <w:rFonts w:ascii="Calibri" w:hAnsi="Calibri" w:eastAsia="微软雅黑"/>
              </w:rPr>
              <w:t>新增一天数据或切换演示日期时修改。</w:t>
            </w:r>
          </w:p>
        </w:tc>
      </w:tr>
      <w:tr w14:paraId="5B31288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4A027">
            <w:pPr>
              <w:spacing w:after="0"/>
            </w:pPr>
            <w:r>
              <w:rPr>
                <w:rFonts w:ascii="Calibri" w:hAnsi="Calibri" w:eastAsia="微软雅黑"/>
              </w:rPr>
              <w:t>simulation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199B2">
            <w:pPr>
              <w:spacing w:after="0"/>
            </w:pPr>
            <w:r>
              <w:rPr>
                <w:rFonts w:ascii="Calibri" w:hAnsi="Calibri" w:eastAsia="微软雅黑"/>
              </w:rPr>
              <w:t>default_batch_no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F9159">
            <w:pPr>
              <w:spacing w:after="0"/>
            </w:pPr>
            <w:r>
              <w:rPr>
                <w:rFonts w:ascii="Calibri" w:hAnsi="Calibri" w:eastAsia="微软雅黑"/>
              </w:rPr>
              <w:t>前端默认选中的订单波次号，通常与导入订单时使用的 batch_no 保持一致。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CFBFC">
            <w:pPr>
              <w:spacing w:after="0"/>
            </w:pPr>
            <w:r>
              <w:rPr>
                <w:rFonts w:ascii="Calibri" w:hAnsi="Calibri" w:eastAsia="微软雅黑"/>
              </w:rPr>
              <w:t>更换订单波次或重新导入订单后修改。</w:t>
            </w:r>
          </w:p>
        </w:tc>
      </w:tr>
      <w:tr w14:paraId="10D2F53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BB532">
            <w:pPr>
              <w:spacing w:after="0"/>
            </w:pPr>
            <w:r>
              <w:rPr>
                <w:rFonts w:ascii="Calibri" w:hAnsi="Calibri" w:eastAsia="微软雅黑"/>
              </w:rPr>
              <w:t>simulation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1EF704">
            <w:pPr>
              <w:spacing w:after="0"/>
            </w:pPr>
            <w:r>
              <w:rPr>
                <w:rFonts w:ascii="Calibri" w:hAnsi="Calibri" w:eastAsia="微软雅黑"/>
              </w:rPr>
              <w:t>default_initial_snapshot_id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F5BFB">
            <w:pPr>
              <w:spacing w:after="0"/>
            </w:pPr>
            <w:r>
              <w:rPr>
                <w:rFonts w:ascii="Calibri" w:hAnsi="Calibri" w:eastAsia="微软雅黑"/>
              </w:rPr>
              <w:t>默认日初库存快照 ID，一般对应 data/inventory/&lt;日期&gt;-morning.json。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A5DF98">
            <w:pPr>
              <w:spacing w:after="0"/>
            </w:pPr>
            <w:r>
              <w:rPr>
                <w:rFonts w:ascii="Calibri" w:hAnsi="Calibri" w:eastAsia="微软雅黑"/>
              </w:rPr>
              <w:t>更换日初库存快照时修改。</w:t>
            </w:r>
          </w:p>
        </w:tc>
      </w:tr>
      <w:tr w14:paraId="04B6EA2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2128E">
            <w:pPr>
              <w:spacing w:after="0"/>
            </w:pPr>
            <w:r>
              <w:rPr>
                <w:rFonts w:ascii="Calibri" w:hAnsi="Calibri" w:eastAsia="微软雅黑"/>
              </w:rPr>
              <w:t>simulation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0F44B">
            <w:pPr>
              <w:spacing w:after="0"/>
            </w:pPr>
            <w:r>
              <w:rPr>
                <w:rFonts w:ascii="Calibri" w:hAnsi="Calibri" w:eastAsia="微软雅黑"/>
              </w:rPr>
              <w:t>default_evening_snapshot_id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B7424">
            <w:pPr>
              <w:spacing w:after="0"/>
            </w:pPr>
            <w:r>
              <w:rPr>
                <w:rFonts w:ascii="Calibri" w:hAnsi="Calibri" w:eastAsia="微软雅黑"/>
              </w:rPr>
              <w:t>默认日末校验库存快照 ID，一般对应 data/inventory/&lt;日期&gt;-evening.json。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54E2D">
            <w:pPr>
              <w:spacing w:after="0"/>
            </w:pPr>
            <w:r>
              <w:rPr>
                <w:rFonts w:ascii="Calibri" w:hAnsi="Calibri" w:eastAsia="微软雅黑"/>
              </w:rPr>
              <w:t>更换日末校验库存快照时修改。</w:t>
            </w:r>
          </w:p>
        </w:tc>
      </w:tr>
      <w:tr w14:paraId="201AD2E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D0605">
            <w:pPr>
              <w:spacing w:after="0"/>
            </w:pPr>
            <w:r>
              <w:rPr>
                <w:rFonts w:ascii="Calibri" w:hAnsi="Calibri" w:eastAsia="微软雅黑"/>
              </w:rPr>
              <w:t>simulation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ABAF2">
            <w:pPr>
              <w:spacing w:after="0"/>
            </w:pPr>
            <w:r>
              <w:rPr>
                <w:rFonts w:ascii="Calibri" w:hAnsi="Calibri" w:eastAsia="微软雅黑"/>
              </w:rPr>
              <w:t>default_strategy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E17F3">
            <w:pPr>
              <w:spacing w:after="0"/>
            </w:pPr>
            <w:r>
              <w:rPr>
                <w:rFonts w:ascii="Calibri" w:hAnsi="Calibri" w:eastAsia="微软雅黑"/>
              </w:rPr>
              <w:t>默认调度策略。ai 表示使用强化学习/智能调度策略。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501B6">
            <w:pPr>
              <w:spacing w:after="0"/>
            </w:pPr>
            <w:r>
              <w:rPr>
                <w:rFonts w:ascii="Calibri" w:hAnsi="Calibri" w:eastAsia="微软雅黑"/>
              </w:rPr>
              <w:t>需要切换 AI、规则或其他策略时修改。</w:t>
            </w:r>
          </w:p>
        </w:tc>
      </w:tr>
      <w:tr w14:paraId="016ABBA4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4E7D9">
            <w:pPr>
              <w:spacing w:after="0"/>
            </w:pPr>
            <w:r>
              <w:rPr>
                <w:rFonts w:ascii="Calibri" w:hAnsi="Calibri" w:eastAsia="微软雅黑"/>
              </w:rPr>
              <w:t>model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6D19E">
            <w:pPr>
              <w:spacing w:after="0"/>
            </w:pPr>
            <w:r>
              <w:rPr>
                <w:rFonts w:ascii="Calibri" w:hAnsi="Calibri" w:eastAsia="微软雅黑"/>
              </w:rPr>
              <w:t>active_model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8F4DA">
            <w:pPr>
              <w:spacing w:after="0"/>
            </w:pPr>
            <w:r>
              <w:rPr>
                <w:rFonts w:ascii="Calibri" w:hAnsi="Calibri" w:eastAsia="微软雅黑"/>
              </w:rPr>
              <w:t>当前后端加载的模型文件名。系统会在 model_dir 目录中查找该文件。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540E8">
            <w:pPr>
              <w:spacing w:after="0"/>
            </w:pPr>
            <w:r>
              <w:rPr>
                <w:rFonts w:ascii="Calibri" w:hAnsi="Calibri" w:eastAsia="微软雅黑"/>
              </w:rPr>
              <w:t>更换正式模型或模型版本时修改。</w:t>
            </w:r>
          </w:p>
        </w:tc>
      </w:tr>
      <w:tr w14:paraId="5409507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F19F3">
            <w:pPr>
              <w:spacing w:after="0"/>
            </w:pPr>
            <w:r>
              <w:rPr>
                <w:rFonts w:ascii="Calibri" w:hAnsi="Calibri" w:eastAsia="微软雅黑"/>
              </w:rPr>
              <w:t>model</w:t>
            </w:r>
          </w:p>
        </w:tc>
        <w:tc>
          <w:tcPr>
            <w:tcW w:w="31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FEDB8">
            <w:pPr>
              <w:spacing w:after="0"/>
            </w:pPr>
            <w:r>
              <w:rPr>
                <w:rFonts w:ascii="Calibri" w:hAnsi="Calibri" w:eastAsia="微软雅黑"/>
              </w:rPr>
              <w:t>model_dir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439F7">
            <w:pPr>
              <w:spacing w:after="0"/>
            </w:pPr>
            <w:r>
              <w:rPr>
                <w:rFonts w:ascii="Calibri" w:hAnsi="Calibri" w:eastAsia="微软雅黑"/>
              </w:rPr>
              <w:t>模型文件所在目录，当前为 output/models。</w:t>
            </w:r>
          </w:p>
        </w:tc>
        <w:tc>
          <w:tcPr>
            <w:tcW w:w="158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FBAB6">
            <w:pPr>
              <w:spacing w:after="0"/>
            </w:pPr>
            <w:r>
              <w:rPr>
                <w:rFonts w:ascii="Calibri" w:hAnsi="Calibri" w:eastAsia="微软雅黑"/>
              </w:rPr>
              <w:t>模型目录调整时修改，一般保持默认。</w:t>
            </w:r>
          </w:p>
        </w:tc>
      </w:tr>
    </w:tbl>
    <w:p w14:paraId="44F3D0A7"/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2AB23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2CDEF">
            <w:pPr>
              <w:spacing w:after="60"/>
            </w:pPr>
            <w:r>
              <w:rPr>
                <w:rFonts w:ascii="Calibri" w:hAnsi="Calibri" w:eastAsia="微软雅黑"/>
                <w:b/>
                <w:color w:val="0B2545"/>
              </w:rPr>
              <w:t>配置文件的作用</w:t>
            </w:r>
          </w:p>
          <w:p w14:paraId="0070D99F">
            <w:pPr>
              <w:spacing w:after="0"/>
            </w:pPr>
            <w:r>
              <w:rPr>
                <w:rFonts w:ascii="Calibri" w:hAnsi="Calibri" w:eastAsia="微软雅黑"/>
              </w:rPr>
              <w:t>这些配置只负责告诉系统默认读哪一天、哪个批次、哪个库存快照和哪个模型；它们不会自动创建数据库、导入订单或生成库存快照。新增数据后，仍需要按后续章节执行对应的数据处理或导入操作。</w:t>
            </w:r>
          </w:p>
        </w:tc>
      </w:tr>
    </w:tbl>
    <w:p w14:paraId="6A23C2F5"/>
    <w:p w14:paraId="609F15CB">
      <w:pPr>
        <w:pStyle w:val="3"/>
      </w:pPr>
      <w:bookmarkStart w:id="4" w:name="_Toc4333"/>
      <w:r>
        <w:rPr>
          <w:rFonts w:ascii="Calibri" w:hAnsi="Calibri" w:eastAsia="微软雅黑"/>
          <w:b/>
          <w:color w:val="2E74B5"/>
          <w:sz w:val="32"/>
        </w:rPr>
        <w:t>3. 环境准备</w:t>
      </w:r>
      <w:bookmarkEnd w:id="4"/>
    </w:p>
    <w:p w14:paraId="787C361E">
      <w:pPr>
        <w:pStyle w:val="4"/>
        <w:bidi w:val="0"/>
      </w:pPr>
      <w:bookmarkStart w:id="5" w:name="_Toc28727"/>
      <w:r>
        <w:t>3.1 Python 环境</w:t>
      </w:r>
      <w:bookmarkEnd w:id="5"/>
    </w:p>
    <w:p w14:paraId="4ADEDA54">
      <w:r>
        <w:rPr>
          <w:rFonts w:ascii="Calibri" w:hAnsi="Calibri" w:eastAsia="微软雅黑"/>
          <w:b w:val="0"/>
        </w:rPr>
        <w:t>首次运行后端、仿真和数据处理脚本前，需要创建并激活 Python 虚拟环境。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F3FCC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9264B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</w:t>
            </w:r>
          </w:p>
          <w:p w14:paraId="2A44859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-m venv venv</w:t>
            </w:r>
          </w:p>
          <w:p w14:paraId="393332AF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.\venv\Scripts\activate</w:t>
            </w:r>
          </w:p>
          <w:p w14:paraId="2AE1DC1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pip install -r requirements.txt</w:t>
            </w:r>
          </w:p>
        </w:tc>
      </w:tr>
    </w:tbl>
    <w:p w14:paraId="0430A808"/>
    <w:p w14:paraId="73FD06F9">
      <w:r>
        <w:drawing>
          <wp:inline distT="0" distB="0" distL="114300" distR="114300">
            <wp:extent cx="6062980" cy="1645920"/>
            <wp:effectExtent l="0" t="0" r="7620" b="508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C327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出现如下提示代表依赖安装完成：</w:t>
      </w:r>
    </w:p>
    <w:p w14:paraId="35FDF129">
      <w:r>
        <w:drawing>
          <wp:inline distT="0" distB="0" distL="114300" distR="114300">
            <wp:extent cx="6058535" cy="1854200"/>
            <wp:effectExtent l="0" t="0" r="1206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B8C6">
      <w:pPr>
        <w:pStyle w:val="4"/>
        <w:bidi w:val="0"/>
      </w:pPr>
      <w:bookmarkStart w:id="6" w:name="_Toc21158"/>
      <w:r>
        <w:t>3.2 前端依赖</w:t>
      </w:r>
      <w:bookmarkEnd w:id="6"/>
    </w:p>
    <w:p w14:paraId="0F00CA04">
      <w:r>
        <w:rPr>
          <w:rFonts w:ascii="Calibri" w:hAnsi="Calibri" w:eastAsia="微软雅黑"/>
          <w:b w:val="0"/>
        </w:rPr>
        <w:t>首次运行前端或 package.json 依赖发生变化后，需要在前端目录安装 Node 依赖。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4D107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4B59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D:\weichai\weichai_model_rules_malfunction\weichai-aps-frontend</w:t>
            </w:r>
          </w:p>
          <w:p w14:paraId="03CBEFC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npm install</w:t>
            </w:r>
          </w:p>
        </w:tc>
      </w:tr>
    </w:tbl>
    <w:p w14:paraId="7F955BD1"/>
    <w:p w14:paraId="0D7E81E8">
      <w:pPr>
        <w:pStyle w:val="4"/>
        <w:bidi w:val="0"/>
      </w:pPr>
      <w:bookmarkStart w:id="7" w:name="_Toc24487"/>
      <w:r>
        <w:t>3.3 数据库初始化</w:t>
      </w:r>
      <w:bookmarkEnd w:id="7"/>
    </w:p>
    <w:p w14:paraId="551369D1">
      <w:r>
        <w:rPr>
          <w:rFonts w:ascii="Calibri" w:hAnsi="Calibri" w:eastAsia="微软雅黑"/>
          <w:b w:val="0"/>
        </w:rPr>
        <w:t>项目 README 中默认使用 MySQL 数据库 weichai_aps。先创建数据库，再运行初始化脚本创建基础表。</w:t>
      </w:r>
    </w:p>
    <w:p w14:paraId="440D2CC8">
      <w:r>
        <w:rPr>
          <w:rFonts w:ascii="Calibri" w:hAnsi="Calibri" w:eastAsia="微软雅黑"/>
          <w:b w:val="0"/>
        </w:rPr>
        <w:t>CREATE DATABASE 命令需要在 MySQL 客户端中运行，不是在 Python 终端中运行。常见运行位置包括 MySQL Command Line Client、MySQL Workbench 的 Query 标签页、Navicat/DBeaver 的 SQL 查询窗口，或 PowerShell 中登录 mysql 客户端后执行。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3D22E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20863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# 方式一：PowerShell 进入 MySQL 客户端</w:t>
            </w:r>
          </w:p>
          <w:p w14:paraId="5B897F8F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mysql -u root -p</w:t>
            </w:r>
          </w:p>
          <w:p w14:paraId="3AD9774A">
            <w:pPr>
              <w:spacing w:after="0"/>
            </w:pPr>
          </w:p>
          <w:p w14:paraId="128BB7DE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# 登录成功后，在 mysql&gt; 提示符后执行</w:t>
            </w:r>
          </w:p>
          <w:p w14:paraId="585AB4B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CREATE DATABASE weichai_aps DEFAULT CHARACTER SET utf8mb4 COLLATE utf8mb4_unicode_ci;</w:t>
            </w:r>
          </w:p>
          <w:p w14:paraId="75FAEA61">
            <w:pPr>
              <w:spacing w:after="0"/>
            </w:pPr>
          </w:p>
          <w:p w14:paraId="1A3A50AD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# 然后回到项目终端，初始化表结构</w:t>
            </w:r>
          </w:p>
          <w:p w14:paraId="61CA342D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D:\weichai\weichai_model_rules_malfunction\backend</w:t>
            </w:r>
          </w:p>
          <w:p w14:paraId="2E9728F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..\venv\Scripts\activate</w:t>
            </w:r>
          </w:p>
          <w:p w14:paraId="2D6DA29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database.py</w:t>
            </w:r>
          </w:p>
        </w:tc>
      </w:tr>
    </w:tbl>
    <w:p w14:paraId="719490D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下图是创建数据库的命令输入，错误原因是已创建weichai_aps，不影响操作说明。</w:t>
      </w:r>
    </w:p>
    <w:p w14:paraId="4504394D">
      <w:r>
        <w:drawing>
          <wp:inline distT="0" distB="0" distL="114300" distR="114300">
            <wp:extent cx="6098540" cy="544195"/>
            <wp:effectExtent l="0" t="0" r="10160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2052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创建数据库成功后，在DBeaver中可看到weichai_aps数据库：</w:t>
      </w:r>
    </w:p>
    <w:p w14:paraId="7276F2B5">
      <w:r>
        <w:drawing>
          <wp:inline distT="0" distB="0" distL="114300" distR="114300">
            <wp:extent cx="4430395" cy="3261995"/>
            <wp:effectExtent l="0" t="0" r="1905" b="19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6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初始化数据库表结构后，可在weichai_aps找到如下表格：</w:t>
      </w:r>
    </w:p>
    <w:p w14:paraId="4C8D1F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46500" cy="337820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1778542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50F0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主要表</w:t>
            </w:r>
          </w:p>
        </w:tc>
        <w:tc>
          <w:tcPr>
            <w:tcW w:w="648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77AA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用途</w:t>
            </w:r>
          </w:p>
        </w:tc>
      </w:tr>
      <w:tr w14:paraId="28980EB0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25E03">
            <w:pPr>
              <w:spacing w:after="0"/>
            </w:pPr>
            <w:r>
              <w:rPr>
                <w:rFonts w:ascii="Calibri" w:hAnsi="Calibri" w:eastAsia="微软雅黑"/>
              </w:rPr>
              <w:t>t_part_master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11751">
            <w:pPr>
              <w:spacing w:after="0"/>
            </w:pPr>
            <w:r>
              <w:rPr>
                <w:rFonts w:ascii="Calibri" w:hAnsi="Calibri" w:eastAsia="微软雅黑"/>
              </w:rPr>
              <w:t>SKU 标准处理时间。</w:t>
            </w:r>
          </w:p>
        </w:tc>
      </w:tr>
      <w:tr w14:paraId="478FE06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B9336">
            <w:pPr>
              <w:spacing w:after="0"/>
            </w:pPr>
            <w:r>
              <w:rPr>
                <w:rFonts w:ascii="Calibri" w:hAnsi="Calibri" w:eastAsia="微软雅黑"/>
              </w:rPr>
              <w:t>t_station_master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1B9D2">
            <w:pPr>
              <w:spacing w:after="0"/>
            </w:pPr>
            <w:r>
              <w:rPr>
                <w:rFonts w:ascii="Calibri" w:hAnsi="Calibri" w:eastAsia="微软雅黑"/>
              </w:rPr>
              <w:t>站台基础信息。</w:t>
            </w:r>
          </w:p>
        </w:tc>
      </w:tr>
      <w:tr w14:paraId="496AE47F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520390">
            <w:pPr>
              <w:spacing w:after="0"/>
            </w:pPr>
            <w:r>
              <w:rPr>
                <w:rFonts w:ascii="Calibri" w:hAnsi="Calibri" w:eastAsia="微软雅黑"/>
              </w:rPr>
              <w:t>t_order_pool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C1BBF">
            <w:pPr>
              <w:spacing w:after="0"/>
            </w:pPr>
            <w:r>
              <w:rPr>
                <w:rFonts w:ascii="Calibri" w:hAnsi="Calibri" w:eastAsia="微软雅黑"/>
              </w:rPr>
              <w:t>订单主表。</w:t>
            </w:r>
          </w:p>
        </w:tc>
      </w:tr>
      <w:tr w14:paraId="74262C1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95437">
            <w:pPr>
              <w:spacing w:after="0"/>
            </w:pPr>
            <w:r>
              <w:rPr>
                <w:rFonts w:ascii="Calibri" w:hAnsi="Calibri" w:eastAsia="微软雅黑"/>
              </w:rPr>
              <w:t>t_order_bom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FBD8B">
            <w:pPr>
              <w:spacing w:after="0"/>
            </w:pPr>
            <w:r>
              <w:rPr>
                <w:rFonts w:ascii="Calibri" w:hAnsi="Calibri" w:eastAsia="微软雅黑"/>
              </w:rPr>
              <w:t>订单 SKU 明细。</w:t>
            </w:r>
          </w:p>
        </w:tc>
      </w:tr>
      <w:tr w14:paraId="79291E3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78FB4">
            <w:pPr>
              <w:spacing w:after="0"/>
            </w:pPr>
            <w:r>
              <w:rPr>
                <w:rFonts w:ascii="Calibri" w:hAnsi="Calibri" w:eastAsia="微软雅黑"/>
              </w:rPr>
              <w:t>t_simulation_task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FEE3D">
            <w:pPr>
              <w:spacing w:after="0"/>
            </w:pPr>
            <w:r>
              <w:rPr>
                <w:rFonts w:ascii="Calibri" w:hAnsi="Calibri" w:eastAsia="微软雅黑"/>
              </w:rPr>
              <w:t>仿真任务记录。</w:t>
            </w:r>
          </w:p>
        </w:tc>
      </w:tr>
      <w:tr w14:paraId="6EF6D47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FDD6B">
            <w:pPr>
              <w:spacing w:after="0"/>
            </w:pPr>
            <w:r>
              <w:rPr>
                <w:rFonts w:ascii="Calibri" w:hAnsi="Calibri" w:eastAsia="微软雅黑"/>
              </w:rPr>
              <w:t>t_dispatch_result</w:t>
            </w:r>
          </w:p>
        </w:tc>
        <w:tc>
          <w:tcPr>
            <w:tcW w:w="6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50811">
            <w:pPr>
              <w:spacing w:after="0"/>
            </w:pPr>
            <w:r>
              <w:rPr>
                <w:rFonts w:ascii="Calibri" w:hAnsi="Calibri" w:eastAsia="微软雅黑"/>
              </w:rPr>
              <w:t>调度结果记录。</w:t>
            </w:r>
          </w:p>
        </w:tc>
      </w:tr>
    </w:tbl>
    <w:p w14:paraId="5FD65EE3"/>
    <w:p w14:paraId="79B57560">
      <w:pPr>
        <w:pStyle w:val="3"/>
      </w:pPr>
      <w:bookmarkStart w:id="8" w:name="_Toc15402"/>
      <w:r>
        <w:rPr>
          <w:rFonts w:ascii="Calibri" w:hAnsi="Calibri" w:eastAsia="微软雅黑"/>
          <w:b/>
          <w:color w:val="2E74B5"/>
          <w:sz w:val="32"/>
        </w:rPr>
        <w:t>4. 数据准备</w:t>
      </w:r>
      <w:bookmarkEnd w:id="8"/>
    </w:p>
    <w:p w14:paraId="4477C43E">
      <w:pPr>
        <w:pStyle w:val="4"/>
        <w:bidi w:val="0"/>
      </w:pPr>
      <w:bookmarkStart w:id="9" w:name="_Toc31417"/>
      <w:r>
        <w:t>4.1 重建 SKU 平均处理时间</w:t>
      </w:r>
      <w:bookmarkEnd w:id="9"/>
    </w:p>
    <w:p w14:paraId="0ECC7682">
      <w:r>
        <w:rPr>
          <w:rFonts w:ascii="Calibri" w:hAnsi="Calibri" w:eastAsia="微软雅黑"/>
          <w:b w:val="0"/>
        </w:rPr>
        <w:t>SKU 平均处理时间由 backend/sku_avg_time.py 计算，结果写入 t_part_master。后端启动仿真时也可根据配置自动刷新。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DA985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11699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D:\weichai\weichai_model_rules_malfunction\backend</w:t>
            </w:r>
          </w:p>
          <w:p w14:paraId="7D0CC125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..\venv\Scripts\activate</w:t>
            </w:r>
          </w:p>
          <w:p w14:paraId="5C4E9CFD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sku_avg_time.py</w:t>
            </w:r>
          </w:p>
        </w:tc>
      </w:tr>
    </w:tbl>
    <w:p w14:paraId="78ED7D77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执行命令后显示类似如下输出则更新成功：</w:t>
      </w:r>
    </w:p>
    <w:p w14:paraId="36A82D79">
      <w:r>
        <w:drawing>
          <wp:inline distT="0" distB="0" distL="114300" distR="114300">
            <wp:extent cx="5933440" cy="1649095"/>
            <wp:effectExtent l="0" t="0" r="10160" b="19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DD52B0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3401C">
            <w:pPr>
              <w:spacing w:after="60"/>
            </w:pPr>
            <w:r>
              <w:rPr>
                <w:rFonts w:ascii="Calibri" w:hAnsi="Calibri" w:eastAsia="微软雅黑"/>
                <w:b/>
                <w:color w:val="0B2545"/>
              </w:rPr>
              <w:t>操作提示</w:t>
            </w:r>
          </w:p>
          <w:p w14:paraId="68A94E79">
            <w:pPr>
              <w:spacing w:after="0"/>
            </w:pPr>
            <w:r>
              <w:rPr>
                <w:rFonts w:ascii="Calibri" w:hAnsi="Calibri" w:eastAsia="微软雅黑"/>
              </w:rPr>
              <w:t>如果脚本执行失败，优先查看终端最后几行报错，并核对虚拟环境、Excel 文件路径、数据库连接和后端服务状态。</w:t>
            </w:r>
          </w:p>
        </w:tc>
      </w:tr>
    </w:tbl>
    <w:p w14:paraId="4281238E"/>
    <w:p w14:paraId="0454B6CD">
      <w:pPr>
        <w:pStyle w:val="4"/>
        <w:bidi w:val="0"/>
      </w:pPr>
      <w:bookmarkStart w:id="10" w:name="_Toc26293"/>
      <w:r>
        <w:t>4.2 生成库存快照</w:t>
      </w:r>
      <w:bookmarkEnd w:id="10"/>
    </w:p>
    <w:p w14:paraId="52B0A9D7">
      <w:r>
        <w:rPr>
          <w:rFonts w:ascii="Calibri" w:hAnsi="Calibri" w:eastAsia="微软雅黑"/>
          <w:b w:val="0"/>
        </w:rPr>
        <w:t>库存 Excel 会先预处理为轻量 JSON，前端下拉框读取的也是这些快照。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C2E3D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28306">
            <w:pPr>
              <w:spacing w:after="60"/>
            </w:pPr>
            <w:r>
              <w:rPr>
                <w:rFonts w:ascii="Calibri" w:hAnsi="Calibri" w:eastAsia="微软雅黑"/>
                <w:b/>
                <w:color w:val="0B2545"/>
              </w:rPr>
              <w:t>是否每次都要重新运行</w:t>
            </w:r>
          </w:p>
          <w:p w14:paraId="33D021A8">
            <w:pPr>
              <w:spacing w:after="0"/>
            </w:pPr>
            <w:r>
              <w:rPr>
                <w:rFonts w:ascii="Calibri" w:hAnsi="Calibri" w:eastAsia="微软雅黑"/>
              </w:rPr>
              <w:t>新增某一天的库存 Excel 后，需要至少运行一次 inventory_preprocess.py，把 Excel 转成 data/inventory/ 下的 JSON 快照。如果不运行，也没有手动放入对应 JSON，前端库存下拉框通常就找不到这一天的日初/日末库存快照。已经生成过且 Excel 未变化时，不需要每次启动前端都重新运行。</w:t>
            </w:r>
          </w:p>
        </w:tc>
      </w:tr>
    </w:tbl>
    <w:p w14:paraId="45D0C347"/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56819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2B358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</w:t>
            </w:r>
          </w:p>
          <w:p w14:paraId="3A1C3D0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.\venv\Scripts\activate</w:t>
            </w:r>
          </w:p>
          <w:p w14:paraId="4A4A1BCB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scenarios\order_picking\inventory_preprocess.py</w:t>
            </w:r>
          </w:p>
        </w:tc>
      </w:tr>
    </w:tbl>
    <w:p w14:paraId="2DA5B897"/>
    <w:p w14:paraId="105BBD0F">
      <w:r>
        <w:rPr>
          <w:rFonts w:ascii="Calibri" w:hAnsi="Calibri" w:eastAsia="微软雅黑"/>
          <w:b w:val="0"/>
        </w:rPr>
        <w:t>生成结果示例：data/inventory/2025-07-01-morning.json、data/inventory/2025-07-01-evening.json。</w:t>
      </w:r>
    </w:p>
    <w:p w14:paraId="2CDE15CA">
      <w:pPr>
        <w:pStyle w:val="4"/>
        <w:bidi w:val="0"/>
      </w:pPr>
      <w:bookmarkStart w:id="11" w:name="_Toc32762"/>
      <w:r>
        <w:t>4.3 导入订单</w:t>
      </w:r>
      <w:bookmarkEnd w:id="11"/>
    </w:p>
    <w:p w14:paraId="594E38B1">
      <w:r>
        <w:rPr>
          <w:rFonts w:ascii="Calibri" w:hAnsi="Calibri" w:eastAsia="微软雅黑"/>
          <w:b w:val="0"/>
        </w:rPr>
        <w:t>正式订单通过 POST /api/v1/orders/upload 导入。项目内置脚本可将 Excel 转为接口 JSON 后上传。</w:t>
      </w:r>
    </w:p>
    <w:p w14:paraId="22BBD824">
      <w:r>
        <w:rPr>
          <w:rFonts w:ascii="Calibri" w:hAnsi="Calibri" w:eastAsia="微软雅黑"/>
          <w:b w:val="0"/>
        </w:rPr>
        <w:t>导入前需要确认后端已启动、MySQL 数据库已创建并初始化。POST 导入的本质是把订单批次 JSON 发送给后端接口，由后端写入 t_order_pool 和 t_order_bom 等订单表。</w:t>
      </w:r>
    </w:p>
    <w:p w14:paraId="20E08824">
      <w:r>
        <w:rPr>
          <w:rFonts w:ascii="Calibri" w:hAnsi="Calibri" w:eastAsia="微软雅黑"/>
          <w:b w:val="0"/>
        </w:rPr>
        <w:t>正式订单通过 POST /api/v1/orders/upload 导入。项目内置脚本可将 Excel 转为接口 JSON 后上传。</w:t>
      </w:r>
    </w:p>
    <w:p w14:paraId="5A403DAF">
      <w:r>
        <w:rPr>
          <w:rFonts w:ascii="Calibri" w:hAnsi="Calibri" w:eastAsia="微软雅黑"/>
          <w:b w:val="0"/>
        </w:rPr>
        <w:t>导入前需要确认后端已启动、MySQL 数据库已创建并初始化。POST 导入的本质是把订单批次 JSON 发送给后端接口，由后端写入 t_order_pool 和 t_order_bom 等订单表。</w:t>
      </w:r>
    </w:p>
    <w:p w14:paraId="3F7B6872">
      <w:pPr>
        <w:pStyle w:val="5"/>
        <w:bidi w:val="0"/>
      </w:pPr>
      <w:r>
        <w:t>4.3.1 通过接口文档页面导入</w:t>
      </w:r>
    </w:p>
    <w:p w14:paraId="6E447740">
      <w:pPr>
        <w:pStyle w:val="14"/>
      </w:pPr>
      <w:r>
        <w:rPr>
          <w:rFonts w:ascii="Calibri" w:hAnsi="Calibri" w:eastAsia="微软雅黑"/>
        </w:rPr>
        <w:t>启动后端：python server.py。</w:t>
      </w:r>
    </w:p>
    <w:p w14:paraId="1EE1E54E">
      <w:pPr>
        <w:pStyle w:val="14"/>
        <w:numPr>
          <w:numId w:val="0"/>
        </w:numPr>
        <w:ind w:left="269" w:leftChars="0"/>
      </w:pPr>
      <w:r>
        <w:drawing>
          <wp:inline distT="0" distB="0" distL="114300" distR="114300">
            <wp:extent cx="5930900" cy="889635"/>
            <wp:effectExtent l="0" t="0" r="0" b="1206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32D4">
      <w:pPr>
        <w:pStyle w:val="14"/>
      </w:pPr>
      <w:r>
        <w:rPr>
          <w:rFonts w:ascii="Calibri" w:hAnsi="Calibri" w:eastAsia="微软雅黑"/>
        </w:rPr>
        <w:t xml:space="preserve">浏览器打开 </w:t>
      </w: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"http://127.0.0.1:8088/docs。" </w:instrText>
      </w:r>
      <w:r>
        <w:rPr>
          <w:rFonts w:ascii="Calibri" w:hAnsi="Calibri" w:eastAsia="微软雅黑"/>
        </w:rPr>
        <w:fldChar w:fldCharType="separate"/>
      </w:r>
      <w:r>
        <w:rPr>
          <w:rStyle w:val="135"/>
          <w:rFonts w:ascii="Calibri" w:hAnsi="Calibri" w:eastAsia="微软雅黑"/>
        </w:rPr>
        <w:t>http://127.0.0.1:8088/docs。</w:t>
      </w:r>
      <w:r>
        <w:rPr>
          <w:rFonts w:ascii="Calibri" w:hAnsi="Calibri" w:eastAsia="微软雅黑"/>
        </w:rPr>
        <w:fldChar w:fldCharType="end"/>
      </w:r>
    </w:p>
    <w:p w14:paraId="2A3A7500">
      <w:pPr>
        <w:pStyle w:val="14"/>
        <w:numPr>
          <w:numId w:val="0"/>
        </w:numPr>
        <w:ind w:left="269" w:leftChars="0"/>
      </w:pPr>
      <w:r>
        <w:drawing>
          <wp:inline distT="0" distB="0" distL="114300" distR="114300">
            <wp:extent cx="5932170" cy="3424555"/>
            <wp:effectExtent l="0" t="0" r="11430" b="444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A172">
      <w:pPr>
        <w:pStyle w:val="14"/>
      </w:pPr>
      <w:r>
        <w:rPr>
          <w:rFonts w:ascii="Calibri" w:hAnsi="Calibri" w:eastAsia="微软雅黑"/>
        </w:rPr>
        <w:t>展开 POST /api/v1/orders/upload。</w:t>
      </w:r>
    </w:p>
    <w:p w14:paraId="47A9A066">
      <w:pPr>
        <w:pStyle w:val="14"/>
      </w:pPr>
      <w:r>
        <w:rPr>
          <w:rFonts w:ascii="Calibri" w:hAnsi="Calibri" w:eastAsia="微软雅黑"/>
        </w:rPr>
        <w:t>点击 Try it out，在 Request body 中粘贴订单 JSON。</w:t>
      </w:r>
      <w:r>
        <w:drawing>
          <wp:inline distT="0" distB="0" distL="114300" distR="114300">
            <wp:extent cx="5928995" cy="2063750"/>
            <wp:effectExtent l="0" t="0" r="1905" b="635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56F7">
      <w:pPr>
        <w:pStyle w:val="14"/>
      </w:pPr>
      <w:r>
        <w:rPr>
          <w:rFonts w:ascii="Calibri" w:hAnsi="Calibri" w:eastAsia="微软雅黑"/>
        </w:rPr>
        <w:t>点击 Execute，返回成功后即可在前端订单波次下拉框中看到对应 batch_no。</w:t>
      </w:r>
    </w:p>
    <w:p w14:paraId="20F6C6EF">
      <w:pPr>
        <w:pStyle w:val="14"/>
        <w:numPr>
          <w:numId w:val="0"/>
        </w:numPr>
        <w:ind w:left="269" w:leftChars="0"/>
      </w:pPr>
    </w:p>
    <w:p w14:paraId="395423E5">
      <w:pPr>
        <w:pStyle w:val="5"/>
        <w:bidi w:val="0"/>
      </w:pPr>
      <w:r>
        <w:t>4.3.2 通过 PowerShell 调用接口导入</w:t>
      </w:r>
    </w:p>
    <w:p w14:paraId="57FC6E24">
      <w:r>
        <w:rPr>
          <w:rFonts w:ascii="Calibri" w:hAnsi="Calibri" w:eastAsia="微软雅黑"/>
          <w:b w:val="0"/>
        </w:rPr>
        <w:t>如果甲方系统已经给出订单 JSON 文件，可以用 PowerShell 直接调用后端接口导入。下面按实际操作顺序说明。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E71BA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03022">
            <w:pPr>
              <w:spacing w:after="60"/>
            </w:pPr>
            <w:r>
              <w:rPr>
                <w:rFonts w:ascii="Calibri" w:hAnsi="Calibri" w:eastAsia="微软雅黑"/>
                <w:b/>
                <w:color w:val="0B2545"/>
              </w:rPr>
              <w:t>操作前确认</w:t>
            </w:r>
          </w:p>
          <w:p w14:paraId="686511E0">
            <w:pPr>
              <w:spacing w:after="0"/>
            </w:pPr>
            <w:r>
              <w:rPr>
                <w:rFonts w:ascii="Calibri" w:hAnsi="Calibri" w:eastAsia="微软雅黑"/>
              </w:rPr>
              <w:t>先确认 MySQL 已启动、数据库表已经初始化、后端 server.py 正在运行，并且浏览器可以打开 http://127.0.0.1:8088/docs。否则 PowerShell 调接口会连接失败。</w:t>
            </w:r>
          </w:p>
        </w:tc>
      </w:tr>
    </w:tbl>
    <w:p w14:paraId="2AB1EE91"/>
    <w:p w14:paraId="6D377989">
      <w:pPr>
        <w:pStyle w:val="19"/>
        <w:bidi w:val="0"/>
        <w:rPr>
          <w:b/>
          <w:bCs/>
        </w:rPr>
      </w:pPr>
      <w:r>
        <w:rPr>
          <w:b/>
          <w:bCs/>
        </w:rPr>
        <w:t>第一步：准备订单 JSON 文件</w:t>
      </w:r>
    </w:p>
    <w:p w14:paraId="545E154D">
      <w:pPr>
        <w:pStyle w:val="16"/>
      </w:pPr>
      <w:r>
        <w:rPr>
          <w:rFonts w:ascii="Calibri" w:hAnsi="Calibri" w:eastAsia="微软雅黑"/>
        </w:rPr>
        <w:t>新建一个文件夹，例如 D:\weichai\customer_orders。</w:t>
      </w:r>
    </w:p>
    <w:p w14:paraId="6C1FAE3B">
      <w:pPr>
        <w:pStyle w:val="16"/>
      </w:pPr>
      <w:r>
        <w:rPr>
          <w:rFonts w:ascii="Calibri" w:hAnsi="Calibri" w:eastAsia="微软雅黑"/>
        </w:rPr>
        <w:t>在该文件夹中新建 orders_2025_07_01.json。</w:t>
      </w:r>
    </w:p>
    <w:p w14:paraId="0C5944F9">
      <w:pPr>
        <w:pStyle w:val="16"/>
      </w:pPr>
      <w:r>
        <w:rPr>
          <w:rFonts w:ascii="Calibri" w:hAnsi="Calibri" w:eastAsia="微软雅黑"/>
        </w:rPr>
        <w:t>用 VS Code、记事本或其他文本编辑器打开该文件。</w:t>
      </w:r>
    </w:p>
    <w:p w14:paraId="23D09AAE">
      <w:pPr>
        <w:pStyle w:val="16"/>
      </w:pPr>
      <w:r>
        <w:rPr>
          <w:rFonts w:ascii="Calibri" w:hAnsi="Calibri" w:eastAsia="微软雅黑"/>
        </w:rPr>
        <w:t>把订单 JSON 内容粘贴进去，并保存为 UTF-8 编码。</w:t>
      </w:r>
    </w:p>
    <w:p w14:paraId="30B49519">
      <w:r>
        <w:rPr>
          <w:rFonts w:ascii="Calibri" w:hAnsi="Calibri" w:eastAsia="微软雅黑"/>
          <w:b w:val="0"/>
        </w:rPr>
        <w:t>订单 JSON 的结构如下。batch_no 是本次订单波次号，前端启动仿真时需要选择同一个波次。orders 数组中的每一行表示某个订单需要的一个 SKU 及数量。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C8EBA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04B3F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{</w:t>
            </w:r>
          </w:p>
          <w:p w14:paraId="3C87A81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"batch_no": "ORDER_WAVE_2025-07-01",</w:t>
            </w:r>
          </w:p>
          <w:p w14:paraId="3215FCCA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"orders": [</w:t>
            </w:r>
          </w:p>
          <w:p w14:paraId="08BB846B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  {"order_id": "PICK001", "part_type": "610800050009:D00", "quantity": 10},</w:t>
            </w:r>
          </w:p>
          <w:p w14:paraId="3AD7E09E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  {"order_id": "PICK001", "part_type": "610800050010:D00", "quantity": 2},</w:t>
            </w:r>
          </w:p>
          <w:p w14:paraId="3D389E1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  {"order_id": "PICK002", "part_type": "610800050011:D00", "quantity": 1}</w:t>
            </w:r>
          </w:p>
          <w:p w14:paraId="3914A83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]</w:t>
            </w:r>
          </w:p>
          <w:p w14:paraId="5611AB1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}</w:t>
            </w:r>
          </w:p>
        </w:tc>
      </w:tr>
    </w:tbl>
    <w:p w14:paraId="10408EC7"/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5D9AA00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A06E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字段</w:t>
            </w:r>
          </w:p>
        </w:tc>
        <w:tc>
          <w:tcPr>
            <w:tcW w:w="741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AE2E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怎么填</w:t>
            </w:r>
          </w:p>
        </w:tc>
      </w:tr>
      <w:tr w14:paraId="200D4AE1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F4F10">
            <w:pPr>
              <w:spacing w:after="0"/>
            </w:pPr>
            <w:r>
              <w:rPr>
                <w:rFonts w:ascii="Calibri" w:hAnsi="Calibri" w:eastAsia="微软雅黑"/>
              </w:rPr>
              <w:t>batch_no</w:t>
            </w:r>
          </w:p>
        </w:tc>
        <w:tc>
          <w:tcPr>
            <w:tcW w:w="74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57F7F">
            <w:pPr>
              <w:spacing w:after="0"/>
            </w:pPr>
            <w:r>
              <w:rPr>
                <w:rFonts w:ascii="Calibri" w:hAnsi="Calibri" w:eastAsia="微软雅黑"/>
              </w:rPr>
              <w:t>订单波次号。建议按日期命名，例如 ORDER_WAVE_2025-07-01。前端后续也要选这个波次。</w:t>
            </w:r>
          </w:p>
        </w:tc>
      </w:tr>
      <w:tr w14:paraId="277D3EE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2AF49">
            <w:pPr>
              <w:spacing w:after="0"/>
            </w:pPr>
            <w:r>
              <w:rPr>
                <w:rFonts w:ascii="Calibri" w:hAnsi="Calibri" w:eastAsia="微软雅黑"/>
              </w:rPr>
              <w:t>orders</w:t>
            </w:r>
          </w:p>
        </w:tc>
        <w:tc>
          <w:tcPr>
            <w:tcW w:w="74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BADC5">
            <w:pPr>
              <w:spacing w:after="0"/>
            </w:pPr>
            <w:r>
              <w:rPr>
                <w:rFonts w:ascii="Calibri" w:hAnsi="Calibri" w:eastAsia="微软雅黑"/>
              </w:rPr>
              <w:t>订单明细数组。一个订单包含多个 SKU 时，可以出现多行相同 order_id。</w:t>
            </w:r>
          </w:p>
        </w:tc>
      </w:tr>
      <w:tr w14:paraId="1BCA0BA6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096BD">
            <w:pPr>
              <w:spacing w:after="0"/>
            </w:pPr>
            <w:r>
              <w:rPr>
                <w:rFonts w:ascii="Calibri" w:hAnsi="Calibri" w:eastAsia="微软雅黑"/>
              </w:rPr>
              <w:t>order_id</w:t>
            </w:r>
          </w:p>
        </w:tc>
        <w:tc>
          <w:tcPr>
            <w:tcW w:w="74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0DC91">
            <w:pPr>
              <w:spacing w:after="0"/>
            </w:pPr>
            <w:r>
              <w:rPr>
                <w:rFonts w:ascii="Calibri" w:hAnsi="Calibri" w:eastAsia="微软雅黑"/>
              </w:rPr>
              <w:t>订单号或拣选单号，例如 PICK001。</w:t>
            </w:r>
          </w:p>
        </w:tc>
      </w:tr>
      <w:tr w14:paraId="35D2A0E0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9E4FF">
            <w:pPr>
              <w:spacing w:after="0"/>
            </w:pPr>
            <w:r>
              <w:rPr>
                <w:rFonts w:ascii="Calibri" w:hAnsi="Calibri" w:eastAsia="微软雅黑"/>
              </w:rPr>
              <w:t>part_type</w:t>
            </w:r>
          </w:p>
        </w:tc>
        <w:tc>
          <w:tcPr>
            <w:tcW w:w="74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5AE12">
            <w:pPr>
              <w:spacing w:after="0"/>
            </w:pPr>
            <w:r>
              <w:rPr>
                <w:rFonts w:ascii="Calibri" w:hAnsi="Calibri" w:eastAsia="微软雅黑"/>
              </w:rPr>
              <w:t>SKU 编码，要与库存和 SKU 工时数据中的编码保持一致。</w:t>
            </w:r>
          </w:p>
        </w:tc>
      </w:tr>
      <w:tr w14:paraId="0D5D60AB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2C7B2">
            <w:pPr>
              <w:spacing w:after="0"/>
            </w:pPr>
            <w:r>
              <w:rPr>
                <w:rFonts w:ascii="Calibri" w:hAnsi="Calibri" w:eastAsia="微软雅黑"/>
              </w:rPr>
              <w:t>quantity</w:t>
            </w:r>
          </w:p>
        </w:tc>
        <w:tc>
          <w:tcPr>
            <w:tcW w:w="74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54914">
            <w:pPr>
              <w:spacing w:after="0"/>
            </w:pPr>
            <w:r>
              <w:rPr>
                <w:rFonts w:ascii="Calibri" w:hAnsi="Calibri" w:eastAsia="微软雅黑"/>
              </w:rPr>
              <w:t>该订单需要的该 SKU 数量，只填数字，不加单位。</w:t>
            </w:r>
          </w:p>
        </w:tc>
      </w:tr>
    </w:tbl>
    <w:p w14:paraId="539B2278"/>
    <w:p w14:paraId="2CFF194C">
      <w:pPr>
        <w:pStyle w:val="19"/>
        <w:bidi w:val="0"/>
        <w:rPr>
          <w:b/>
          <w:bCs/>
        </w:rPr>
      </w:pPr>
      <w:r>
        <w:rPr>
          <w:b/>
          <w:bCs/>
        </w:rPr>
        <w:t>第二步：打开 PowerShell 并读取 JSON 文件</w:t>
      </w:r>
    </w:p>
    <w:p w14:paraId="46DBBE19">
      <w:r>
        <w:rPr>
          <w:rFonts w:ascii="Calibri" w:hAnsi="Calibri" w:eastAsia="微软雅黑"/>
          <w:b w:val="0"/>
        </w:rPr>
        <w:t>打开 PowerShell 后，先执行下面命令，把 JSON 文件内容读取到变量 $json 中。路径要改成自己实际保存的 JSON 文件路径。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E8B98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0539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$json = Get-Content "D:\weichai\customer_orders\orders_2025_07_01.json" -Raw -Encoding UTF8</w:t>
            </w:r>
          </w:p>
        </w:tc>
      </w:tr>
    </w:tbl>
    <w:p w14:paraId="52B20DC6"/>
    <w:p w14:paraId="17E8447D">
      <w:r>
        <w:rPr>
          <w:rFonts w:ascii="Calibri" w:hAnsi="Calibri" w:eastAsia="微软雅黑"/>
          <w:b w:val="0"/>
        </w:rPr>
        <w:t>如果想确认文件是否读到了，可以继续执行下面命令，PowerShell 会打印 JSON 文本。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8B3AC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45DB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$json</w:t>
            </w:r>
          </w:p>
        </w:tc>
      </w:tr>
    </w:tbl>
    <w:p w14:paraId="5A957FE5"/>
    <w:p w14:paraId="1109CBF9">
      <w:pPr>
        <w:pStyle w:val="19"/>
        <w:bidi w:val="0"/>
        <w:rPr>
          <w:b/>
          <w:bCs/>
        </w:rPr>
      </w:pPr>
      <w:r>
        <w:rPr>
          <w:b/>
          <w:bCs/>
        </w:rPr>
        <w:t>第三步：调用后端上传接口</w:t>
      </w:r>
    </w:p>
    <w:p w14:paraId="4C203E4B">
      <w:r>
        <w:rPr>
          <w:rFonts w:ascii="Calibri" w:hAnsi="Calibri" w:eastAsia="微软雅黑"/>
          <w:b w:val="0"/>
        </w:rPr>
        <w:t>确认 $json 有内容后，再执行上传命令。下面是多行写法，行尾的反引号 ` 表示命令下一行继续，复制时不要漏掉。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A6B113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7005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Invoke-RestMethod `</w:t>
            </w:r>
          </w:p>
          <w:p w14:paraId="421C27F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-Uri http://127.0.0.1:8088/api/v1/orders/upload `</w:t>
            </w:r>
          </w:p>
          <w:p w14:paraId="52632DC3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-Method Post `</w:t>
            </w:r>
          </w:p>
          <w:p w14:paraId="774C1F6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-ContentType "application/json; charset=utf-8" `</w:t>
            </w:r>
          </w:p>
          <w:p w14:paraId="524BF438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-Body $json</w:t>
            </w:r>
          </w:p>
        </w:tc>
      </w:tr>
    </w:tbl>
    <w:p w14:paraId="52EC6CB9"/>
    <w:p w14:paraId="10B3C26B">
      <w:r>
        <w:rPr>
          <w:rFonts w:ascii="Calibri" w:hAnsi="Calibri" w:eastAsia="微软雅黑"/>
          <w:b w:val="0"/>
        </w:rPr>
        <w:t>如果担心多行命令的反引号复制出错，也可以使用下面的一行写法，效果完全相同。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6317B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42F2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Invoke-RestMethod -Uri http://127.0.0.1:8088/api/v1/orders/upload -Method Post -ContentType "application/json; charset=utf-8" -Body $json</w:t>
            </w:r>
          </w:p>
        </w:tc>
      </w:tr>
    </w:tbl>
    <w:p w14:paraId="223EC84B"/>
    <w:p w14:paraId="4418867C">
      <w:pPr>
        <w:pStyle w:val="5"/>
        <w:bidi w:val="0"/>
      </w:pPr>
      <w:r>
        <w:t>4.3.3 通过项目脚本模拟接口导入</w:t>
      </w:r>
    </w:p>
    <w:p w14:paraId="16571D97">
      <w:r>
        <w:rPr>
          <w:rFonts w:ascii="Calibri" w:hAnsi="Calibri" w:eastAsia="微软雅黑"/>
          <w:b w:val="0"/>
        </w:rPr>
        <w:t>import_july1_picking.py 用于读取每日拣选 Excel，将 Excel 中的订单行转换成接口需要的 JSON，并调用 /api/v1/orders/upload 上传。使用 --mode api 时，它不是绕过接口直接写前端，而是模拟甲方系统通过 HTTP 接口把订单导入后端，最终仍由后端写入数据库。使用 --mode db 时则是调试用的直连数据库写入方式，会绕过接口。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F79722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DFD16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D:\weichai\weichai_model_rules_malfunction\backend</w:t>
            </w:r>
          </w:p>
          <w:p w14:paraId="1574BD76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..\venv\Scripts\activate</w:t>
            </w:r>
          </w:p>
          <w:p w14:paraId="1197C7CA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import_july1_picking.py --mode api --api-url http://127.0.0.1:8088/api/v1</w:t>
            </w:r>
          </w:p>
        </w:tc>
      </w:tr>
    </w:tbl>
    <w:p w14:paraId="1262764B"/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72"/>
      </w:tblGrid>
      <w:tr w14:paraId="3478639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6B13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参数</w:t>
            </w:r>
          </w:p>
        </w:tc>
        <w:tc>
          <w:tcPr>
            <w:tcW w:w="727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D5AB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说明</w:t>
            </w:r>
          </w:p>
        </w:tc>
      </w:tr>
      <w:tr w14:paraId="3463699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75E1F">
            <w:pPr>
              <w:spacing w:after="0"/>
            </w:pPr>
            <w:r>
              <w:rPr>
                <w:rFonts w:ascii="Calibri" w:hAnsi="Calibri" w:eastAsia="微软雅黑"/>
              </w:rPr>
              <w:t>--mode api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96F66">
            <w:pPr>
              <w:spacing w:after="0"/>
            </w:pPr>
            <w:r>
              <w:rPr>
                <w:rFonts w:ascii="Calibri" w:hAnsi="Calibri" w:eastAsia="微软雅黑"/>
              </w:rPr>
              <w:t>按正式接口路径导入：Excel -&gt; JSON -&gt; POST /orders/upload -&gt; 后端写数据库。推荐用于演示接口导入流程。</w:t>
            </w:r>
          </w:p>
        </w:tc>
      </w:tr>
      <w:tr w14:paraId="2EB3C52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64B2F">
            <w:pPr>
              <w:spacing w:after="0"/>
            </w:pPr>
            <w:r>
              <w:rPr>
                <w:rFonts w:ascii="Calibri" w:hAnsi="Calibri" w:eastAsia="微软雅黑"/>
              </w:rPr>
              <w:t>--mode db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D9BE6">
            <w:pPr>
              <w:spacing w:after="0"/>
            </w:pPr>
            <w:r>
              <w:rPr>
                <w:rFonts w:ascii="Calibri" w:hAnsi="Calibri" w:eastAsia="微软雅黑"/>
              </w:rPr>
              <w:t>脚本直接连接数据库写入订单表。适合本地调试，不适合展示“甲方通过接口导入”。</w:t>
            </w:r>
          </w:p>
        </w:tc>
      </w:tr>
      <w:tr w14:paraId="2910158F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7E7FE">
            <w:pPr>
              <w:spacing w:after="0"/>
            </w:pPr>
            <w:r>
              <w:rPr>
                <w:rFonts w:ascii="Calibri" w:hAnsi="Calibri" w:eastAsia="微软雅黑"/>
              </w:rPr>
              <w:t>--api-url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71D2A">
            <w:pPr>
              <w:spacing w:after="0"/>
            </w:pPr>
            <w:r>
              <w:rPr>
                <w:rFonts w:ascii="Calibri" w:hAnsi="Calibri" w:eastAsia="微软雅黑"/>
              </w:rPr>
              <w:t>后端 API 基础地址。默认本机为 http://127.0.0.1:8088/api/v1。</w:t>
            </w:r>
          </w:p>
        </w:tc>
      </w:tr>
      <w:tr w14:paraId="0EDD27E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1760D">
            <w:pPr>
              <w:spacing w:after="0"/>
            </w:pPr>
            <w:r>
              <w:rPr>
                <w:rFonts w:ascii="Calibri" w:hAnsi="Calibri" w:eastAsia="微软雅黑"/>
              </w:rPr>
              <w:t>--date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388551">
            <w:pPr>
              <w:spacing w:after="0"/>
            </w:pPr>
            <w:r>
              <w:rPr>
                <w:rFonts w:ascii="Calibri" w:hAnsi="Calibri" w:eastAsia="微软雅黑"/>
              </w:rPr>
              <w:t>指定导入哪一天的 raw_data/daily/&lt;date&gt;/picking 数据。未指定时使用配置中的默认日期。</w:t>
            </w:r>
          </w:p>
        </w:tc>
      </w:tr>
      <w:tr w14:paraId="27B8AD0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3AEE6">
            <w:pPr>
              <w:spacing w:after="0"/>
            </w:pPr>
            <w:r>
              <w:rPr>
                <w:rFonts w:ascii="Calibri" w:hAnsi="Calibri" w:eastAsia="微软雅黑"/>
              </w:rPr>
              <w:t>--batch-no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7F4FE">
            <w:pPr>
              <w:spacing w:after="0"/>
            </w:pPr>
            <w:r>
              <w:rPr>
                <w:rFonts w:ascii="Calibri" w:hAnsi="Calibri" w:eastAsia="微软雅黑"/>
              </w:rPr>
              <w:t>手动指定订单波次号。不指定时通常生成 ORDER_WAVE_&lt;date&gt;。</w:t>
            </w:r>
          </w:p>
        </w:tc>
      </w:tr>
      <w:tr w14:paraId="705A9AE4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AFFE0">
            <w:pPr>
              <w:spacing w:after="0"/>
            </w:pPr>
            <w:r>
              <w:rPr>
                <w:rFonts w:ascii="Calibri" w:hAnsi="Calibri" w:eastAsia="微软雅黑"/>
              </w:rPr>
              <w:t>--dry-run</w:t>
            </w:r>
          </w:p>
        </w:tc>
        <w:tc>
          <w:tcPr>
            <w:tcW w:w="727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4C766">
            <w:pPr>
              <w:spacing w:after="0"/>
            </w:pPr>
            <w:r>
              <w:rPr>
                <w:rFonts w:ascii="Calibri" w:hAnsi="Calibri" w:eastAsia="微软雅黑"/>
              </w:rPr>
              <w:t>只解析并打印统计，不真正写数据库或调用接口。用于导入前检查。</w:t>
            </w:r>
          </w:p>
        </w:tc>
      </w:tr>
    </w:tbl>
    <w:p w14:paraId="141AA19F"/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040"/>
        <w:gridCol w:w="2592"/>
      </w:tblGrid>
      <w:tr w14:paraId="6C97CF5F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6A74D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字段</w:t>
            </w:r>
          </w:p>
        </w:tc>
        <w:tc>
          <w:tcPr>
            <w:tcW w:w="504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5316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说明</w:t>
            </w:r>
          </w:p>
        </w:tc>
        <w:tc>
          <w:tcPr>
            <w:tcW w:w="259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3644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示例</w:t>
            </w:r>
          </w:p>
        </w:tc>
      </w:tr>
      <w:tr w14:paraId="46C3D6C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1A1D5">
            <w:pPr>
              <w:spacing w:after="0"/>
            </w:pPr>
            <w:r>
              <w:rPr>
                <w:rFonts w:ascii="Calibri" w:hAnsi="Calibri" w:eastAsia="微软雅黑"/>
              </w:rPr>
              <w:t>batch_no</w:t>
            </w:r>
          </w:p>
        </w:tc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65E7E">
            <w:pPr>
              <w:spacing w:after="0"/>
            </w:pPr>
            <w:r>
              <w:rPr>
                <w:rFonts w:ascii="Calibri" w:hAnsi="Calibri" w:eastAsia="微软雅黑"/>
              </w:rPr>
              <w:t>订单波次号，前端按该值启动仿真。</w:t>
            </w:r>
          </w:p>
        </w:tc>
        <w:tc>
          <w:tcPr>
            <w:tcW w:w="25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32770">
            <w:pPr>
              <w:spacing w:after="0"/>
            </w:pPr>
            <w:r>
              <w:rPr>
                <w:rFonts w:ascii="Calibri" w:hAnsi="Calibri" w:eastAsia="微软雅黑"/>
              </w:rPr>
              <w:t>ORDER_WAVE_2025-07-01</w:t>
            </w:r>
          </w:p>
        </w:tc>
      </w:tr>
      <w:tr w14:paraId="1BF2926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F168B">
            <w:pPr>
              <w:spacing w:after="0"/>
            </w:pPr>
            <w:r>
              <w:rPr>
                <w:rFonts w:ascii="Calibri" w:hAnsi="Calibri" w:eastAsia="微软雅黑"/>
              </w:rPr>
              <w:t>order_id</w:t>
            </w:r>
          </w:p>
        </w:tc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02122">
            <w:pPr>
              <w:spacing w:after="0"/>
            </w:pPr>
            <w:r>
              <w:rPr>
                <w:rFonts w:ascii="Calibri" w:hAnsi="Calibri" w:eastAsia="微软雅黑"/>
              </w:rPr>
              <w:t>订单号或拣选单号。</w:t>
            </w:r>
          </w:p>
        </w:tc>
        <w:tc>
          <w:tcPr>
            <w:tcW w:w="25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CFC0E">
            <w:pPr>
              <w:spacing w:after="0"/>
            </w:pPr>
            <w:r>
              <w:rPr>
                <w:rFonts w:ascii="Calibri" w:hAnsi="Calibri" w:eastAsia="微软雅黑"/>
              </w:rPr>
              <w:t>PICK001</w:t>
            </w:r>
          </w:p>
        </w:tc>
      </w:tr>
      <w:tr w14:paraId="23C59AF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F0BB5">
            <w:pPr>
              <w:spacing w:after="0"/>
            </w:pPr>
            <w:r>
              <w:rPr>
                <w:rFonts w:ascii="Calibri" w:hAnsi="Calibri" w:eastAsia="微软雅黑"/>
              </w:rPr>
              <w:t>part_type</w:t>
            </w:r>
          </w:p>
        </w:tc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7E6D2">
            <w:pPr>
              <w:spacing w:after="0"/>
            </w:pPr>
            <w:r>
              <w:rPr>
                <w:rFonts w:ascii="Calibri" w:hAnsi="Calibri" w:eastAsia="微软雅黑"/>
              </w:rPr>
              <w:t>完整 SKU 编码。</w:t>
            </w:r>
          </w:p>
        </w:tc>
        <w:tc>
          <w:tcPr>
            <w:tcW w:w="25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9CB56">
            <w:pPr>
              <w:spacing w:after="0"/>
            </w:pPr>
            <w:r>
              <w:rPr>
                <w:rFonts w:ascii="Calibri" w:hAnsi="Calibri" w:eastAsia="微软雅黑"/>
              </w:rPr>
              <w:t>610800050009:D00</w:t>
            </w:r>
          </w:p>
        </w:tc>
      </w:tr>
      <w:tr w14:paraId="76F5CE2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228169">
            <w:pPr>
              <w:spacing w:after="0"/>
            </w:pPr>
            <w:r>
              <w:rPr>
                <w:rFonts w:ascii="Calibri" w:hAnsi="Calibri" w:eastAsia="微软雅黑"/>
              </w:rPr>
              <w:t>quantity</w:t>
            </w:r>
          </w:p>
        </w:tc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5EE12">
            <w:pPr>
              <w:spacing w:after="0"/>
            </w:pPr>
            <w:r>
              <w:rPr>
                <w:rFonts w:ascii="Calibri" w:hAnsi="Calibri" w:eastAsia="微软雅黑"/>
              </w:rPr>
              <w:t>该订单所需 SKU 数量。</w:t>
            </w:r>
          </w:p>
        </w:tc>
        <w:tc>
          <w:tcPr>
            <w:tcW w:w="25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BE324">
            <w:pPr>
              <w:spacing w:after="0"/>
            </w:pPr>
            <w:r>
              <w:rPr>
                <w:rFonts w:ascii="Calibri" w:hAnsi="Calibri" w:eastAsia="微软雅黑"/>
              </w:rPr>
              <w:t>10</w:t>
            </w:r>
          </w:p>
        </w:tc>
      </w:tr>
    </w:tbl>
    <w:p w14:paraId="306CE6B5"/>
    <w:p w14:paraId="35F922E9">
      <w:pPr>
        <w:pStyle w:val="3"/>
      </w:pPr>
      <w:bookmarkStart w:id="12" w:name="_Toc24557"/>
      <w:r>
        <w:rPr>
          <w:rFonts w:ascii="Calibri" w:hAnsi="Calibri" w:eastAsia="微软雅黑"/>
          <w:b/>
          <w:color w:val="2E74B5"/>
          <w:sz w:val="32"/>
        </w:rPr>
        <w:t>5. 启动系统</w:t>
      </w:r>
      <w:bookmarkEnd w:id="12"/>
    </w:p>
    <w:p w14:paraId="4F20FCA5">
      <w:pPr>
        <w:pStyle w:val="4"/>
      </w:pPr>
      <w:bookmarkStart w:id="13" w:name="_Toc12926"/>
      <w:r>
        <w:rPr>
          <w:rFonts w:ascii="Calibri" w:hAnsi="Calibri" w:eastAsia="微软雅黑"/>
          <w:b/>
          <w:color w:val="2E74B5"/>
          <w:sz w:val="26"/>
        </w:rPr>
        <w:t>5.1 启动后端</w:t>
      </w:r>
      <w:bookmarkEnd w:id="13"/>
    </w:p>
    <w:p w14:paraId="0C25979B">
      <w:r>
        <w:rPr>
          <w:rFonts w:ascii="Calibri" w:hAnsi="Calibri" w:eastAsia="微软雅黑"/>
          <w:b w:val="0"/>
        </w:rPr>
        <w:t>后端启动后默认监听 http://127.0.0.1:8088，接口文档访问 /docs。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A153A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644FE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D:\weichai\weichai_model_rules_malfunction\backend</w:t>
            </w:r>
          </w:p>
          <w:p w14:paraId="1487BFB5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..\venv\Scripts\activate</w:t>
            </w:r>
          </w:p>
          <w:p w14:paraId="4FDF3B47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server.py</w:t>
            </w:r>
          </w:p>
        </w:tc>
      </w:tr>
    </w:tbl>
    <w:p w14:paraId="4CCF264F">
      <w:r>
        <w:drawing>
          <wp:inline distT="0" distB="0" distL="114300" distR="114300">
            <wp:extent cx="5932805" cy="1130935"/>
            <wp:effectExtent l="0" t="0" r="10795" b="1206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635F">
      <w:pPr>
        <w:jc w:val="center"/>
      </w:pPr>
      <w:r>
        <w:drawing>
          <wp:inline distT="0" distB="0" distL="114300" distR="114300">
            <wp:extent cx="5715000" cy="3651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9651">
      <w:pPr>
        <w:spacing w:after="160"/>
        <w:jc w:val="center"/>
      </w:pPr>
      <w:r>
        <w:rPr>
          <w:rFonts w:ascii="Calibri" w:hAnsi="Calibri" w:eastAsia="微软雅黑"/>
          <w:color w:val="5F6770"/>
          <w:sz w:val="19"/>
        </w:rPr>
        <w:t>图 3 后端 FastAPI 接口文档页面</w:t>
      </w:r>
    </w:p>
    <w:p w14:paraId="75F8EC9F">
      <w:pPr>
        <w:pStyle w:val="4"/>
      </w:pPr>
      <w:bookmarkStart w:id="14" w:name="_Toc17018"/>
      <w:r>
        <w:rPr>
          <w:rFonts w:ascii="Calibri" w:hAnsi="Calibri" w:eastAsia="微软雅黑"/>
          <w:b/>
          <w:color w:val="2E74B5"/>
          <w:sz w:val="26"/>
        </w:rPr>
        <w:t>5.2 启动前端</w:t>
      </w:r>
      <w:bookmarkEnd w:id="14"/>
    </w:p>
    <w:p w14:paraId="73CFC618">
      <w:r>
        <w:rPr>
          <w:rFonts w:ascii="Calibri" w:hAnsi="Calibri" w:eastAsia="微软雅黑"/>
          <w:b w:val="0"/>
        </w:rPr>
        <w:t>前端默认由 Vite 启动，通常访问地址为 http://127.0.0.1:5173。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461F8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9A37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D:\weichai\weichai_model_rules_malfunction\weichai-aps-frontend</w:t>
            </w:r>
          </w:p>
          <w:p w14:paraId="4D7395EA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npm run dev</w:t>
            </w:r>
          </w:p>
        </w:tc>
      </w:tr>
    </w:tbl>
    <w:p w14:paraId="13C959FF">
      <w:r>
        <w:drawing>
          <wp:inline distT="0" distB="0" distL="114300" distR="114300">
            <wp:extent cx="5941060" cy="1831340"/>
            <wp:effectExtent l="0" t="0" r="2540" b="1016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C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按住CTRL点击local中的地址：</w:t>
      </w:r>
    </w:p>
    <w:p w14:paraId="7AEDDFF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5980" cy="1785620"/>
            <wp:effectExtent l="0" t="0" r="7620" b="508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4B02">
      <w:pPr>
        <w:jc w:val="center"/>
      </w:pPr>
    </w:p>
    <w:p w14:paraId="62D617BF">
      <w:pPr>
        <w:pStyle w:val="3"/>
      </w:pPr>
      <w:bookmarkStart w:id="15" w:name="_Toc7850"/>
      <w:r>
        <w:rPr>
          <w:rFonts w:ascii="Calibri" w:hAnsi="Calibri" w:eastAsia="微软雅黑"/>
          <w:b/>
          <w:color w:val="2E74B5"/>
          <w:sz w:val="32"/>
        </w:rPr>
        <w:t>6. 前端仿真操作</w:t>
      </w:r>
      <w:bookmarkEnd w:id="15"/>
    </w:p>
    <w:p w14:paraId="5C9BCD9D">
      <w:pPr>
        <w:pStyle w:val="4"/>
      </w:pPr>
      <w:bookmarkStart w:id="16" w:name="_Toc15393"/>
      <w:r>
        <w:rPr>
          <w:rFonts w:ascii="Calibri" w:hAnsi="Calibri" w:eastAsia="微软雅黑"/>
          <w:b/>
          <w:color w:val="2E74B5"/>
          <w:sz w:val="26"/>
        </w:rPr>
        <w:t>6.1 选择批次和库存快照</w:t>
      </w:r>
      <w:bookmarkEnd w:id="16"/>
    </w:p>
    <w:p w14:paraId="562BAA9F">
      <w:pPr>
        <w:pStyle w:val="14"/>
        <w:numPr>
          <w:numId w:val="7"/>
        </w:numPr>
      </w:pPr>
      <w:r>
        <w:rPr>
          <w:rFonts w:ascii="Calibri" w:hAnsi="Calibri" w:eastAsia="微软雅黑"/>
        </w:rPr>
        <w:t>确认后端 8088 和前端 5173 均已启动。</w:t>
      </w:r>
    </w:p>
    <w:p w14:paraId="5B1A17E2">
      <w:pPr>
        <w:pStyle w:val="14"/>
        <w:numPr>
          <w:numId w:val="7"/>
        </w:numPr>
      </w:pPr>
      <w:r>
        <w:rPr>
          <w:rFonts w:ascii="Calibri" w:hAnsi="Calibri" w:eastAsia="微软雅黑"/>
        </w:rPr>
        <w:t>进入 3D 数字孪生页签。</w:t>
      </w:r>
    </w:p>
    <w:p w14:paraId="343E02FF">
      <w:pPr>
        <w:pStyle w:val="14"/>
        <w:numPr>
          <w:numId w:val="7"/>
        </w:numPr>
      </w:pPr>
      <w:r>
        <w:rPr>
          <w:rFonts w:hint="eastAsia"/>
          <w:lang w:val="en-US" w:eastAsia="zh-CN"/>
        </w:rPr>
        <w:t>如果有新SKU类型加入，为了保证仿真时间没有太多偏差建议执行刷新SKU工时。</w:t>
      </w:r>
    </w:p>
    <w:p w14:paraId="48C331E7">
      <w:pPr>
        <w:pStyle w:val="14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ab/>
        <w:t xml:space="preserve">    </w:t>
      </w:r>
      <w:r>
        <w:drawing>
          <wp:inline distT="0" distB="0" distL="114300" distR="114300">
            <wp:extent cx="5934710" cy="3027045"/>
            <wp:effectExtent l="0" t="0" r="8890" b="825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FB79">
      <w:pPr>
        <w:pStyle w:val="14"/>
        <w:numPr>
          <w:numId w:val="7"/>
        </w:numPr>
      </w:pPr>
      <w:r>
        <w:rPr>
          <w:rFonts w:ascii="Calibri" w:hAnsi="Calibri" w:eastAsia="微软雅黑"/>
        </w:rPr>
        <w:t>在订单波次下拉框中选择或确认 batch_no。</w:t>
      </w:r>
    </w:p>
    <w:p w14:paraId="4EAC561C">
      <w:pPr>
        <w:pStyle w:val="14"/>
        <w:numPr>
          <w:numId w:val="0"/>
        </w:numPr>
      </w:pPr>
      <w:r>
        <w:drawing>
          <wp:inline distT="0" distB="0" distL="114300" distR="114300">
            <wp:extent cx="5930900" cy="3089275"/>
            <wp:effectExtent l="0" t="0" r="0" b="952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E2D9">
      <w:pPr>
        <w:pStyle w:val="14"/>
        <w:numPr>
          <w:numId w:val="7"/>
        </w:numPr>
      </w:pPr>
      <w:r>
        <w:rPr>
          <w:rFonts w:ascii="Calibri" w:hAnsi="Calibri" w:eastAsia="微软雅黑"/>
        </w:rPr>
        <w:t>选择日初库存快照和日末校验快照。</w:t>
      </w:r>
    </w:p>
    <w:p w14:paraId="26F44D7C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5939790" cy="3046095"/>
            <wp:effectExtent l="0" t="0" r="3810" b="190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6462">
      <w:pPr>
        <w:pStyle w:val="14"/>
        <w:numPr>
          <w:numId w:val="7"/>
        </w:numPr>
      </w:pPr>
      <w:r>
        <w:rPr>
          <w:rFonts w:ascii="Calibri" w:hAnsi="Calibri" w:eastAsia="微软雅黑"/>
        </w:rPr>
        <w:t>确认站台状态矩阵处于待命状态。</w:t>
      </w:r>
    </w:p>
    <w:p w14:paraId="2D397014">
      <w:pPr>
        <w:jc w:val="center"/>
      </w:pPr>
      <w:r>
        <w:drawing>
          <wp:inline distT="0" distB="0" distL="114300" distR="114300">
            <wp:extent cx="5930265" cy="3024505"/>
            <wp:effectExtent l="0" t="0" r="635" b="10795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6F88">
      <w:pPr>
        <w:spacing w:after="160"/>
        <w:jc w:val="center"/>
      </w:pPr>
      <w:r>
        <w:rPr>
          <w:rFonts w:ascii="Calibri" w:hAnsi="Calibri" w:eastAsia="微软雅黑"/>
          <w:color w:val="5F6770"/>
          <w:sz w:val="19"/>
        </w:rPr>
        <w:t>图 5 订单批次、库存快照和站台状态矩阵</w:t>
      </w:r>
    </w:p>
    <w:p w14:paraId="4C5FD9E7">
      <w:pPr>
        <w:pStyle w:val="4"/>
      </w:pPr>
      <w:bookmarkStart w:id="17" w:name="_Toc2646"/>
      <w:r>
        <w:rPr>
          <w:rFonts w:ascii="Calibri" w:hAnsi="Calibri" w:eastAsia="微软雅黑"/>
          <w:b/>
          <w:color w:val="2E74B5"/>
          <w:sz w:val="26"/>
        </w:rPr>
        <w:t>6.2 启动仿真</w:t>
      </w:r>
      <w:bookmarkEnd w:id="17"/>
    </w:p>
    <w:p w14:paraId="7C0D35C8">
      <w:pPr>
        <w:pStyle w:val="14"/>
        <w:numPr>
          <w:numId w:val="8"/>
        </w:numPr>
      </w:pPr>
      <w:r>
        <w:rPr>
          <w:rFonts w:ascii="Calibri" w:hAnsi="Calibri" w:eastAsia="微软雅黑"/>
        </w:rPr>
        <w:t>点击“启动”按钮。</w:t>
      </w:r>
    </w:p>
    <w:p w14:paraId="6CC9839D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5938520" cy="3065145"/>
            <wp:effectExtent l="0" t="0" r="5080" b="8255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AA8A">
      <w:pPr>
        <w:pStyle w:val="14"/>
        <w:numPr>
          <w:numId w:val="8"/>
        </w:numPr>
      </w:pPr>
      <w:r>
        <w:rPr>
          <w:rFonts w:ascii="Calibri" w:hAnsi="Calibri" w:eastAsia="微软雅黑"/>
        </w:rPr>
        <w:t>前端调用 /api/v1/simulation/start。</w:t>
      </w:r>
    </w:p>
    <w:p w14:paraId="14281A62">
      <w:pPr>
        <w:pStyle w:val="14"/>
        <w:numPr>
          <w:numId w:val="8"/>
        </w:numPr>
      </w:pPr>
      <w:r>
        <w:rPr>
          <w:rFonts w:ascii="Calibri" w:hAnsi="Calibri" w:eastAsia="微软雅黑"/>
        </w:rPr>
        <w:t>后端返回 task_id 后，前端每秒轮询 /api/v1/simulation/status/{task_id}。</w:t>
      </w:r>
    </w:p>
    <w:p w14:paraId="1A968D9E">
      <w:pPr>
        <w:pStyle w:val="14"/>
        <w:numPr>
          <w:numId w:val="8"/>
        </w:numPr>
      </w:pPr>
      <w:r>
        <w:rPr>
          <w:rFonts w:ascii="Calibri" w:hAnsi="Calibri" w:eastAsia="微软雅黑"/>
        </w:rPr>
        <w:t>任务完成后，前端读取 /api/v1/simulation/playbook/{task_id} 并加载 3D 播放脚本。</w:t>
      </w:r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F93D1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704B0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POST /api/v1/simulation/start</w:t>
            </w:r>
          </w:p>
          <w:p w14:paraId="662AB737">
            <w:pPr>
              <w:spacing w:after="0"/>
            </w:pPr>
          </w:p>
          <w:p w14:paraId="559F462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{</w:t>
            </w:r>
          </w:p>
          <w:p w14:paraId="69D0F9E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"batch_no": "ORDER_WAVE_2025-07-01",</w:t>
            </w:r>
          </w:p>
          <w:p w14:paraId="7B03A4F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"inventory_snapshot_id": "2025-07-01-morning",</w:t>
            </w:r>
          </w:p>
          <w:p w14:paraId="199E3183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"evening_snapshot_id": "2025-07-01-evening",</w:t>
            </w:r>
          </w:p>
          <w:p w14:paraId="73DDCC76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 xml:space="preserve">  "shortage_policy": "exception_queue"</w:t>
            </w:r>
          </w:p>
          <w:p w14:paraId="1765244C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}</w:t>
            </w:r>
          </w:p>
        </w:tc>
      </w:tr>
    </w:tbl>
    <w:p w14:paraId="6CCC86E7"/>
    <w:p w14:paraId="073E1C1A">
      <w:pPr>
        <w:pStyle w:val="4"/>
      </w:pPr>
      <w:bookmarkStart w:id="18" w:name="_Toc13787"/>
      <w:r>
        <w:rPr>
          <w:rFonts w:ascii="Calibri" w:hAnsi="Calibri" w:eastAsia="微软雅黑"/>
          <w:b/>
          <w:color w:val="2E74B5"/>
          <w:sz w:val="26"/>
        </w:rPr>
        <w:t>6.3 查看 3D 数字孪生</w:t>
      </w:r>
      <w:bookmarkEnd w:id="18"/>
    </w:p>
    <w:p w14:paraId="0D432635">
      <w:r>
        <w:rPr>
          <w:rFonts w:ascii="Calibri" w:hAnsi="Calibri" w:eastAsia="微软雅黑"/>
          <w:b w:val="0"/>
        </w:rPr>
        <w:t>3D 视图展示订单实体、站台、传送路径和播放控制区。仿真完成后，可通过播放控件查看订单流转过程。</w:t>
      </w:r>
    </w:p>
    <w:p w14:paraId="225D49EB">
      <w:pPr>
        <w:jc w:val="center"/>
      </w:pPr>
      <w:r>
        <w:drawing>
          <wp:inline distT="0" distB="0" distL="114300" distR="114300">
            <wp:extent cx="5940425" cy="3945890"/>
            <wp:effectExtent l="0" t="0" r="3175" b="3810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7766">
      <w:pPr>
        <w:spacing w:after="160"/>
        <w:jc w:val="center"/>
      </w:pPr>
      <w:r>
        <w:rPr>
          <w:rFonts w:ascii="Calibri" w:hAnsi="Calibri" w:eastAsia="微软雅黑"/>
          <w:color w:val="5F6770"/>
          <w:sz w:val="19"/>
        </w:rPr>
        <w:t>图 6 3D 数字孪生播放界面示例</w:t>
      </w:r>
    </w:p>
    <w:p w14:paraId="565AFADF">
      <w:pPr>
        <w:pStyle w:val="4"/>
      </w:pPr>
      <w:bookmarkStart w:id="19" w:name="_Toc4884"/>
      <w:r>
        <w:rPr>
          <w:rFonts w:ascii="Calibri" w:hAnsi="Calibri" w:eastAsia="微软雅黑"/>
          <w:b/>
          <w:color w:val="2E74B5"/>
          <w:sz w:val="26"/>
        </w:rPr>
        <w:t>6.4 查看算法对比</w:t>
      </w:r>
      <w:bookmarkEnd w:id="19"/>
    </w:p>
    <w:p w14:paraId="65AFDA65">
      <w:r>
        <w:rPr>
          <w:rFonts w:ascii="Calibri" w:hAnsi="Calibri" w:eastAsia="微软雅黑"/>
          <w:b w:val="0"/>
        </w:rPr>
        <w:t>切换到智能算法对比页签，可查看 AI、轮询、随机等策略在完成时间、站台利用率和订单处理方面的差异。</w:t>
      </w:r>
    </w:p>
    <w:p w14:paraId="73925907">
      <w:pPr>
        <w:jc w:val="center"/>
      </w:pPr>
      <w:r>
        <w:drawing>
          <wp:inline distT="0" distB="0" distL="114300" distR="114300">
            <wp:extent cx="5715000" cy="3681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22DD">
      <w:pPr>
        <w:spacing w:after="160"/>
        <w:jc w:val="center"/>
      </w:pPr>
      <w:r>
        <w:rPr>
          <w:rFonts w:ascii="Calibri" w:hAnsi="Calibri" w:eastAsia="微软雅黑"/>
          <w:color w:val="5F6770"/>
          <w:sz w:val="19"/>
        </w:rPr>
        <w:t>图 7 策略性能对比图表</w:t>
      </w:r>
    </w:p>
    <w:p w14:paraId="2A376DAD">
      <w:pPr>
        <w:pStyle w:val="3"/>
      </w:pPr>
      <w:bookmarkStart w:id="20" w:name="_Toc13697"/>
      <w:r>
        <w:rPr>
          <w:rFonts w:ascii="Calibri" w:hAnsi="Calibri" w:eastAsia="微软雅黑"/>
          <w:b/>
          <w:color w:val="2E74B5"/>
          <w:sz w:val="32"/>
        </w:rPr>
        <w:t>7. 接口说明</w:t>
      </w:r>
      <w:bookmarkEnd w:id="20"/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392"/>
      </w:tblGrid>
      <w:tr w14:paraId="5E8087F9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1C39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接口</w:t>
            </w:r>
          </w:p>
        </w:tc>
        <w:tc>
          <w:tcPr>
            <w:tcW w:w="439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2FB3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用途</w:t>
            </w:r>
          </w:p>
        </w:tc>
      </w:tr>
      <w:tr w14:paraId="7B9D7B44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3A19C">
            <w:pPr>
              <w:spacing w:after="0"/>
            </w:pPr>
            <w:r>
              <w:rPr>
                <w:rFonts w:ascii="Calibri" w:hAnsi="Calibri" w:eastAsia="微软雅黑"/>
              </w:rPr>
              <w:t>POST /api/v1/orders/upload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69126">
            <w:pPr>
              <w:spacing w:after="0"/>
            </w:pPr>
            <w:r>
              <w:rPr>
                <w:rFonts w:ascii="Calibri" w:hAnsi="Calibri" w:eastAsia="微软雅黑"/>
              </w:rPr>
              <w:t>上传订单批次数据。</w:t>
            </w:r>
          </w:p>
        </w:tc>
      </w:tr>
      <w:tr w14:paraId="0622D2E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966A3">
            <w:pPr>
              <w:spacing w:after="0"/>
            </w:pPr>
            <w:r>
              <w:rPr>
                <w:rFonts w:ascii="Calibri" w:hAnsi="Calibri" w:eastAsia="微软雅黑"/>
              </w:rPr>
              <w:t>GET /api/v1/orders/batches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C6DE8">
            <w:pPr>
              <w:spacing w:after="0"/>
            </w:pPr>
            <w:r>
              <w:rPr>
                <w:rFonts w:ascii="Calibri" w:hAnsi="Calibri" w:eastAsia="微软雅黑"/>
              </w:rPr>
              <w:t>查询已导入订单批次。</w:t>
            </w:r>
          </w:p>
        </w:tc>
      </w:tr>
      <w:tr w14:paraId="23348C32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3B425">
            <w:pPr>
              <w:spacing w:after="0"/>
            </w:pPr>
            <w:r>
              <w:rPr>
                <w:rFonts w:ascii="Calibri" w:hAnsi="Calibri" w:eastAsia="微软雅黑"/>
              </w:rPr>
              <w:t>POST /api/v1/sku-time/rebuild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4DDED">
            <w:pPr>
              <w:spacing w:after="0"/>
            </w:pPr>
            <w:r>
              <w:rPr>
                <w:rFonts w:ascii="Calibri" w:hAnsi="Calibri" w:eastAsia="微软雅黑"/>
              </w:rPr>
              <w:t>重建 SKU 平均处理时间。</w:t>
            </w:r>
          </w:p>
        </w:tc>
      </w:tr>
      <w:tr w14:paraId="73C53A4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AA5A3">
            <w:pPr>
              <w:spacing w:after="0"/>
            </w:pPr>
            <w:r>
              <w:rPr>
                <w:rFonts w:ascii="Calibri" w:hAnsi="Calibri" w:eastAsia="微软雅黑"/>
              </w:rPr>
              <w:t>GET /api/v1/inventory/snapshots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2DC96">
            <w:pPr>
              <w:spacing w:after="0"/>
            </w:pPr>
            <w:r>
              <w:rPr>
                <w:rFonts w:ascii="Calibri" w:hAnsi="Calibri" w:eastAsia="微软雅黑"/>
              </w:rPr>
              <w:t>查询库存快照列表。</w:t>
            </w:r>
          </w:p>
        </w:tc>
      </w:tr>
      <w:tr w14:paraId="4433B4A2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805F9">
            <w:pPr>
              <w:spacing w:after="0"/>
            </w:pPr>
            <w:r>
              <w:rPr>
                <w:rFonts w:ascii="Calibri" w:hAnsi="Calibri" w:eastAsia="微软雅黑"/>
              </w:rPr>
              <w:t>GET /api/v1/inventory/summary/{snapshot_id}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712E5">
            <w:pPr>
              <w:spacing w:after="0"/>
            </w:pPr>
            <w:r>
              <w:rPr>
                <w:rFonts w:ascii="Calibri" w:hAnsi="Calibri" w:eastAsia="微软雅黑"/>
              </w:rPr>
              <w:t>查询指定库存快照摘要。</w:t>
            </w:r>
          </w:p>
        </w:tc>
      </w:tr>
      <w:tr w14:paraId="540C6A6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C12CC">
            <w:pPr>
              <w:spacing w:after="0"/>
            </w:pPr>
            <w:r>
              <w:rPr>
                <w:rFonts w:ascii="Calibri" w:hAnsi="Calibri" w:eastAsia="微软雅黑"/>
              </w:rPr>
              <w:t>POST /api/v1/simulation/start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3299E">
            <w:pPr>
              <w:spacing w:after="0"/>
            </w:pPr>
            <w:r>
              <w:rPr>
                <w:rFonts w:ascii="Calibri" w:hAnsi="Calibri" w:eastAsia="微软雅黑"/>
              </w:rPr>
              <w:t>启动一次完整仿真任务。</w:t>
            </w:r>
          </w:p>
        </w:tc>
      </w:tr>
      <w:tr w14:paraId="2C7BF1CE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EEE7D">
            <w:pPr>
              <w:spacing w:after="0"/>
            </w:pPr>
            <w:r>
              <w:rPr>
                <w:rFonts w:ascii="Calibri" w:hAnsi="Calibri" w:eastAsia="微软雅黑"/>
              </w:rPr>
              <w:t>GET /api/v1/simulation/status/{task_id}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96D98">
            <w:pPr>
              <w:spacing w:after="0"/>
            </w:pPr>
            <w:r>
              <w:rPr>
                <w:rFonts w:ascii="Calibri" w:hAnsi="Calibri" w:eastAsia="微软雅黑"/>
              </w:rPr>
              <w:t>查询仿真任务状态和进度。</w:t>
            </w:r>
          </w:p>
        </w:tc>
      </w:tr>
      <w:tr w14:paraId="56E77031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56A33">
            <w:pPr>
              <w:spacing w:after="0"/>
            </w:pPr>
            <w:r>
              <w:rPr>
                <w:rFonts w:ascii="Calibri" w:hAnsi="Calibri" w:eastAsia="微软雅黑"/>
              </w:rPr>
              <w:t>GET /api/v1/simulation/playbook/{task_id}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66D9A">
            <w:pPr>
              <w:spacing w:after="0"/>
            </w:pPr>
            <w:r>
              <w:rPr>
                <w:rFonts w:ascii="Calibri" w:hAnsi="Calibri" w:eastAsia="微软雅黑"/>
              </w:rPr>
              <w:t>获取 3D 数字孪生播放脚本。</w:t>
            </w:r>
          </w:p>
        </w:tc>
      </w:tr>
      <w:tr w14:paraId="34D787F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3600E">
            <w:pPr>
              <w:spacing w:after="0"/>
            </w:pPr>
            <w:r>
              <w:rPr>
                <w:rFonts w:ascii="Calibri" w:hAnsi="Calibri" w:eastAsia="微软雅黑"/>
              </w:rPr>
              <w:t>POST /api/v1/schedule/dispatch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67560">
            <w:pPr>
              <w:spacing w:after="0"/>
            </w:pPr>
            <w:r>
              <w:rPr>
                <w:rFonts w:ascii="Calibri" w:hAnsi="Calibri" w:eastAsia="微软雅黑"/>
              </w:rPr>
              <w:t>仅执行订单到站台的智能调度。</w:t>
            </w:r>
          </w:p>
        </w:tc>
      </w:tr>
      <w:tr w14:paraId="606DF58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1BFAD">
            <w:pPr>
              <w:spacing w:after="0"/>
            </w:pPr>
            <w:r>
              <w:rPr>
                <w:rFonts w:ascii="Calibri" w:hAnsi="Calibri" w:eastAsia="微软雅黑"/>
              </w:rPr>
              <w:t>GET /api/v1/schedule/result/{task_id}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B264D">
            <w:pPr>
              <w:spacing w:after="0"/>
            </w:pPr>
            <w:r>
              <w:rPr>
                <w:rFonts w:ascii="Calibri" w:hAnsi="Calibri" w:eastAsia="微软雅黑"/>
              </w:rPr>
              <w:t>获取纯调度任务结果。</w:t>
            </w:r>
          </w:p>
        </w:tc>
      </w:tr>
      <w:tr w14:paraId="67F4FCB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2A621">
            <w:pPr>
              <w:spacing w:after="0"/>
            </w:pPr>
            <w:r>
              <w:rPr>
                <w:rFonts w:ascii="Calibri" w:hAnsi="Calibri" w:eastAsia="微软雅黑"/>
              </w:rPr>
              <w:t>GET /api/v1/model/training_metrics</w:t>
            </w:r>
          </w:p>
        </w:tc>
        <w:tc>
          <w:tcPr>
            <w:tcW w:w="43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1B757">
            <w:pPr>
              <w:spacing w:after="0"/>
            </w:pPr>
            <w:r>
              <w:rPr>
                <w:rFonts w:ascii="Calibri" w:hAnsi="Calibri" w:eastAsia="微软雅黑"/>
              </w:rPr>
              <w:t>查询模型训练指标。</w:t>
            </w:r>
          </w:p>
        </w:tc>
      </w:tr>
    </w:tbl>
    <w:p w14:paraId="263B815A"/>
    <w:p w14:paraId="3CD8EB47">
      <w:pPr>
        <w:pStyle w:val="3"/>
      </w:pPr>
      <w:bookmarkStart w:id="21" w:name="_Toc21407"/>
      <w:r>
        <w:rPr>
          <w:rFonts w:ascii="Calibri" w:hAnsi="Calibri" w:eastAsia="微软雅黑"/>
          <w:b/>
          <w:color w:val="2E74B5"/>
          <w:sz w:val="32"/>
        </w:rPr>
        <w:t>8. 结果文件</w:t>
      </w:r>
      <w:bookmarkEnd w:id="21"/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5544"/>
      </w:tblGrid>
      <w:tr w14:paraId="5B97C813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CD3B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输出位置</w:t>
            </w:r>
          </w:p>
        </w:tc>
        <w:tc>
          <w:tcPr>
            <w:tcW w:w="554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D094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说明</w:t>
            </w:r>
          </w:p>
        </w:tc>
      </w:tr>
      <w:tr w14:paraId="16EE731A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AD250">
            <w:pPr>
              <w:spacing w:after="0"/>
            </w:pPr>
            <w:r>
              <w:rPr>
                <w:rFonts w:ascii="Calibri" w:hAnsi="Calibri" w:eastAsia="微软雅黑"/>
              </w:rPr>
              <w:t>output/playbooks/weichai_ai_animation_script.json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31893">
            <w:pPr>
              <w:spacing w:after="0"/>
            </w:pPr>
            <w:r>
              <w:rPr>
                <w:rFonts w:ascii="Calibri" w:hAnsi="Calibri" w:eastAsia="微软雅黑"/>
              </w:rPr>
              <w:t>前端 3D 动画播放脚本。</w:t>
            </w:r>
          </w:p>
        </w:tc>
      </w:tr>
      <w:tr w14:paraId="4B2A859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825DD">
            <w:pPr>
              <w:spacing w:after="0"/>
            </w:pPr>
            <w:r>
              <w:rPr>
                <w:rFonts w:ascii="Calibri" w:hAnsi="Calibri" w:eastAsia="微软雅黑"/>
              </w:rPr>
              <w:t>output/playbooks/weichai_order_manifest.json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F91CB4">
            <w:pPr>
              <w:spacing w:after="0"/>
            </w:pPr>
            <w:r>
              <w:rPr>
                <w:rFonts w:ascii="Calibri" w:hAnsi="Calibri" w:eastAsia="微软雅黑"/>
              </w:rPr>
              <w:t>订单与箱体清单。</w:t>
            </w:r>
          </w:p>
        </w:tc>
      </w:tr>
      <w:tr w14:paraId="5AE0228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6A74">
            <w:pPr>
              <w:spacing w:after="0"/>
            </w:pPr>
            <w:r>
              <w:rPr>
                <w:rFonts w:ascii="Calibri" w:hAnsi="Calibri" w:eastAsia="微软雅黑"/>
              </w:rPr>
              <w:t>output/playbooks/weichai_order_report.txt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675EA">
            <w:pPr>
              <w:spacing w:after="0"/>
            </w:pPr>
            <w:r>
              <w:rPr>
                <w:rFonts w:ascii="Calibri" w:hAnsi="Calibri" w:eastAsia="微软雅黑"/>
              </w:rPr>
              <w:t>仿真报告。</w:t>
            </w:r>
          </w:p>
        </w:tc>
      </w:tr>
      <w:tr w14:paraId="2C2DE9B8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44C4E">
            <w:pPr>
              <w:spacing w:after="0"/>
            </w:pPr>
            <w:r>
              <w:rPr>
                <w:rFonts w:ascii="Calibri" w:hAnsi="Calibri" w:eastAsia="微软雅黑"/>
              </w:rPr>
              <w:t>output/schedule_results/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D6E5A">
            <w:pPr>
              <w:spacing w:after="0"/>
            </w:pPr>
            <w:r>
              <w:rPr>
                <w:rFonts w:ascii="Calibri" w:hAnsi="Calibri" w:eastAsia="微软雅黑"/>
              </w:rPr>
              <w:t>纯调度接口输出。</w:t>
            </w:r>
          </w:p>
        </w:tc>
      </w:tr>
      <w:tr w14:paraId="16B66B74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5394C">
            <w:pPr>
              <w:spacing w:after="0"/>
            </w:pPr>
            <w:r>
              <w:rPr>
                <w:rFonts w:ascii="Calibri" w:hAnsi="Calibri" w:eastAsia="微软雅黑"/>
              </w:rPr>
              <w:t>output/models/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707C4">
            <w:pPr>
              <w:spacing w:after="0"/>
            </w:pPr>
            <w:r>
              <w:rPr>
                <w:rFonts w:ascii="Calibri" w:hAnsi="Calibri" w:eastAsia="微软雅黑"/>
              </w:rPr>
              <w:t>强化学习模型文件。</w:t>
            </w:r>
          </w:p>
        </w:tc>
      </w:tr>
      <w:tr w14:paraId="71FD99DB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51A68">
            <w:pPr>
              <w:spacing w:after="0"/>
            </w:pPr>
            <w:r>
              <w:rPr>
                <w:rFonts w:ascii="Calibri" w:hAnsi="Calibri" w:eastAsia="微软雅黑"/>
              </w:rPr>
              <w:t>output/model_selection/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CD594">
            <w:pPr>
              <w:spacing w:after="0"/>
            </w:pPr>
            <w:r>
              <w:rPr>
                <w:rFonts w:ascii="Calibri" w:hAnsi="Calibri" w:eastAsia="微软雅黑"/>
              </w:rPr>
              <w:t>最优模型筛选使用的固定测试订单和结果。</w:t>
            </w:r>
          </w:p>
        </w:tc>
      </w:tr>
    </w:tbl>
    <w:p w14:paraId="5474E731"/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09F6C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CD02FF">
            <w:pPr>
              <w:spacing w:after="60"/>
            </w:pPr>
            <w:r>
              <w:rPr>
                <w:rFonts w:ascii="Calibri" w:hAnsi="Calibri" w:eastAsia="微软雅黑"/>
                <w:b/>
                <w:color w:val="0B2545"/>
              </w:rPr>
              <w:t>结果解释</w:t>
            </w:r>
          </w:p>
          <w:p w14:paraId="50360C9E">
            <w:pPr>
              <w:spacing w:after="0"/>
            </w:pPr>
            <w:r>
              <w:rPr>
                <w:rFonts w:ascii="Calibri" w:hAnsi="Calibri" w:eastAsia="微软雅黑"/>
              </w:rPr>
              <w:t>仿真结果用于评估给定订单、库存快照、站台参数和模型版本下的调度表现。正式验收时，应结合现场设备节拍、人员配置、异常停机和真实数据质量进行校准。</w:t>
            </w:r>
          </w:p>
        </w:tc>
      </w:tr>
    </w:tbl>
    <w:p w14:paraId="6A8DB5B7"/>
    <w:p w14:paraId="6BD25FA5">
      <w:pPr>
        <w:pStyle w:val="3"/>
      </w:pPr>
      <w:bookmarkStart w:id="22" w:name="_Toc3591"/>
      <w:r>
        <w:rPr>
          <w:rFonts w:ascii="Calibri" w:hAnsi="Calibri" w:eastAsia="微软雅黑"/>
          <w:b/>
          <w:color w:val="2E74B5"/>
          <w:sz w:val="32"/>
        </w:rPr>
        <w:t>9. 强化学习训练与模型维护</w:t>
      </w:r>
      <w:bookmarkEnd w:id="22"/>
    </w:p>
    <w:p w14:paraId="06A9BA2B">
      <w:r>
        <w:rPr>
          <w:rFonts w:ascii="Calibri" w:hAnsi="Calibri" w:eastAsia="微软雅黑"/>
          <w:b w:val="0"/>
        </w:rPr>
        <w:t>训练入口为 scenarios/order_picking/train_agent_v1.py。训练参数、checkpoint 策略和正式模型位置主要来自 config/app_config.toml。</w:t>
      </w:r>
    </w:p>
    <w:p w14:paraId="46B38E21">
      <w:r>
        <w:rPr>
          <w:rFonts w:ascii="Calibri" w:hAnsi="Calibri" w:eastAsia="微软雅黑"/>
          <w:b w:val="0"/>
        </w:rPr>
        <w:t>PICKING_RESUME 是训练脚本读取的环境变量，用来控制本次训练是从头开始，还是在已有模型基础上继续训练。该变量只对当前终端会话有效，关闭终端后不会永久保存。</w:t>
      </w:r>
    </w:p>
    <w:tbl>
      <w:tblPr>
        <w:tblStyle w:val="32"/>
        <w:tblW w:w="9359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4176"/>
        <w:gridCol w:w="2951"/>
      </w:tblGrid>
      <w:tr w14:paraId="30D7BA4D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7FABC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取值</w:t>
            </w:r>
          </w:p>
        </w:tc>
        <w:tc>
          <w:tcPr>
            <w:tcW w:w="417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71611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含义</w:t>
            </w:r>
          </w:p>
        </w:tc>
        <w:tc>
          <w:tcPr>
            <w:tcW w:w="295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4640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适用场景</w:t>
            </w:r>
          </w:p>
        </w:tc>
      </w:tr>
      <w:tr w14:paraId="7D3E88B2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D9114">
            <w:pPr>
              <w:spacing w:after="0"/>
            </w:pPr>
            <w:r>
              <w:rPr>
                <w:rFonts w:ascii="Calibri" w:hAnsi="Calibri" w:eastAsia="微软雅黑"/>
              </w:rPr>
              <w:t>PICKING_RESUME=0</w:t>
            </w:r>
          </w:p>
        </w:tc>
        <w:tc>
          <w:tcPr>
            <w:tcW w:w="41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E9528">
            <w:pPr>
              <w:spacing w:after="0"/>
            </w:pPr>
            <w:r>
              <w:rPr>
                <w:rFonts w:ascii="Calibri" w:hAnsi="Calibri" w:eastAsia="微软雅黑"/>
              </w:rPr>
              <w:t>从头初始化一个新模型开始训练。</w:t>
            </w:r>
          </w:p>
        </w:tc>
        <w:tc>
          <w:tcPr>
            <w:tcW w:w="295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D3E2F">
            <w:pPr>
              <w:spacing w:after="0"/>
            </w:pPr>
            <w:r>
              <w:rPr>
                <w:rFonts w:ascii="Calibri" w:hAnsi="Calibri" w:eastAsia="微软雅黑"/>
              </w:rPr>
              <w:t>重新训练、正式对比新奖励函数或避免旧模型影响时使用。</w:t>
            </w:r>
          </w:p>
        </w:tc>
      </w:tr>
      <w:tr w14:paraId="71663B35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66105">
            <w:pPr>
              <w:spacing w:after="0"/>
            </w:pPr>
            <w:r>
              <w:rPr>
                <w:rFonts w:ascii="Calibri" w:hAnsi="Calibri" w:eastAsia="微软雅黑"/>
              </w:rPr>
              <w:t>PICKING_RESUME=1</w:t>
            </w:r>
          </w:p>
        </w:tc>
        <w:tc>
          <w:tcPr>
            <w:tcW w:w="41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5BFA7">
            <w:pPr>
              <w:spacing w:after="0"/>
            </w:pPr>
            <w:r>
              <w:rPr>
                <w:rFonts w:ascii="Calibri" w:hAnsi="Calibri" w:eastAsia="微软雅黑"/>
              </w:rPr>
              <w:t>从已有模型或配置指定模型继续训练。</w:t>
            </w:r>
          </w:p>
        </w:tc>
        <w:tc>
          <w:tcPr>
            <w:tcW w:w="295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60281">
            <w:pPr>
              <w:spacing w:after="0"/>
            </w:pPr>
            <w:r>
              <w:rPr>
                <w:rFonts w:ascii="Calibri" w:hAnsi="Calibri" w:eastAsia="微软雅黑"/>
              </w:rPr>
              <w:t>已有 v6 模型基础上追加训练时使用。</w:t>
            </w:r>
          </w:p>
        </w:tc>
      </w:tr>
    </w:tbl>
    <w:p w14:paraId="67D312C3"/>
    <w:p w14:paraId="57DCF2AF">
      <w:pPr>
        <w:pStyle w:val="4"/>
      </w:pPr>
      <w:bookmarkStart w:id="23" w:name="_Toc29112"/>
      <w:r>
        <w:rPr>
          <w:rFonts w:ascii="Calibri" w:hAnsi="Calibri" w:eastAsia="微软雅黑"/>
          <w:b/>
          <w:color w:val="2E74B5"/>
          <w:sz w:val="26"/>
        </w:rPr>
        <w:t>9.1 PowerShell 写法</w:t>
      </w:r>
      <w:bookmarkEnd w:id="23"/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DAED5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12AF3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D:\weichai\weichai_model_rules_malfunction\scenarios\order_picking</w:t>
            </w:r>
          </w:p>
          <w:p w14:paraId="6E23861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..\..\venv\Scripts\activate</w:t>
            </w:r>
          </w:p>
          <w:p w14:paraId="62B29A84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$env:PICKING_RESUME = "0"</w:t>
            </w:r>
          </w:p>
          <w:p w14:paraId="26199472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train_agent_v1.py</w:t>
            </w:r>
          </w:p>
        </w:tc>
      </w:tr>
    </w:tbl>
    <w:p w14:paraId="2D87D6D3"/>
    <w:p w14:paraId="30E901B4">
      <w:pPr>
        <w:pStyle w:val="4"/>
      </w:pPr>
      <w:bookmarkStart w:id="24" w:name="_Toc23130"/>
      <w:r>
        <w:rPr>
          <w:rFonts w:ascii="Calibri" w:hAnsi="Calibri" w:eastAsia="微软雅黑"/>
          <w:b/>
          <w:color w:val="2E74B5"/>
          <w:sz w:val="26"/>
        </w:rPr>
        <w:t>9.2 CMD 写法</w:t>
      </w:r>
      <w:bookmarkEnd w:id="24"/>
    </w:p>
    <w:tbl>
      <w:tblPr>
        <w:tblStyle w:val="32"/>
        <w:tblW w:w="9360" w:type="dxa"/>
        <w:tblInd w:w="12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B1D48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45CE8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cd D:\weichai\weichai_model_rules_malfunction\scenarios\order_picking</w:t>
            </w:r>
          </w:p>
          <w:p w14:paraId="63E9D11B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..\..\venv\Scripts\activate</w:t>
            </w:r>
          </w:p>
          <w:p w14:paraId="3AE6F341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set PICKING_RESUME=0</w:t>
            </w:r>
          </w:p>
          <w:p w14:paraId="55081DB6"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9"/>
              </w:rPr>
              <w:t>python train_agent_v1.py</w:t>
            </w:r>
          </w:p>
        </w:tc>
      </w:tr>
    </w:tbl>
    <w:p w14:paraId="2427281B"/>
    <w:p w14:paraId="6A12F251">
      <w:r>
        <w:rPr>
          <w:rFonts w:ascii="Calibri" w:hAnsi="Calibri" w:eastAsia="微软雅黑"/>
          <w:b w:val="0"/>
        </w:rPr>
        <w:t>如果需要继续训练，把上面命令中的 0 改成 1 即可。正式对比新旧模型效果时，建议使用固定测试集运行 compare.py 或 select_best_model.py。</w:t>
      </w:r>
    </w:p>
    <w:p w14:paraId="72F6D27E">
      <w:pPr>
        <w:pStyle w:val="3"/>
      </w:pPr>
      <w:bookmarkStart w:id="25" w:name="_Toc16384"/>
      <w:r>
        <w:rPr>
          <w:rFonts w:ascii="Calibri" w:hAnsi="Calibri" w:eastAsia="微软雅黑"/>
          <w:b/>
          <w:color w:val="2E74B5"/>
          <w:sz w:val="32"/>
        </w:rPr>
        <w:t>10. 常见问题</w:t>
      </w:r>
      <w:bookmarkEnd w:id="25"/>
    </w:p>
    <w:tbl>
      <w:tblPr>
        <w:tblStyle w:val="32"/>
        <w:tblW w:w="9360" w:type="dxa"/>
        <w:tblInd w:w="120" w:type="dxa"/>
        <w:tblBorders>
          <w:top w:val="single" w:color="C9D3DF" w:sz="4" w:space="0"/>
          <w:left w:val="single" w:color="C9D3DF" w:sz="4" w:space="0"/>
          <w:bottom w:val="single" w:color="C9D3DF" w:sz="4" w:space="0"/>
          <w:right w:val="single" w:color="C9D3DF" w:sz="4" w:space="0"/>
          <w:insideH w:val="single" w:color="C9D3DF" w:sz="4" w:space="0"/>
          <w:insideV w:val="single" w:color="C9D3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240"/>
        <w:gridCol w:w="3744"/>
      </w:tblGrid>
      <w:tr w14:paraId="7F9B5C8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AFEA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问题</w:t>
            </w:r>
          </w:p>
        </w:tc>
        <w:tc>
          <w:tcPr>
            <w:tcW w:w="324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CB06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可能原因</w:t>
            </w:r>
          </w:p>
        </w:tc>
        <w:tc>
          <w:tcPr>
            <w:tcW w:w="374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7523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</w:rPr>
              <w:t>处理建议</w:t>
            </w:r>
          </w:p>
        </w:tc>
      </w:tr>
      <w:tr w14:paraId="6579FF3F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7FCA6">
            <w:pPr>
              <w:spacing w:after="0"/>
            </w:pPr>
            <w:r>
              <w:rPr>
                <w:rFonts w:ascii="Calibri" w:hAnsi="Calibri" w:eastAsia="微软雅黑"/>
              </w:rPr>
              <w:t>某天订单大量缺料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D799B">
            <w:pPr>
              <w:spacing w:after="0"/>
            </w:pPr>
            <w:r>
              <w:rPr>
                <w:rFonts w:ascii="Calibri" w:hAnsi="Calibri" w:eastAsia="微软雅黑"/>
              </w:rPr>
              <w:t>订单日期和库存快照日期不匹配，或库存数据缺少对应 SKU。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58DA2">
            <w:pPr>
              <w:spacing w:after="0"/>
            </w:pPr>
            <w:r>
              <w:rPr>
                <w:rFonts w:ascii="Calibri" w:hAnsi="Calibri" w:eastAsia="微软雅黑"/>
              </w:rPr>
              <w:t>使用同一天订单和库存快照，重新生成库存快照后再启动仿真。</w:t>
            </w:r>
          </w:p>
        </w:tc>
      </w:tr>
      <w:tr w14:paraId="6930E77B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E4AAE">
            <w:pPr>
              <w:spacing w:after="0"/>
            </w:pPr>
            <w:r>
              <w:rPr>
                <w:rFonts w:ascii="Calibri" w:hAnsi="Calibri" w:eastAsia="微软雅黑"/>
              </w:rPr>
              <w:t>/simulation/start 返回 task_id 后是否要等终端跑完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CC832">
            <w:pPr>
              <w:spacing w:after="0"/>
            </w:pPr>
            <w:r>
              <w:rPr>
                <w:rFonts w:ascii="Calibri" w:hAnsi="Calibri" w:eastAsia="微软雅黑"/>
              </w:rPr>
              <w:t>后端任务后台执行。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A2ECD">
            <w:pPr>
              <w:spacing w:after="0"/>
            </w:pPr>
            <w:r>
              <w:rPr>
                <w:rFonts w:ascii="Calibri" w:hAnsi="Calibri" w:eastAsia="微软雅黑"/>
              </w:rPr>
              <w:t>不需要等待终端阻塞，前端会通过 status 接口轮询任务进度。</w:t>
            </w:r>
          </w:p>
        </w:tc>
      </w:tr>
      <w:tr w14:paraId="4BC8425C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DD969">
            <w:pPr>
              <w:spacing w:after="0"/>
            </w:pPr>
            <w:r>
              <w:rPr>
                <w:rFonts w:ascii="Calibri" w:hAnsi="Calibri" w:eastAsia="微软雅黑"/>
              </w:rPr>
              <w:t>/docs 页面卡顿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C1E01">
            <w:pPr>
              <w:spacing w:after="0"/>
            </w:pPr>
            <w:r>
              <w:rPr>
                <w:rFonts w:ascii="Calibri" w:hAnsi="Calibri" w:eastAsia="微软雅黑"/>
              </w:rPr>
              <w:t>后端正在运行仿真或生成 playbook。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3A6A4">
            <w:pPr>
              <w:spacing w:after="0"/>
            </w:pPr>
            <w:r>
              <w:rPr>
                <w:rFonts w:ascii="Calibri" w:hAnsi="Calibri" w:eastAsia="微软雅黑"/>
              </w:rPr>
              <w:t>优先查看终端输出和 status 接口，任务完成后再打开 playbook。</w:t>
            </w:r>
          </w:p>
        </w:tc>
      </w:tr>
      <w:tr w14:paraId="23639612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895E1">
            <w:pPr>
              <w:spacing w:after="0"/>
            </w:pPr>
            <w:r>
              <w:rPr>
                <w:rFonts w:ascii="Calibri" w:hAnsi="Calibri" w:eastAsia="微软雅黑"/>
              </w:rPr>
              <w:t>前端下拉框为空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58C41">
            <w:pPr>
              <w:spacing w:after="0"/>
            </w:pPr>
            <w:r>
              <w:rPr>
                <w:rFonts w:ascii="Calibri" w:hAnsi="Calibri" w:eastAsia="微软雅黑"/>
              </w:rPr>
              <w:t>订单批次未导入或库存快照未生成。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141B2">
            <w:pPr>
              <w:spacing w:after="0"/>
            </w:pPr>
            <w:r>
              <w:rPr>
                <w:rFonts w:ascii="Calibri" w:hAnsi="Calibri" w:eastAsia="微软雅黑"/>
              </w:rPr>
              <w:t>先导入订单，再检查 data/inventory/ 下是否存在快照 JSON。</w:t>
            </w:r>
          </w:p>
        </w:tc>
      </w:tr>
      <w:tr w14:paraId="05F4FA34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E4D27">
            <w:pPr>
              <w:spacing w:after="0"/>
            </w:pPr>
            <w:r>
              <w:rPr>
                <w:rFonts w:ascii="Calibri" w:hAnsi="Calibri" w:eastAsia="微软雅黑"/>
              </w:rPr>
              <w:t>模型加载失败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B359E">
            <w:pPr>
              <w:spacing w:after="0"/>
            </w:pPr>
            <w:r>
              <w:rPr>
                <w:rFonts w:ascii="Calibri" w:hAnsi="Calibri" w:eastAsia="微软雅黑"/>
              </w:rPr>
              <w:t>output/models 下缺少配置指定的 zip 模型。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3D98F">
            <w:pPr>
              <w:spacing w:after="0"/>
            </w:pPr>
            <w:r>
              <w:rPr>
                <w:rFonts w:ascii="Calibri" w:hAnsi="Calibri" w:eastAsia="微软雅黑"/>
              </w:rPr>
              <w:t>检查 config/app_config.toml 中 active_model，或复制/重新训练模型。</w:t>
            </w:r>
          </w:p>
        </w:tc>
      </w:tr>
      <w:tr w14:paraId="6C99F816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0680B">
            <w:pPr>
              <w:spacing w:after="0"/>
            </w:pPr>
            <w:r>
              <w:rPr>
                <w:rFonts w:ascii="Calibri" w:hAnsi="Calibri" w:eastAsia="微软雅黑"/>
              </w:rPr>
              <w:t>PyTorch WinError 1455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A1B85">
            <w:pPr>
              <w:spacing w:after="0"/>
            </w:pPr>
            <w:r>
              <w:rPr>
                <w:rFonts w:ascii="Calibri" w:hAnsi="Calibri" w:eastAsia="微软雅黑"/>
              </w:rPr>
              <w:t>内存或页面文件不足。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B2DE7">
            <w:pPr>
              <w:spacing w:after="0"/>
            </w:pPr>
            <w:r>
              <w:rPr>
                <w:rFonts w:ascii="Calibri" w:hAnsi="Calibri" w:eastAsia="微软雅黑"/>
              </w:rPr>
              <w:t>关闭占用内存程序，或调大 Windows 页面文件。</w:t>
            </w:r>
          </w:p>
        </w:tc>
      </w:tr>
      <w:tr w14:paraId="6AFD6A80">
        <w:tblPrEx>
          <w:tblBorders>
            <w:top w:val="single" w:color="C9D3DF" w:sz="4" w:space="0"/>
            <w:left w:val="single" w:color="C9D3DF" w:sz="4" w:space="0"/>
            <w:bottom w:val="single" w:color="C9D3DF" w:sz="4" w:space="0"/>
            <w:right w:val="single" w:color="C9D3DF" w:sz="4" w:space="0"/>
            <w:insideH w:val="single" w:color="C9D3DF" w:sz="4" w:space="0"/>
            <w:insideV w:val="single" w:color="C9D3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7E759">
            <w:pPr>
              <w:spacing w:after="0"/>
            </w:pPr>
            <w:r>
              <w:rPr>
                <w:rFonts w:ascii="Calibri" w:hAnsi="Calibri" w:eastAsia="微软雅黑"/>
              </w:rPr>
              <w:t>新增 SKU 后是否必须重新训练</w:t>
            </w:r>
          </w:p>
        </w:tc>
        <w:tc>
          <w:tcPr>
            <w:tcW w:w="32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1F0F2">
            <w:pPr>
              <w:spacing w:after="0"/>
            </w:pPr>
            <w:r>
              <w:rPr>
                <w:rFonts w:ascii="Calibri" w:hAnsi="Calibri" w:eastAsia="微软雅黑"/>
              </w:rPr>
              <w:t>不一定。新增 SKU 首先影响处理时间和库存匹配。</w:t>
            </w:r>
          </w:p>
        </w:tc>
        <w:tc>
          <w:tcPr>
            <w:tcW w:w="37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0FC07">
            <w:pPr>
              <w:spacing w:after="0"/>
            </w:pPr>
            <w:r>
              <w:rPr>
                <w:rFonts w:ascii="Calibri" w:hAnsi="Calibri" w:eastAsia="微软雅黑"/>
              </w:rPr>
              <w:t>优先重建 t_part_master；只有订单结构和工时分布明显变化时再考虑重训。</w:t>
            </w:r>
          </w:p>
        </w:tc>
      </w:tr>
    </w:tbl>
    <w:p w14:paraId="269C559C"/>
    <w:p w14:paraId="1D318CC4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F997535">
      <w:pPr>
        <w:pStyle w:val="3"/>
      </w:pPr>
      <w:bookmarkStart w:id="26" w:name="_Toc24667"/>
      <w:r>
        <w:rPr>
          <w:rFonts w:ascii="Calibri" w:hAnsi="Calibri" w:eastAsia="微软雅黑"/>
          <w:b/>
          <w:color w:val="2E74B5"/>
          <w:sz w:val="32"/>
        </w:rPr>
        <w:t>版本说明</w:t>
      </w:r>
      <w:bookmarkEnd w:id="26"/>
    </w:p>
    <w:p w14:paraId="7EABCF1D">
      <w:r>
        <w:rPr>
          <w:rFonts w:ascii="Calibri" w:hAnsi="Calibri" w:eastAsia="微软雅黑"/>
          <w:b w:val="0"/>
        </w:rPr>
        <w:t>本说明书为基于当前项目 README、代码目录、后端接口文档和已有前端截图整理的初版。后续若系统增加安装包、用户权限、参数配置页面、审计日志或正式部署脚本，应同步更新环境准备、操作截图和故障处理章节。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9E2F8">
    <w:pPr>
      <w:pStyle w:val="24"/>
      <w:jc w:val="center"/>
    </w:pPr>
    <w:r>
      <w:rPr>
        <w:rFonts w:ascii="Calibri" w:hAnsi="Calibri" w:eastAsia="微软雅黑"/>
        <w:color w:val="5F6770"/>
        <w:sz w:val="18"/>
      </w:rPr>
      <w:t>内部交付资料 | 初版说明书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49FD6">
    <w:pPr>
      <w:pStyle w:val="25"/>
      <w:jc w:val="right"/>
    </w:pPr>
    <w:r>
      <w:rPr>
        <w:rFonts w:ascii="Calibri" w:hAnsi="Calibri" w:eastAsia="微软雅黑"/>
        <w:color w:val="5F6770"/>
        <w:sz w:val="18"/>
      </w:rPr>
      <w:t>潍柴 APS 智能排产数字孪生系统软件说明书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B2B51"/>
    <w:rsid w:val="10E94598"/>
    <w:rsid w:val="240D4AB3"/>
    <w:rsid w:val="38C34BB0"/>
    <w:rsid w:val="54507259"/>
    <w:rsid w:val="55225FB3"/>
    <w:rsid w:val="58012DDC"/>
    <w:rsid w:val="67AA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傻子</cp:lastModifiedBy>
  <dcterms:modified xsi:type="dcterms:W3CDTF">2026-07-31T09:31:30Z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AA085AF393554E3D87C637DD44DFF5E5_12</vt:lpwstr>
  </property>
</Properties>
</file>