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6811E" w14:textId="79717C3D" w:rsidR="005B4322" w:rsidRPr="00DD4025" w:rsidRDefault="00DD4025">
      <w:pPr>
        <w:rPr>
          <w:lang w:val="en-US"/>
        </w:rPr>
      </w:pPr>
      <w:r>
        <w:rPr>
          <w:lang w:val="en-US"/>
        </w:rPr>
        <w:t>1234567890iuytrewsdftygu</w:t>
      </w:r>
    </w:p>
    <w:sectPr w:rsidR="005B4322" w:rsidRPr="00DD4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63"/>
    <w:rsid w:val="005B4322"/>
    <w:rsid w:val="00630B63"/>
    <w:rsid w:val="00DD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21398"/>
  <w15:chartTrackingRefBased/>
  <w15:docId w15:val="{793E3FC0-AAFB-44E4-88CB-575CC30A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2</cp:revision>
  <dcterms:created xsi:type="dcterms:W3CDTF">2024-07-10T09:58:00Z</dcterms:created>
  <dcterms:modified xsi:type="dcterms:W3CDTF">2024-07-10T09:58:00Z</dcterms:modified>
</cp:coreProperties>
</file>