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3203620" w:rsidR="009000CE" w:rsidRDefault="00E55DA6" w:rsidP="00ED34AE">
                <w:pPr>
                  <w:pStyle w:val="Title"/>
                </w:pPr>
                <w:r>
                  <w:t>NSW Penalty Data Tool: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2EC974D8" w14:textId="77777777" w:rsidR="00E55DA6" w:rsidRDefault="00E55DA6" w:rsidP="00E55DA6">
            <w:pPr>
              <w:pStyle w:val="Heading3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Brianne Byer </w:t>
            </w:r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s5175100</w:t>
            </w:r>
          </w:p>
          <w:p w14:paraId="77B2B9B8" w14:textId="77777777" w:rsidR="00E55DA6" w:rsidRDefault="00E55DA6" w:rsidP="00E55DA6">
            <w:pPr>
              <w:pStyle w:val="Heading3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Wonwoo</w:t>
            </w:r>
            <w:proofErr w:type="spellEnd"/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Choi s5145987</w:t>
            </w:r>
          </w:p>
          <w:p w14:paraId="0A52C59D" w14:textId="2C0FB225" w:rsidR="00677480" w:rsidRPr="00677480" w:rsidRDefault="00E55DA6" w:rsidP="00677480">
            <w:pPr>
              <w:pStyle w:val="Heading3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Marco </w:t>
            </w:r>
            <w:proofErr w:type="spellStart"/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Querzola</w:t>
            </w:r>
            <w:proofErr w:type="spellEnd"/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s5264979</w:t>
            </w:r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609F013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10-0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226F4D">
                  <w:t>October 9,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2A18E72D" w14:textId="77777777" w:rsidR="0006175C" w:rsidRDefault="0006175C" w:rsidP="0006175C">
      <w:pPr>
        <w:pStyle w:val="Heading1"/>
        <w:rPr>
          <w:rStyle w:val="Heading1Char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81F39" wp14:editId="511291BE">
                <wp:simplePos x="0" y="0"/>
                <wp:positionH relativeFrom="column">
                  <wp:posOffset>-19050</wp:posOffset>
                </wp:positionH>
                <wp:positionV relativeFrom="paragraph">
                  <wp:posOffset>1472565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568A8" w14:textId="77777777" w:rsidR="0006175C" w:rsidRPr="005B3FFC" w:rsidRDefault="0006175C" w:rsidP="0006175C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Default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81F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pt;margin-top:115.9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" stroked="f">
                <v:textbox style="mso-fit-shape-to-text:t" inset="0,0,0,0">
                  <w:txbxContent>
                    <w:p w14:paraId="38B568A8" w14:textId="77777777" w:rsidR="0006175C" w:rsidRPr="005B3FFC" w:rsidRDefault="0006175C" w:rsidP="0006175C">
                      <w:pPr>
                        <w:pStyle w:val="Caption"/>
                        <w:jc w:val="center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Default Main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DFD2A" wp14:editId="2696179D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43600" cy="1099185"/>
            <wp:effectExtent l="19050" t="19050" r="19050" b="24765"/>
            <wp:wrapTopAndBottom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Heading1Char"/>
          <w:b/>
        </w:rPr>
        <w:t>Analysis 1 – Main Page</w:t>
      </w:r>
    </w:p>
    <w:p w14:paraId="18696D3C" w14:textId="77777777" w:rsidR="0006175C" w:rsidRDefault="0006175C" w:rsidP="0006175C">
      <w:pPr>
        <w:ind w:left="0"/>
      </w:pPr>
      <w:r>
        <w:t xml:space="preserve">Each individual case has an offence year, offence month, offence code, offence description, associated legislation, associated clause (from legislation), face value and whether it was identified on camera. </w:t>
      </w:r>
    </w:p>
    <w:p w14:paraId="1F906001" w14:textId="77777777" w:rsidR="0006175C" w:rsidRPr="00361B5C" w:rsidRDefault="0006175C" w:rsidP="0006175C">
      <w:pPr>
        <w:ind w:left="0"/>
      </w:pPr>
    </w:p>
    <w:p w14:paraId="00BFCB9A" w14:textId="77777777" w:rsidR="0006175C" w:rsidRPr="00FD6924" w:rsidRDefault="0006175C" w:rsidP="0006175C"/>
    <w:p w14:paraId="58F28020" w14:textId="77777777" w:rsidR="0006175C" w:rsidRPr="00FD6924" w:rsidRDefault="0006175C" w:rsidP="0006175C">
      <w:pPr>
        <w:pStyle w:val="Heading1"/>
      </w:pPr>
      <w:r>
        <w:rPr>
          <w:rStyle w:val="Heading1Char"/>
          <w:b/>
        </w:rPr>
        <w:t>Analysis 2 – Distribution of Cases (Offence Code)</w:t>
      </w:r>
    </w:p>
    <w:p w14:paraId="6A2A39C5" w14:textId="77777777" w:rsidR="0006175C" w:rsidRPr="00184AA9" w:rsidRDefault="0006175C" w:rsidP="0006175C">
      <w:pPr>
        <w:pStyle w:val="Heading1"/>
      </w:pPr>
      <w:r>
        <w:rPr>
          <w:rStyle w:val="Heading1Char"/>
          <w:b/>
        </w:rPr>
        <w:t>Analysis 3 – Captured by Radar or Camera</w:t>
      </w:r>
    </w:p>
    <w:p w14:paraId="70F72051" w14:textId="77777777" w:rsidR="0006175C" w:rsidRDefault="0006175C" w:rsidP="0006175C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4 – Mobile Phone Usage </w:t>
      </w:r>
    </w:p>
    <w:p w14:paraId="539FB6E4" w14:textId="77777777" w:rsidR="0006175C" w:rsidRPr="00184AA9" w:rsidRDefault="0006175C" w:rsidP="0006175C">
      <w:pPr>
        <w:pStyle w:val="Heading1"/>
      </w:pPr>
      <w:r>
        <w:rPr>
          <w:rStyle w:val="Heading1Char"/>
          <w:b/>
        </w:rPr>
        <w:t>Analysis 5 – School Zone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3D39" w14:textId="77777777" w:rsidR="00B779FC" w:rsidRDefault="00B779FC">
      <w:pPr>
        <w:spacing w:after="0" w:line="240" w:lineRule="auto"/>
      </w:pPr>
      <w:r>
        <w:separator/>
      </w:r>
    </w:p>
  </w:endnote>
  <w:endnote w:type="continuationSeparator" w:id="0">
    <w:p w14:paraId="4F336C20" w14:textId="77777777" w:rsidR="00B779FC" w:rsidRDefault="00B7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3AE9277A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55DA6">
                <w:t>NSW Penalty Data Tool: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55DA6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Brianne Byer</w:t>
              </w:r>
            </w:sdtContent>
          </w:sdt>
        </w:p>
      </w:tc>
      <w:tc>
        <w:tcPr>
          <w:tcW w:w="4675" w:type="dxa"/>
        </w:tcPr>
        <w:p w14:paraId="66753B50" w14:textId="7053DB03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06175C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47EBD8DE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55DA6">
          <w:t>NSW Penalty Data Tool: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55DA6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Brianne Byer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FAF6" w14:textId="77777777" w:rsidR="00B779FC" w:rsidRDefault="00B779FC">
      <w:pPr>
        <w:spacing w:after="0" w:line="240" w:lineRule="auto"/>
      </w:pPr>
      <w:r>
        <w:separator/>
      </w:r>
    </w:p>
  </w:footnote>
  <w:footnote w:type="continuationSeparator" w:id="0">
    <w:p w14:paraId="0B21DE1A" w14:textId="77777777" w:rsidR="00B779FC" w:rsidRDefault="00B7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6175C"/>
    <w:rsid w:val="00184AA9"/>
    <w:rsid w:val="00226F4D"/>
    <w:rsid w:val="002D4235"/>
    <w:rsid w:val="002D429B"/>
    <w:rsid w:val="00677480"/>
    <w:rsid w:val="00841FF5"/>
    <w:rsid w:val="009000CE"/>
    <w:rsid w:val="0097144C"/>
    <w:rsid w:val="009F0E2B"/>
    <w:rsid w:val="00AD07E1"/>
    <w:rsid w:val="00AE0CAF"/>
    <w:rsid w:val="00B779FC"/>
    <w:rsid w:val="00DC6292"/>
    <w:rsid w:val="00DD0ACF"/>
    <w:rsid w:val="00E55DA6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06175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84D8F"/>
    <w:rsid w:val="00C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30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NSW Penalty Data Tool: Executive Summary</dc:title>
  <dc:creator>Brianne Byer</dc:creator>
  <cp:keywords/>
  <cp:lastModifiedBy>Brianne Byer</cp:lastModifiedBy>
  <cp:revision>12</cp:revision>
  <dcterms:created xsi:type="dcterms:W3CDTF">2017-08-28T03:16:00Z</dcterms:created>
  <dcterms:modified xsi:type="dcterms:W3CDTF">2022-10-09T05:48:00Z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