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38D910" w14:textId="7F0E5EB0" w:rsidR="00055218" w:rsidRDefault="00926CFD" w:rsidP="00926CFD">
      <w:pPr>
        <w:pStyle w:val="Title"/>
      </w:pPr>
      <w:r>
        <w:t>Project Plan</w:t>
      </w:r>
      <w:r w:rsidR="003B63F4">
        <w:t xml:space="preserve"> </w:t>
      </w:r>
    </w:p>
    <w:p w14:paraId="37007A95" w14:textId="19E66315" w:rsidR="00926CFD" w:rsidRDefault="008A0D6A" w:rsidP="00926CFD">
      <w:pPr>
        <w:pStyle w:val="Title"/>
      </w:pPr>
      <w:bookmarkStart w:id="0" w:name="_Hlk110938057"/>
      <w:r>
        <w:t xml:space="preserve">Data Analysis Tool: </w:t>
      </w:r>
      <w:r w:rsidR="00383651">
        <w:t>NSW Traffic Penalties</w:t>
      </w:r>
    </w:p>
    <w:p w14:paraId="158E84F7" w14:textId="6EB0E282" w:rsidR="008A0D6A" w:rsidRDefault="00A034D8" w:rsidP="00926CFD">
      <w:bookmarkStart w:id="1" w:name="_Hlk110938079"/>
      <w:bookmarkEnd w:id="0"/>
      <w:r>
        <w:t>Brianne Byer</w:t>
      </w:r>
    </w:p>
    <w:p w14:paraId="33B93AE3" w14:textId="5EF493B5" w:rsidR="007B7595" w:rsidRDefault="007B7595" w:rsidP="00926CFD">
      <w:r>
        <w:t>Wonwoo Choi</w:t>
      </w:r>
    </w:p>
    <w:p w14:paraId="767241F6" w14:textId="5FEF6072" w:rsidR="007B7595" w:rsidRDefault="007B7595" w:rsidP="00926CFD">
      <w:r>
        <w:t>Marco Querzol</w:t>
      </w:r>
      <w:r w:rsidR="00383651">
        <w:t>a</w:t>
      </w:r>
    </w:p>
    <w:bookmarkEnd w:id="1"/>
    <w:p w14:paraId="4089009E" w14:textId="52DB23BE" w:rsidR="00FD0E3F" w:rsidRDefault="00926CFD" w:rsidP="00926CFD"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1042757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6A0D98F" w14:textId="38C0EE55" w:rsidR="00473473" w:rsidRDefault="00473473">
          <w:pPr>
            <w:pStyle w:val="TOCHeading"/>
          </w:pPr>
          <w:r>
            <w:t>Table of Contents</w:t>
          </w:r>
        </w:p>
        <w:p w14:paraId="1945C9A9" w14:textId="0545373D" w:rsidR="00973B4F" w:rsidRDefault="00473473">
          <w:pPr>
            <w:pStyle w:val="TOC1"/>
            <w:tabs>
              <w:tab w:val="left" w:pos="660"/>
              <w:tab w:val="right" w:leader="dot" w:pos="9016"/>
            </w:tabs>
            <w:rPr>
              <w:noProof/>
              <w:lang w:eastAsia="en-AU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111282577" w:history="1">
            <w:r w:rsidR="00973B4F" w:rsidRPr="00E74B40">
              <w:rPr>
                <w:rStyle w:val="Hyperlink"/>
                <w:noProof/>
              </w:rPr>
              <w:t>1.0</w:t>
            </w:r>
            <w:r w:rsidR="00973B4F">
              <w:rPr>
                <w:noProof/>
                <w:lang w:eastAsia="en-AU"/>
              </w:rPr>
              <w:tab/>
            </w:r>
            <w:r w:rsidR="00973B4F" w:rsidRPr="00E74B40">
              <w:rPr>
                <w:rStyle w:val="Hyperlink"/>
                <w:noProof/>
              </w:rPr>
              <w:t>Introduction</w:t>
            </w:r>
            <w:r w:rsidR="00973B4F">
              <w:rPr>
                <w:noProof/>
                <w:webHidden/>
              </w:rPr>
              <w:tab/>
            </w:r>
            <w:r w:rsidR="00973B4F">
              <w:rPr>
                <w:noProof/>
                <w:webHidden/>
              </w:rPr>
              <w:fldChar w:fldCharType="begin"/>
            </w:r>
            <w:r w:rsidR="00973B4F">
              <w:rPr>
                <w:noProof/>
                <w:webHidden/>
              </w:rPr>
              <w:instrText xml:space="preserve"> PAGEREF _Toc111282577 \h </w:instrText>
            </w:r>
            <w:r w:rsidR="00973B4F">
              <w:rPr>
                <w:noProof/>
                <w:webHidden/>
              </w:rPr>
            </w:r>
            <w:r w:rsidR="00973B4F">
              <w:rPr>
                <w:noProof/>
                <w:webHidden/>
              </w:rPr>
              <w:fldChar w:fldCharType="separate"/>
            </w:r>
            <w:r w:rsidR="00973B4F">
              <w:rPr>
                <w:noProof/>
                <w:webHidden/>
              </w:rPr>
              <w:t>3</w:t>
            </w:r>
            <w:r w:rsidR="00973B4F">
              <w:rPr>
                <w:noProof/>
                <w:webHidden/>
              </w:rPr>
              <w:fldChar w:fldCharType="end"/>
            </w:r>
          </w:hyperlink>
        </w:p>
        <w:p w14:paraId="255615FD" w14:textId="6257B59F" w:rsidR="00973B4F" w:rsidRDefault="00000000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AU"/>
            </w:rPr>
          </w:pPr>
          <w:hyperlink w:anchor="_Toc111282578" w:history="1">
            <w:r w:rsidR="00973B4F" w:rsidRPr="00E74B40">
              <w:rPr>
                <w:rStyle w:val="Hyperlink"/>
                <w:noProof/>
              </w:rPr>
              <w:t>1.1</w:t>
            </w:r>
            <w:r w:rsidR="00973B4F">
              <w:rPr>
                <w:noProof/>
                <w:lang w:eastAsia="en-AU"/>
              </w:rPr>
              <w:tab/>
            </w:r>
            <w:r w:rsidR="00973B4F" w:rsidRPr="00E74B40">
              <w:rPr>
                <w:rStyle w:val="Hyperlink"/>
                <w:noProof/>
              </w:rPr>
              <w:t>Background</w:t>
            </w:r>
            <w:r w:rsidR="00973B4F">
              <w:rPr>
                <w:noProof/>
                <w:webHidden/>
              </w:rPr>
              <w:tab/>
            </w:r>
            <w:r w:rsidR="00973B4F">
              <w:rPr>
                <w:noProof/>
                <w:webHidden/>
              </w:rPr>
              <w:fldChar w:fldCharType="begin"/>
            </w:r>
            <w:r w:rsidR="00973B4F">
              <w:rPr>
                <w:noProof/>
                <w:webHidden/>
              </w:rPr>
              <w:instrText xml:space="preserve"> PAGEREF _Toc111282578 \h </w:instrText>
            </w:r>
            <w:r w:rsidR="00973B4F">
              <w:rPr>
                <w:noProof/>
                <w:webHidden/>
              </w:rPr>
            </w:r>
            <w:r w:rsidR="00973B4F">
              <w:rPr>
                <w:noProof/>
                <w:webHidden/>
              </w:rPr>
              <w:fldChar w:fldCharType="separate"/>
            </w:r>
            <w:r w:rsidR="00973B4F">
              <w:rPr>
                <w:noProof/>
                <w:webHidden/>
              </w:rPr>
              <w:t>3</w:t>
            </w:r>
            <w:r w:rsidR="00973B4F">
              <w:rPr>
                <w:noProof/>
                <w:webHidden/>
              </w:rPr>
              <w:fldChar w:fldCharType="end"/>
            </w:r>
          </w:hyperlink>
        </w:p>
        <w:p w14:paraId="729655B9" w14:textId="0CC55CAD" w:rsidR="00973B4F" w:rsidRDefault="00000000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AU"/>
            </w:rPr>
          </w:pPr>
          <w:hyperlink w:anchor="_Toc111282579" w:history="1">
            <w:r w:rsidR="00973B4F" w:rsidRPr="00E74B40">
              <w:rPr>
                <w:rStyle w:val="Hyperlink"/>
                <w:noProof/>
              </w:rPr>
              <w:t>1.2</w:t>
            </w:r>
            <w:r w:rsidR="00973B4F">
              <w:rPr>
                <w:noProof/>
                <w:lang w:eastAsia="en-AU"/>
              </w:rPr>
              <w:tab/>
            </w:r>
            <w:r w:rsidR="00973B4F" w:rsidRPr="00E74B40">
              <w:rPr>
                <w:rStyle w:val="Hyperlink"/>
                <w:noProof/>
              </w:rPr>
              <w:t>Scope</w:t>
            </w:r>
            <w:r w:rsidR="00973B4F">
              <w:rPr>
                <w:noProof/>
                <w:webHidden/>
              </w:rPr>
              <w:tab/>
            </w:r>
            <w:r w:rsidR="00973B4F">
              <w:rPr>
                <w:noProof/>
                <w:webHidden/>
              </w:rPr>
              <w:fldChar w:fldCharType="begin"/>
            </w:r>
            <w:r w:rsidR="00973B4F">
              <w:rPr>
                <w:noProof/>
                <w:webHidden/>
              </w:rPr>
              <w:instrText xml:space="preserve"> PAGEREF _Toc111282579 \h </w:instrText>
            </w:r>
            <w:r w:rsidR="00973B4F">
              <w:rPr>
                <w:noProof/>
                <w:webHidden/>
              </w:rPr>
            </w:r>
            <w:r w:rsidR="00973B4F">
              <w:rPr>
                <w:noProof/>
                <w:webHidden/>
              </w:rPr>
              <w:fldChar w:fldCharType="separate"/>
            </w:r>
            <w:r w:rsidR="00973B4F">
              <w:rPr>
                <w:noProof/>
                <w:webHidden/>
              </w:rPr>
              <w:t>3</w:t>
            </w:r>
            <w:r w:rsidR="00973B4F">
              <w:rPr>
                <w:noProof/>
                <w:webHidden/>
              </w:rPr>
              <w:fldChar w:fldCharType="end"/>
            </w:r>
          </w:hyperlink>
        </w:p>
        <w:p w14:paraId="0C63955B" w14:textId="1D23FC0D" w:rsidR="00973B4F" w:rsidRDefault="00000000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AU"/>
            </w:rPr>
          </w:pPr>
          <w:hyperlink w:anchor="_Toc111282580" w:history="1">
            <w:r w:rsidR="00973B4F" w:rsidRPr="00E74B40">
              <w:rPr>
                <w:rStyle w:val="Hyperlink"/>
                <w:noProof/>
              </w:rPr>
              <w:t>1.3</w:t>
            </w:r>
            <w:r w:rsidR="00973B4F">
              <w:rPr>
                <w:noProof/>
                <w:lang w:eastAsia="en-AU"/>
              </w:rPr>
              <w:tab/>
            </w:r>
            <w:r w:rsidR="00973B4F" w:rsidRPr="00E74B40">
              <w:rPr>
                <w:rStyle w:val="Hyperlink"/>
                <w:noProof/>
              </w:rPr>
              <w:t>Document Contents</w:t>
            </w:r>
            <w:r w:rsidR="00973B4F">
              <w:rPr>
                <w:noProof/>
                <w:webHidden/>
              </w:rPr>
              <w:tab/>
            </w:r>
            <w:r w:rsidR="00973B4F">
              <w:rPr>
                <w:noProof/>
                <w:webHidden/>
              </w:rPr>
              <w:fldChar w:fldCharType="begin"/>
            </w:r>
            <w:r w:rsidR="00973B4F">
              <w:rPr>
                <w:noProof/>
                <w:webHidden/>
              </w:rPr>
              <w:instrText xml:space="preserve"> PAGEREF _Toc111282580 \h </w:instrText>
            </w:r>
            <w:r w:rsidR="00973B4F">
              <w:rPr>
                <w:noProof/>
                <w:webHidden/>
              </w:rPr>
            </w:r>
            <w:r w:rsidR="00973B4F">
              <w:rPr>
                <w:noProof/>
                <w:webHidden/>
              </w:rPr>
              <w:fldChar w:fldCharType="separate"/>
            </w:r>
            <w:r w:rsidR="00973B4F">
              <w:rPr>
                <w:noProof/>
                <w:webHidden/>
              </w:rPr>
              <w:t>3</w:t>
            </w:r>
            <w:r w:rsidR="00973B4F">
              <w:rPr>
                <w:noProof/>
                <w:webHidden/>
              </w:rPr>
              <w:fldChar w:fldCharType="end"/>
            </w:r>
          </w:hyperlink>
        </w:p>
        <w:p w14:paraId="63657895" w14:textId="62E8AF6C" w:rsidR="00973B4F" w:rsidRDefault="00000000">
          <w:pPr>
            <w:pStyle w:val="TOC1"/>
            <w:tabs>
              <w:tab w:val="left" w:pos="660"/>
              <w:tab w:val="right" w:leader="dot" w:pos="9016"/>
            </w:tabs>
            <w:rPr>
              <w:noProof/>
              <w:lang w:eastAsia="en-AU"/>
            </w:rPr>
          </w:pPr>
          <w:hyperlink w:anchor="_Toc111282581" w:history="1">
            <w:r w:rsidR="00973B4F" w:rsidRPr="00E74B40">
              <w:rPr>
                <w:rStyle w:val="Hyperlink"/>
                <w:noProof/>
              </w:rPr>
              <w:t>2.0</w:t>
            </w:r>
            <w:r w:rsidR="00973B4F">
              <w:rPr>
                <w:noProof/>
                <w:lang w:eastAsia="en-AU"/>
              </w:rPr>
              <w:tab/>
            </w:r>
            <w:r w:rsidR="00973B4F" w:rsidRPr="00E74B40">
              <w:rPr>
                <w:rStyle w:val="Hyperlink"/>
                <w:noProof/>
              </w:rPr>
              <w:t>Work Breakdown Structure</w:t>
            </w:r>
            <w:r w:rsidR="00973B4F">
              <w:rPr>
                <w:noProof/>
                <w:webHidden/>
              </w:rPr>
              <w:tab/>
            </w:r>
            <w:r w:rsidR="00973B4F">
              <w:rPr>
                <w:noProof/>
                <w:webHidden/>
              </w:rPr>
              <w:fldChar w:fldCharType="begin"/>
            </w:r>
            <w:r w:rsidR="00973B4F">
              <w:rPr>
                <w:noProof/>
                <w:webHidden/>
              </w:rPr>
              <w:instrText xml:space="preserve"> PAGEREF _Toc111282581 \h </w:instrText>
            </w:r>
            <w:r w:rsidR="00973B4F">
              <w:rPr>
                <w:noProof/>
                <w:webHidden/>
              </w:rPr>
            </w:r>
            <w:r w:rsidR="00973B4F">
              <w:rPr>
                <w:noProof/>
                <w:webHidden/>
              </w:rPr>
              <w:fldChar w:fldCharType="separate"/>
            </w:r>
            <w:r w:rsidR="00973B4F">
              <w:rPr>
                <w:noProof/>
                <w:webHidden/>
              </w:rPr>
              <w:t>4</w:t>
            </w:r>
            <w:r w:rsidR="00973B4F">
              <w:rPr>
                <w:noProof/>
                <w:webHidden/>
              </w:rPr>
              <w:fldChar w:fldCharType="end"/>
            </w:r>
          </w:hyperlink>
        </w:p>
        <w:p w14:paraId="46CFD2A1" w14:textId="42DC87D7" w:rsidR="00973B4F" w:rsidRDefault="00000000">
          <w:pPr>
            <w:pStyle w:val="TOC1"/>
            <w:tabs>
              <w:tab w:val="left" w:pos="660"/>
              <w:tab w:val="right" w:leader="dot" w:pos="9016"/>
            </w:tabs>
            <w:rPr>
              <w:noProof/>
              <w:lang w:eastAsia="en-AU"/>
            </w:rPr>
          </w:pPr>
          <w:hyperlink w:anchor="_Toc111282582" w:history="1">
            <w:r w:rsidR="00973B4F" w:rsidRPr="00E74B40">
              <w:rPr>
                <w:rStyle w:val="Hyperlink"/>
                <w:noProof/>
              </w:rPr>
              <w:t>3.0</w:t>
            </w:r>
            <w:r w:rsidR="00973B4F">
              <w:rPr>
                <w:noProof/>
                <w:lang w:eastAsia="en-AU"/>
              </w:rPr>
              <w:tab/>
            </w:r>
            <w:r w:rsidR="00973B4F" w:rsidRPr="00E74B40">
              <w:rPr>
                <w:rStyle w:val="Hyperlink"/>
                <w:noProof/>
              </w:rPr>
              <w:t>Activity Definition &amp; Estimation</w:t>
            </w:r>
            <w:r w:rsidR="00973B4F">
              <w:rPr>
                <w:noProof/>
                <w:webHidden/>
              </w:rPr>
              <w:tab/>
            </w:r>
            <w:r w:rsidR="00973B4F">
              <w:rPr>
                <w:noProof/>
                <w:webHidden/>
              </w:rPr>
              <w:fldChar w:fldCharType="begin"/>
            </w:r>
            <w:r w:rsidR="00973B4F">
              <w:rPr>
                <w:noProof/>
                <w:webHidden/>
              </w:rPr>
              <w:instrText xml:space="preserve"> PAGEREF _Toc111282582 \h </w:instrText>
            </w:r>
            <w:r w:rsidR="00973B4F">
              <w:rPr>
                <w:noProof/>
                <w:webHidden/>
              </w:rPr>
            </w:r>
            <w:r w:rsidR="00973B4F">
              <w:rPr>
                <w:noProof/>
                <w:webHidden/>
              </w:rPr>
              <w:fldChar w:fldCharType="separate"/>
            </w:r>
            <w:r w:rsidR="00973B4F">
              <w:rPr>
                <w:noProof/>
                <w:webHidden/>
              </w:rPr>
              <w:t>5</w:t>
            </w:r>
            <w:r w:rsidR="00973B4F">
              <w:rPr>
                <w:noProof/>
                <w:webHidden/>
              </w:rPr>
              <w:fldChar w:fldCharType="end"/>
            </w:r>
          </w:hyperlink>
        </w:p>
        <w:p w14:paraId="2DD056E9" w14:textId="4971057A" w:rsidR="00973B4F" w:rsidRDefault="00000000">
          <w:pPr>
            <w:pStyle w:val="TOC1"/>
            <w:tabs>
              <w:tab w:val="left" w:pos="660"/>
              <w:tab w:val="right" w:leader="dot" w:pos="9016"/>
            </w:tabs>
            <w:rPr>
              <w:noProof/>
              <w:lang w:eastAsia="en-AU"/>
            </w:rPr>
          </w:pPr>
          <w:hyperlink w:anchor="_Toc111282583" w:history="1">
            <w:r w:rsidR="00973B4F" w:rsidRPr="00E74B40">
              <w:rPr>
                <w:rStyle w:val="Hyperlink"/>
                <w:noProof/>
              </w:rPr>
              <w:t>4.0</w:t>
            </w:r>
            <w:r w:rsidR="00973B4F">
              <w:rPr>
                <w:noProof/>
                <w:lang w:eastAsia="en-AU"/>
              </w:rPr>
              <w:tab/>
            </w:r>
            <w:r w:rsidR="00973B4F" w:rsidRPr="00E74B40">
              <w:rPr>
                <w:rStyle w:val="Hyperlink"/>
                <w:noProof/>
              </w:rPr>
              <w:t>Gantt Chart</w:t>
            </w:r>
            <w:r w:rsidR="00973B4F">
              <w:rPr>
                <w:noProof/>
                <w:webHidden/>
              </w:rPr>
              <w:tab/>
            </w:r>
            <w:r w:rsidR="00973B4F">
              <w:rPr>
                <w:noProof/>
                <w:webHidden/>
              </w:rPr>
              <w:fldChar w:fldCharType="begin"/>
            </w:r>
            <w:r w:rsidR="00973B4F">
              <w:rPr>
                <w:noProof/>
                <w:webHidden/>
              </w:rPr>
              <w:instrText xml:space="preserve"> PAGEREF _Toc111282583 \h </w:instrText>
            </w:r>
            <w:r w:rsidR="00973B4F">
              <w:rPr>
                <w:noProof/>
                <w:webHidden/>
              </w:rPr>
            </w:r>
            <w:r w:rsidR="00973B4F">
              <w:rPr>
                <w:noProof/>
                <w:webHidden/>
              </w:rPr>
              <w:fldChar w:fldCharType="separate"/>
            </w:r>
            <w:r w:rsidR="00973B4F">
              <w:rPr>
                <w:noProof/>
                <w:webHidden/>
              </w:rPr>
              <w:t>10</w:t>
            </w:r>
            <w:r w:rsidR="00973B4F">
              <w:rPr>
                <w:noProof/>
                <w:webHidden/>
              </w:rPr>
              <w:fldChar w:fldCharType="end"/>
            </w:r>
          </w:hyperlink>
        </w:p>
        <w:p w14:paraId="33C70E1A" w14:textId="2CA2FC1E" w:rsidR="00473473" w:rsidRDefault="00473473">
          <w:r>
            <w:rPr>
              <w:b/>
              <w:bCs/>
              <w:noProof/>
            </w:rPr>
            <w:fldChar w:fldCharType="end"/>
          </w:r>
        </w:p>
      </w:sdtContent>
    </w:sdt>
    <w:p w14:paraId="29CD2169" w14:textId="77777777" w:rsidR="00926CFD" w:rsidRDefault="00926CFD" w:rsidP="00926CFD"/>
    <w:p w14:paraId="3D878546" w14:textId="77777777" w:rsidR="00926CFD" w:rsidRDefault="00926CFD" w:rsidP="00926CFD"/>
    <w:p w14:paraId="131096E3" w14:textId="77777777" w:rsidR="00926CFD" w:rsidRDefault="00926CFD" w:rsidP="00926CFD"/>
    <w:p w14:paraId="7E794EBD" w14:textId="77777777" w:rsidR="00926CFD" w:rsidRDefault="00926CFD">
      <w:r>
        <w:br w:type="page"/>
      </w:r>
    </w:p>
    <w:p w14:paraId="442885AC" w14:textId="77FA1EAE" w:rsidR="00473473" w:rsidRDefault="006B43B3" w:rsidP="00473473">
      <w:pPr>
        <w:pStyle w:val="Heading1"/>
        <w:numPr>
          <w:ilvl w:val="0"/>
          <w:numId w:val="2"/>
        </w:numPr>
      </w:pPr>
      <w:bookmarkStart w:id="2" w:name="_Toc111282577"/>
      <w:r>
        <w:lastRenderedPageBreak/>
        <w:t>Introduction</w:t>
      </w:r>
      <w:bookmarkEnd w:id="2"/>
    </w:p>
    <w:p w14:paraId="2B483CD6" w14:textId="3AECA344" w:rsidR="00473473" w:rsidRDefault="006B43B3" w:rsidP="00473473">
      <w:pPr>
        <w:pStyle w:val="Heading2"/>
        <w:numPr>
          <w:ilvl w:val="1"/>
          <w:numId w:val="2"/>
        </w:numPr>
      </w:pPr>
      <w:bookmarkStart w:id="3" w:name="_Toc111282578"/>
      <w:r>
        <w:t>Background</w:t>
      </w:r>
      <w:bookmarkEnd w:id="3"/>
    </w:p>
    <w:p w14:paraId="078CC9B2" w14:textId="736CC4AA" w:rsidR="00473473" w:rsidRPr="008E2CDF" w:rsidRDefault="00F77C72" w:rsidP="008E2CDF">
      <w:pPr>
        <w:ind w:left="284"/>
        <w:jc w:val="both"/>
        <w:rPr>
          <w:iCs/>
        </w:rPr>
      </w:pPr>
      <w:r>
        <w:rPr>
          <w:iCs/>
        </w:rPr>
        <w:t xml:space="preserve">Road rules are </w:t>
      </w:r>
      <w:r w:rsidR="00EB3AA4">
        <w:rPr>
          <w:iCs/>
        </w:rPr>
        <w:t>essential</w:t>
      </w:r>
      <w:r>
        <w:rPr>
          <w:iCs/>
        </w:rPr>
        <w:t xml:space="preserve"> to abide by, </w:t>
      </w:r>
      <w:r w:rsidR="00D75AE7">
        <w:rPr>
          <w:iCs/>
        </w:rPr>
        <w:t xml:space="preserve">as each law </w:t>
      </w:r>
      <w:r w:rsidR="00EB3AA4">
        <w:rPr>
          <w:iCs/>
        </w:rPr>
        <w:t>protects the driver, passenger, and other bystanders</w:t>
      </w:r>
      <w:r w:rsidR="00D75AE7">
        <w:rPr>
          <w:iCs/>
        </w:rPr>
        <w:t xml:space="preserve">. However, </w:t>
      </w:r>
      <w:r w:rsidR="00EB3AA4">
        <w:rPr>
          <w:iCs/>
        </w:rPr>
        <w:t>traffic penalties are enforced to encourage responsible driving further when a driver disobeys</w:t>
      </w:r>
      <w:r w:rsidR="00D75AE7">
        <w:rPr>
          <w:iCs/>
        </w:rPr>
        <w:t xml:space="preserve">. </w:t>
      </w:r>
      <w:r w:rsidR="004D54EF">
        <w:rPr>
          <w:iCs/>
        </w:rPr>
        <w:t xml:space="preserve">New South Wales is one of </w:t>
      </w:r>
      <w:r w:rsidR="00EB3AA4">
        <w:rPr>
          <w:iCs/>
        </w:rPr>
        <w:t>Australia's more lenient states regarding</w:t>
      </w:r>
      <w:r w:rsidR="004D54EF">
        <w:rPr>
          <w:iCs/>
        </w:rPr>
        <w:t xml:space="preserve"> </w:t>
      </w:r>
      <w:r w:rsidR="00BC49C3">
        <w:rPr>
          <w:iCs/>
        </w:rPr>
        <w:t>driving rules and penalties</w:t>
      </w:r>
      <w:r w:rsidR="004D54EF">
        <w:rPr>
          <w:iCs/>
        </w:rPr>
        <w:t xml:space="preserve">. </w:t>
      </w:r>
      <w:r w:rsidR="00EB3AA4">
        <w:rPr>
          <w:iCs/>
        </w:rPr>
        <w:t xml:space="preserve">Compared to other Australian states, New South Wales has had the most road deaths in the last 12 months. </w:t>
      </w:r>
      <w:r w:rsidR="00A36824">
        <w:rPr>
          <w:iCs/>
        </w:rPr>
        <w:t xml:space="preserve">The community should be aware of traffic penalty trends </w:t>
      </w:r>
      <w:r w:rsidR="00FB3049">
        <w:rPr>
          <w:iCs/>
        </w:rPr>
        <w:t>to</w:t>
      </w:r>
      <w:r w:rsidR="00A36824">
        <w:rPr>
          <w:iCs/>
        </w:rPr>
        <w:t xml:space="preserve"> avoid danger or offending themselves.</w:t>
      </w:r>
      <w:r w:rsidR="00BC49C3">
        <w:rPr>
          <w:iCs/>
        </w:rPr>
        <w:t xml:space="preserve"> </w:t>
      </w:r>
      <w:r w:rsidR="00A36824">
        <w:rPr>
          <w:iCs/>
        </w:rPr>
        <w:t>Whil</w:t>
      </w:r>
      <w:r w:rsidR="00EB3AA4">
        <w:rPr>
          <w:iCs/>
        </w:rPr>
        <w:t>e</w:t>
      </w:r>
      <w:r w:rsidR="00A36824">
        <w:rPr>
          <w:iCs/>
        </w:rPr>
        <w:t xml:space="preserve"> said data is available to the public, it is often displayed and manipulated in an unfriendly manner. </w:t>
      </w:r>
      <w:r w:rsidR="00EB3AA4">
        <w:rPr>
          <w:iCs/>
        </w:rPr>
        <w:t>Creating a tool that focuses on traffic penalties in New South Wales is necessary</w:t>
      </w:r>
      <w:r w:rsidR="00FB3049">
        <w:rPr>
          <w:iCs/>
        </w:rPr>
        <w:t xml:space="preserve">. </w:t>
      </w:r>
    </w:p>
    <w:p w14:paraId="412391C6" w14:textId="3F3FD59A" w:rsidR="00473473" w:rsidRDefault="006B43B3" w:rsidP="00473473">
      <w:pPr>
        <w:pStyle w:val="Heading2"/>
        <w:numPr>
          <w:ilvl w:val="1"/>
          <w:numId w:val="2"/>
        </w:numPr>
      </w:pPr>
      <w:bookmarkStart w:id="4" w:name="_Toc111282579"/>
      <w:r>
        <w:t>Scope</w:t>
      </w:r>
      <w:bookmarkEnd w:id="4"/>
    </w:p>
    <w:p w14:paraId="0EF244AC" w14:textId="655964D2" w:rsidR="00EB3AA4" w:rsidRDefault="00EB3AA4" w:rsidP="00EB3AA4">
      <w:pPr>
        <w:ind w:left="284"/>
      </w:pPr>
      <w:r>
        <w:t>The project aims to implement a user-friendly data analysis and visualisation software for the NSW Traffic Penalty dataset.</w:t>
      </w:r>
      <w:r w:rsidR="00CB1B88">
        <w:t xml:space="preserve"> The software, named “NSW Traffic Penalty Tool”, </w:t>
      </w:r>
      <w:r>
        <w:t>will identify significant traffic trends, which will aid in mitigating driving risks.</w:t>
      </w:r>
      <w:r w:rsidR="003C37C9">
        <w:t xml:space="preserve"> </w:t>
      </w:r>
      <w:r w:rsidR="00CB1B88">
        <w:t xml:space="preserve">While the public </w:t>
      </w:r>
      <w:r w:rsidR="00551260">
        <w:t>will be able to use</w:t>
      </w:r>
      <w:r w:rsidR="00CB1B88">
        <w:t xml:space="preserve"> the software, the</w:t>
      </w:r>
      <w:r w:rsidR="00551260">
        <w:t xml:space="preserve"> target </w:t>
      </w:r>
      <w:r w:rsidR="00CB1B88">
        <w:t>users will be</w:t>
      </w:r>
      <w:r w:rsidR="00551260">
        <w:t xml:space="preserve"> the </w:t>
      </w:r>
      <w:r w:rsidR="00DA23EF">
        <w:t>government agency Transport for NSW (</w:t>
      </w:r>
      <w:proofErr w:type="spellStart"/>
      <w:r w:rsidR="00DA23EF">
        <w:t>TfNSW</w:t>
      </w:r>
      <w:proofErr w:type="spellEnd"/>
      <w:r w:rsidR="00DA23EF">
        <w:t xml:space="preserve">). </w:t>
      </w:r>
      <w:proofErr w:type="spellStart"/>
      <w:r w:rsidR="00DA23EF">
        <w:t>TfNSW</w:t>
      </w:r>
      <w:proofErr w:type="spellEnd"/>
      <w:r w:rsidR="00551260">
        <w:t xml:space="preserve"> is responsible for major road infrastructure, licensing of drivers and registration of motor vehicles</w:t>
      </w:r>
      <w:r w:rsidR="00365454">
        <w:t>.</w:t>
      </w:r>
      <w:r w:rsidR="00CB1B88">
        <w:t xml:space="preserve"> </w:t>
      </w:r>
      <w:r w:rsidR="003C37C9">
        <w:t xml:space="preserve">The NSW Traffic Penalty Tool will be built with open-source resources; no costs are associated to the project. </w:t>
      </w:r>
      <w:r>
        <w:t xml:space="preserve">Documentation and other assets of the project are accessible within the designated GitHub repository. </w:t>
      </w:r>
      <w:r w:rsidR="00365454">
        <w:t>NSW Traffic Penalty Tool</w:t>
      </w:r>
      <w:r>
        <w:t xml:space="preserve"> is to be fully </w:t>
      </w:r>
      <w:r w:rsidR="00E5103B">
        <w:t xml:space="preserve">operational </w:t>
      </w:r>
      <w:r>
        <w:t xml:space="preserve">by the </w:t>
      </w:r>
      <w:r w:rsidR="00340B4B">
        <w:t>9</w:t>
      </w:r>
      <w:r w:rsidR="00340B4B">
        <w:rPr>
          <w:vertAlign w:val="superscript"/>
        </w:rPr>
        <w:t>th</w:t>
      </w:r>
      <w:r>
        <w:t xml:space="preserve"> of </w:t>
      </w:r>
      <w:r w:rsidR="00340B4B">
        <w:t>October</w:t>
      </w:r>
      <w:r>
        <w:t xml:space="preserve"> 2022. </w:t>
      </w:r>
    </w:p>
    <w:p w14:paraId="4392A88C" w14:textId="4E296DBE" w:rsidR="00473473" w:rsidRPr="00473473" w:rsidRDefault="006B43B3" w:rsidP="00473473">
      <w:pPr>
        <w:pStyle w:val="Heading2"/>
        <w:numPr>
          <w:ilvl w:val="1"/>
          <w:numId w:val="2"/>
        </w:numPr>
      </w:pPr>
      <w:bookmarkStart w:id="5" w:name="_Toc111282580"/>
      <w:r>
        <w:t>Document</w:t>
      </w:r>
      <w:r w:rsidR="0024047F">
        <w:t xml:space="preserve"> C</w:t>
      </w:r>
      <w:r>
        <w:t>ontents</w:t>
      </w:r>
      <w:bookmarkEnd w:id="5"/>
    </w:p>
    <w:p w14:paraId="087A31AC" w14:textId="298C0ECF" w:rsidR="00473473" w:rsidRPr="00473473" w:rsidRDefault="00973B4F" w:rsidP="00B67293">
      <w:pPr>
        <w:ind w:left="284"/>
      </w:pPr>
      <w:r>
        <w:t xml:space="preserve">The Project Plan </w:t>
      </w:r>
      <w:r w:rsidR="00FB3049">
        <w:t xml:space="preserve">document </w:t>
      </w:r>
      <w:r>
        <w:t>contains</w:t>
      </w:r>
      <w:r w:rsidR="00266B7A">
        <w:t xml:space="preserve"> </w:t>
      </w:r>
      <w:r>
        <w:t>an Introduction</w:t>
      </w:r>
      <w:r w:rsidR="00266B7A">
        <w:t xml:space="preserve">, </w:t>
      </w:r>
      <w:r>
        <w:t>Work Breakdown Structure</w:t>
      </w:r>
      <w:r w:rsidR="00266B7A">
        <w:t xml:space="preserve">, </w:t>
      </w:r>
      <w:r>
        <w:t>Activity Definition and Estimation, as well as</w:t>
      </w:r>
      <w:r w:rsidR="00266B7A">
        <w:t xml:space="preserve"> </w:t>
      </w:r>
      <w:r>
        <w:t xml:space="preserve">a </w:t>
      </w:r>
      <w:r w:rsidR="00266B7A">
        <w:t xml:space="preserve">Gantt chart </w:t>
      </w:r>
      <w:r>
        <w:t>for</w:t>
      </w:r>
      <w:r w:rsidR="00266B7A">
        <w:t xml:space="preserve"> the</w:t>
      </w:r>
      <w:r>
        <w:t xml:space="preserve"> NSW Traffic Penalty Tool project. </w:t>
      </w:r>
    </w:p>
    <w:p w14:paraId="421884C6" w14:textId="77777777" w:rsidR="00473473" w:rsidRPr="00473473" w:rsidRDefault="00473473" w:rsidP="00473473"/>
    <w:p w14:paraId="74DA307A" w14:textId="77777777" w:rsidR="00926CFD" w:rsidRPr="00926CFD" w:rsidRDefault="00926CFD" w:rsidP="00926CFD"/>
    <w:p w14:paraId="7182B35A" w14:textId="77777777" w:rsidR="00926CFD" w:rsidRDefault="00926CFD">
      <w:r>
        <w:br w:type="page"/>
      </w:r>
    </w:p>
    <w:p w14:paraId="3E27676D" w14:textId="397C5E91" w:rsidR="00926CFD" w:rsidRDefault="00926CFD" w:rsidP="00926CFD">
      <w:pPr>
        <w:pStyle w:val="Heading1"/>
        <w:numPr>
          <w:ilvl w:val="0"/>
          <w:numId w:val="2"/>
        </w:numPr>
      </w:pPr>
      <w:bookmarkStart w:id="6" w:name="_Toc111282581"/>
      <w:r>
        <w:lastRenderedPageBreak/>
        <w:t>Work Breakdown Structure</w:t>
      </w:r>
      <w:bookmarkEnd w:id="6"/>
    </w:p>
    <w:p w14:paraId="7344AE13" w14:textId="0C825C02" w:rsidR="00530771" w:rsidRPr="00530771" w:rsidRDefault="005D0C33" w:rsidP="00530771">
      <w:r>
        <w:t xml:space="preserve">The following diagram displays each deliverable of the NSW Traffic Penalty Tool. </w:t>
      </w:r>
    </w:p>
    <w:p w14:paraId="1BF1B528" w14:textId="415831FA" w:rsidR="005D0C33" w:rsidRDefault="00B004BF" w:rsidP="005D0C33">
      <w:pPr>
        <w:keepNext/>
      </w:pPr>
      <w:r>
        <w:rPr>
          <w:noProof/>
        </w:rPr>
        <w:drawing>
          <wp:inline distT="0" distB="0" distL="0" distR="0" wp14:anchorId="6F822334" wp14:editId="4F9EA5D9">
            <wp:extent cx="5731510" cy="494601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4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F8657" w14:textId="5440495C" w:rsidR="005D0C33" w:rsidRDefault="005D0C33" w:rsidP="005D0C33">
      <w:pPr>
        <w:pStyle w:val="Caption"/>
        <w:jc w:val="center"/>
      </w:pPr>
      <w:r>
        <w:t xml:space="preserve">Figure </w:t>
      </w:r>
      <w:fldSimple w:instr=" SEQ Figure \* ARABIC ">
        <w:r w:rsidR="002631D2">
          <w:rPr>
            <w:noProof/>
          </w:rPr>
          <w:t>1</w:t>
        </w:r>
      </w:fldSimple>
      <w:r>
        <w:t xml:space="preserve"> - NSW Traffic Penalty Tool WBS</w:t>
      </w:r>
    </w:p>
    <w:p w14:paraId="738FDBEE" w14:textId="06CA5A2A" w:rsidR="00926CFD" w:rsidRDefault="00926CFD">
      <w:r>
        <w:br w:type="page"/>
      </w:r>
    </w:p>
    <w:p w14:paraId="70D1AE06" w14:textId="38331A99" w:rsidR="00F439BB" w:rsidRDefault="00926CFD" w:rsidP="00F439BB">
      <w:pPr>
        <w:pStyle w:val="Heading1"/>
        <w:numPr>
          <w:ilvl w:val="0"/>
          <w:numId w:val="2"/>
        </w:numPr>
      </w:pPr>
      <w:bookmarkStart w:id="7" w:name="_Toc111282582"/>
      <w:r>
        <w:lastRenderedPageBreak/>
        <w:t>Activity Definition</w:t>
      </w:r>
      <w:r w:rsidR="00DB3B80">
        <w:t xml:space="preserve"> &amp; Estimation</w:t>
      </w:r>
      <w:bookmarkEnd w:id="7"/>
    </w:p>
    <w:p w14:paraId="27EA393C" w14:textId="4E33323C" w:rsidR="002631D2" w:rsidRDefault="009235E8" w:rsidP="002631D2">
      <w:pPr>
        <w:keepNext/>
      </w:pPr>
      <w:r>
        <w:rPr>
          <w:noProof/>
        </w:rPr>
        <w:drawing>
          <wp:inline distT="0" distB="0" distL="0" distR="0" wp14:anchorId="1D1B0323" wp14:editId="137A0D28">
            <wp:extent cx="5731510" cy="489648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9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04171" w14:textId="2E5FFC8F" w:rsidR="001B6729" w:rsidRPr="001B6729" w:rsidRDefault="002631D2" w:rsidP="002631D2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 xml:space="preserve"> - PDM Network Diagram</w:t>
      </w:r>
    </w:p>
    <w:p w14:paraId="2095C3B7" w14:textId="57406C4E" w:rsidR="00926CFD" w:rsidRDefault="00926CFD" w:rsidP="00926CFD">
      <w:pPr>
        <w:pStyle w:val="Heading1"/>
        <w:numPr>
          <w:ilvl w:val="0"/>
          <w:numId w:val="2"/>
        </w:numPr>
      </w:pPr>
      <w:bookmarkStart w:id="8" w:name="_Toc111282583"/>
      <w:r>
        <w:t>Gantt Chart</w:t>
      </w:r>
      <w:bookmarkEnd w:id="8"/>
    </w:p>
    <w:p w14:paraId="2C81FD67" w14:textId="77777777" w:rsidR="00926CFD" w:rsidRPr="00926CFD" w:rsidRDefault="00926CFD" w:rsidP="00926CFD">
      <w:pPr>
        <w:pStyle w:val="ListParagraph"/>
        <w:ind w:left="432"/>
      </w:pPr>
    </w:p>
    <w:p w14:paraId="11E31B8F" w14:textId="683EC288" w:rsidR="002E1391" w:rsidRPr="006B43B3" w:rsidRDefault="002E1391" w:rsidP="002E1391">
      <w:pPr>
        <w:rPr>
          <w:i/>
          <w:color w:val="FF0000"/>
        </w:rPr>
      </w:pPr>
      <w:r w:rsidRPr="006B43B3">
        <w:rPr>
          <w:i/>
          <w:color w:val="FF0000"/>
        </w:rPr>
        <w:t>This section should contain your Gantt chart. The items in the Gantt chart should match the activity definition from section 3.</w:t>
      </w:r>
      <w:r w:rsidR="006B43B3">
        <w:rPr>
          <w:i/>
          <w:color w:val="FF0000"/>
        </w:rPr>
        <w:t xml:space="preserve"> You should also submit your Gantt chart file separately.</w:t>
      </w:r>
    </w:p>
    <w:p w14:paraId="50A4E6D5" w14:textId="77777777" w:rsidR="00926CFD" w:rsidRPr="00926CFD" w:rsidRDefault="00926CFD" w:rsidP="00926CFD"/>
    <w:sectPr w:rsidR="00926CFD" w:rsidRPr="00926CFD" w:rsidSect="007B75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5D36C8"/>
    <w:multiLevelType w:val="multilevel"/>
    <w:tmpl w:val="CF405D9C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" w15:restartNumberingAfterBreak="0">
    <w:nsid w:val="3F9F76EE"/>
    <w:multiLevelType w:val="hybridMultilevel"/>
    <w:tmpl w:val="E4761A30"/>
    <w:lvl w:ilvl="0" w:tplc="A8E4DFD0">
      <w:numFmt w:val="bullet"/>
      <w:lvlText w:val="-"/>
      <w:lvlJc w:val="left"/>
      <w:pPr>
        <w:ind w:left="644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 w15:restartNumberingAfterBreak="0">
    <w:nsid w:val="765D23A3"/>
    <w:multiLevelType w:val="multilevel"/>
    <w:tmpl w:val="D2A25216"/>
    <w:lvl w:ilvl="0">
      <w:start w:val="1"/>
      <w:numFmt w:val="decimal"/>
      <w:lvlText w:val="%1.0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16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 w16cid:durableId="1867406494">
    <w:abstractNumId w:val="0"/>
  </w:num>
  <w:num w:numId="2" w16cid:durableId="1031959061">
    <w:abstractNumId w:val="2"/>
  </w:num>
  <w:num w:numId="3" w16cid:durableId="16090483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GwMLCwNDMyMDU2tTBX0lEKTi0uzszPAymwrAUAuuitpCwAAAA="/>
  </w:docVars>
  <w:rsids>
    <w:rsidRoot w:val="00E37749"/>
    <w:rsid w:val="00001061"/>
    <w:rsid w:val="00055218"/>
    <w:rsid w:val="000800B0"/>
    <w:rsid w:val="000A1BF7"/>
    <w:rsid w:val="001A1E6A"/>
    <w:rsid w:val="001B6729"/>
    <w:rsid w:val="001C2E8B"/>
    <w:rsid w:val="00202657"/>
    <w:rsid w:val="0024047F"/>
    <w:rsid w:val="002631D2"/>
    <w:rsid w:val="00266B7A"/>
    <w:rsid w:val="0028739D"/>
    <w:rsid w:val="002E1391"/>
    <w:rsid w:val="002E2F11"/>
    <w:rsid w:val="003039C0"/>
    <w:rsid w:val="00340B4B"/>
    <w:rsid w:val="00365454"/>
    <w:rsid w:val="00381F98"/>
    <w:rsid w:val="00383651"/>
    <w:rsid w:val="0039436F"/>
    <w:rsid w:val="003B63F4"/>
    <w:rsid w:val="003C37C9"/>
    <w:rsid w:val="003E0E38"/>
    <w:rsid w:val="003F621C"/>
    <w:rsid w:val="00426F46"/>
    <w:rsid w:val="004731A3"/>
    <w:rsid w:val="00473473"/>
    <w:rsid w:val="004A7209"/>
    <w:rsid w:val="004D54EF"/>
    <w:rsid w:val="00530771"/>
    <w:rsid w:val="0053446B"/>
    <w:rsid w:val="005359DD"/>
    <w:rsid w:val="00551260"/>
    <w:rsid w:val="005659F7"/>
    <w:rsid w:val="00592DD2"/>
    <w:rsid w:val="005D0C33"/>
    <w:rsid w:val="0064291D"/>
    <w:rsid w:val="00647524"/>
    <w:rsid w:val="00694A34"/>
    <w:rsid w:val="006B43B3"/>
    <w:rsid w:val="006C1F0B"/>
    <w:rsid w:val="007B7595"/>
    <w:rsid w:val="008A0D6A"/>
    <w:rsid w:val="008E2CDF"/>
    <w:rsid w:val="008E3CC8"/>
    <w:rsid w:val="009235E8"/>
    <w:rsid w:val="00926CFD"/>
    <w:rsid w:val="00964D39"/>
    <w:rsid w:val="00973B4F"/>
    <w:rsid w:val="009971B8"/>
    <w:rsid w:val="009A724D"/>
    <w:rsid w:val="009B5128"/>
    <w:rsid w:val="00A00DA9"/>
    <w:rsid w:val="00A034D8"/>
    <w:rsid w:val="00A3200C"/>
    <w:rsid w:val="00A36824"/>
    <w:rsid w:val="00B004BF"/>
    <w:rsid w:val="00B1760C"/>
    <w:rsid w:val="00B57F51"/>
    <w:rsid w:val="00B67293"/>
    <w:rsid w:val="00B8734C"/>
    <w:rsid w:val="00BC49C3"/>
    <w:rsid w:val="00C16446"/>
    <w:rsid w:val="00CB1B88"/>
    <w:rsid w:val="00D02546"/>
    <w:rsid w:val="00D24009"/>
    <w:rsid w:val="00D2661C"/>
    <w:rsid w:val="00D74B94"/>
    <w:rsid w:val="00D75AE7"/>
    <w:rsid w:val="00DA23EF"/>
    <w:rsid w:val="00DB3B80"/>
    <w:rsid w:val="00DD14DB"/>
    <w:rsid w:val="00DF5167"/>
    <w:rsid w:val="00E26DDC"/>
    <w:rsid w:val="00E37749"/>
    <w:rsid w:val="00E5103B"/>
    <w:rsid w:val="00E6173B"/>
    <w:rsid w:val="00E76365"/>
    <w:rsid w:val="00EB3AA4"/>
    <w:rsid w:val="00EF4F83"/>
    <w:rsid w:val="00F020A9"/>
    <w:rsid w:val="00F439BB"/>
    <w:rsid w:val="00F74068"/>
    <w:rsid w:val="00F77C72"/>
    <w:rsid w:val="00FB3049"/>
    <w:rsid w:val="00FD0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6B2E0"/>
  <w15:chartTrackingRefBased/>
  <w15:docId w15:val="{DEAE91AD-024E-477D-B0D2-9A25A65DF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6CFD"/>
  </w:style>
  <w:style w:type="paragraph" w:styleId="Heading1">
    <w:name w:val="heading 1"/>
    <w:basedOn w:val="Normal"/>
    <w:next w:val="Normal"/>
    <w:link w:val="Heading1Char"/>
    <w:uiPriority w:val="9"/>
    <w:qFormat/>
    <w:rsid w:val="00926CF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74C80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6CF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A66AC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6CF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A66AC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6CF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A66AC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6CF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255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6CF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25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6CF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6CF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A66AC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6CF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6CFD"/>
    <w:rPr>
      <w:rFonts w:asciiTheme="majorHAnsi" w:eastAsiaTheme="majorEastAsia" w:hAnsiTheme="majorHAnsi" w:cstheme="majorBidi"/>
      <w:b/>
      <w:bCs/>
      <w:color w:val="374C80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26CFD"/>
    <w:rPr>
      <w:rFonts w:asciiTheme="majorHAnsi" w:eastAsiaTheme="majorEastAsia" w:hAnsiTheme="majorHAnsi" w:cstheme="majorBidi"/>
      <w:b/>
      <w:bCs/>
      <w:color w:val="4A66A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26CFD"/>
    <w:rPr>
      <w:rFonts w:asciiTheme="majorHAnsi" w:eastAsiaTheme="majorEastAsia" w:hAnsiTheme="majorHAnsi" w:cstheme="majorBidi"/>
      <w:b/>
      <w:bCs/>
      <w:color w:val="4A66AC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6CFD"/>
    <w:rPr>
      <w:rFonts w:asciiTheme="majorHAnsi" w:eastAsiaTheme="majorEastAsia" w:hAnsiTheme="majorHAnsi" w:cstheme="majorBidi"/>
      <w:b/>
      <w:bCs/>
      <w:i/>
      <w:iCs/>
      <w:color w:val="4A66AC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6CFD"/>
    <w:rPr>
      <w:rFonts w:asciiTheme="majorHAnsi" w:eastAsiaTheme="majorEastAsia" w:hAnsiTheme="majorHAnsi" w:cstheme="majorBidi"/>
      <w:color w:val="243255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6CFD"/>
    <w:rPr>
      <w:rFonts w:asciiTheme="majorHAnsi" w:eastAsiaTheme="majorEastAsia" w:hAnsiTheme="majorHAnsi" w:cstheme="majorBidi"/>
      <w:i/>
      <w:iCs/>
      <w:color w:val="24325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6CF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6CFD"/>
    <w:rPr>
      <w:rFonts w:asciiTheme="majorHAnsi" w:eastAsiaTheme="majorEastAsia" w:hAnsiTheme="majorHAnsi" w:cstheme="majorBidi"/>
      <w:color w:val="4A66AC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6CF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926CFD"/>
    <w:pPr>
      <w:spacing w:line="240" w:lineRule="auto"/>
    </w:pPr>
    <w:rPr>
      <w:b/>
      <w:bCs/>
      <w:color w:val="4A66AC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26CFD"/>
    <w:pPr>
      <w:pBdr>
        <w:bottom w:val="single" w:sz="8" w:space="4" w:color="4A66AC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B1D3D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6CFD"/>
    <w:rPr>
      <w:rFonts w:asciiTheme="majorHAnsi" w:eastAsiaTheme="majorEastAsia" w:hAnsiTheme="majorHAnsi" w:cstheme="majorBidi"/>
      <w:color w:val="1B1D3D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6CFD"/>
    <w:pPr>
      <w:numPr>
        <w:ilvl w:val="1"/>
      </w:numPr>
    </w:pPr>
    <w:rPr>
      <w:rFonts w:asciiTheme="majorHAnsi" w:eastAsiaTheme="majorEastAsia" w:hAnsiTheme="majorHAnsi" w:cstheme="majorBidi"/>
      <w:i/>
      <w:iCs/>
      <w:color w:val="4A66AC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26CFD"/>
    <w:rPr>
      <w:rFonts w:asciiTheme="majorHAnsi" w:eastAsiaTheme="majorEastAsia" w:hAnsiTheme="majorHAnsi" w:cstheme="majorBidi"/>
      <w:i/>
      <w:iCs/>
      <w:color w:val="4A66AC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926CFD"/>
    <w:rPr>
      <w:b/>
      <w:bCs/>
    </w:rPr>
  </w:style>
  <w:style w:type="character" w:styleId="Emphasis">
    <w:name w:val="Emphasis"/>
    <w:basedOn w:val="DefaultParagraphFont"/>
    <w:uiPriority w:val="20"/>
    <w:qFormat/>
    <w:rsid w:val="00926CFD"/>
    <w:rPr>
      <w:i/>
      <w:iCs/>
    </w:rPr>
  </w:style>
  <w:style w:type="paragraph" w:styleId="NoSpacing">
    <w:name w:val="No Spacing"/>
    <w:link w:val="NoSpacingChar"/>
    <w:uiPriority w:val="1"/>
    <w:qFormat/>
    <w:rsid w:val="00926CF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26CF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26CFD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6CFD"/>
    <w:pPr>
      <w:pBdr>
        <w:bottom w:val="single" w:sz="4" w:space="4" w:color="4A66AC" w:themeColor="accent1"/>
      </w:pBdr>
      <w:spacing w:before="200" w:after="280"/>
      <w:ind w:left="936" w:right="936"/>
    </w:pPr>
    <w:rPr>
      <w:b/>
      <w:bCs/>
      <w:i/>
      <w:iCs/>
      <w:color w:val="4A66A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6CFD"/>
    <w:rPr>
      <w:b/>
      <w:bCs/>
      <w:i/>
      <w:iCs/>
      <w:color w:val="4A66AC" w:themeColor="accent1"/>
    </w:rPr>
  </w:style>
  <w:style w:type="character" w:styleId="SubtleEmphasis">
    <w:name w:val="Subtle Emphasis"/>
    <w:basedOn w:val="DefaultParagraphFont"/>
    <w:uiPriority w:val="19"/>
    <w:qFormat/>
    <w:rsid w:val="00926CF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26CFD"/>
    <w:rPr>
      <w:b/>
      <w:bCs/>
      <w:i/>
      <w:iCs/>
      <w:color w:val="4A66AC" w:themeColor="accent1"/>
    </w:rPr>
  </w:style>
  <w:style w:type="character" w:styleId="SubtleReference">
    <w:name w:val="Subtle Reference"/>
    <w:basedOn w:val="DefaultParagraphFont"/>
    <w:uiPriority w:val="31"/>
    <w:qFormat/>
    <w:rsid w:val="00926CFD"/>
    <w:rPr>
      <w:smallCaps/>
      <w:color w:val="629DD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26CFD"/>
    <w:rPr>
      <w:b/>
      <w:bCs/>
      <w:smallCaps/>
      <w:color w:val="629DD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26CF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926CFD"/>
    <w:pPr>
      <w:outlineLvl w:val="9"/>
    </w:pPr>
  </w:style>
  <w:style w:type="paragraph" w:styleId="ListParagraph">
    <w:name w:val="List Paragraph"/>
    <w:basedOn w:val="Normal"/>
    <w:uiPriority w:val="34"/>
    <w:qFormat/>
    <w:rsid w:val="00926CFD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926CF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26CFD"/>
    <w:rPr>
      <w:color w:val="9454C3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47347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73473"/>
    <w:pPr>
      <w:spacing w:after="100" w:line="259" w:lineRule="auto"/>
      <w:ind w:left="440"/>
    </w:pPr>
    <w:rPr>
      <w:rFonts w:cs="Times New Roman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B7595"/>
  </w:style>
  <w:style w:type="table" w:styleId="TableGrid">
    <w:name w:val="Table Grid"/>
    <w:basedOn w:val="TableNormal"/>
    <w:uiPriority w:val="39"/>
    <w:rsid w:val="00F740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F74068"/>
    <w:pPr>
      <w:spacing w:after="0" w:line="240" w:lineRule="auto"/>
    </w:pPr>
    <w:tblPr>
      <w:tblStyleRowBandSize w:val="1"/>
      <w:tblStyleColBandSize w:val="1"/>
      <w:tblBorders>
        <w:top w:val="single" w:sz="4" w:space="0" w:color="90A1CF" w:themeColor="accent1" w:themeTint="99"/>
        <w:left w:val="single" w:sz="4" w:space="0" w:color="90A1CF" w:themeColor="accent1" w:themeTint="99"/>
        <w:bottom w:val="single" w:sz="4" w:space="0" w:color="90A1CF" w:themeColor="accent1" w:themeTint="99"/>
        <w:right w:val="single" w:sz="4" w:space="0" w:color="90A1CF" w:themeColor="accent1" w:themeTint="99"/>
        <w:insideH w:val="single" w:sz="4" w:space="0" w:color="90A1CF" w:themeColor="accent1" w:themeTint="99"/>
        <w:insideV w:val="single" w:sz="4" w:space="0" w:color="90A1C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A66AC" w:themeColor="accent1"/>
          <w:left w:val="single" w:sz="4" w:space="0" w:color="4A66AC" w:themeColor="accent1"/>
          <w:bottom w:val="single" w:sz="4" w:space="0" w:color="4A66AC" w:themeColor="accent1"/>
          <w:right w:val="single" w:sz="4" w:space="0" w:color="4A66AC" w:themeColor="accent1"/>
          <w:insideH w:val="nil"/>
          <w:insideV w:val="nil"/>
        </w:tcBorders>
        <w:shd w:val="clear" w:color="auto" w:fill="4A66AC" w:themeFill="accent1"/>
      </w:tcPr>
    </w:tblStylePr>
    <w:tblStylePr w:type="lastRow">
      <w:rPr>
        <w:b/>
        <w:bCs/>
      </w:rPr>
      <w:tblPr/>
      <w:tcPr>
        <w:tcBorders>
          <w:top w:val="double" w:sz="4" w:space="0" w:color="4A66A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45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D9DBBF-94B9-47CE-A844-CE37400917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1070</TotalTime>
  <Pages>5</Pages>
  <Words>438</Words>
  <Characters>2499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Griffith University</Company>
  <LinksUpToDate>false</LinksUpToDate>
  <CharactersWithSpaces>2932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Gervase Tuxworth</dc:creator>
  <cp:keywords/>
  <dc:description/>
  <cp:lastModifiedBy>Brianne Byer</cp:lastModifiedBy>
  <cp:revision>41</cp:revision>
  <dcterms:created xsi:type="dcterms:W3CDTF">2017-07-21T00:22:00Z</dcterms:created>
  <dcterms:modified xsi:type="dcterms:W3CDTF">2022-08-15T06:59:00Z</dcterms:modified>
</cp:coreProperties>
</file>