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77777777" w:rsidR="008A7671" w:rsidRDefault="008A7671" w:rsidP="008A7671">
      <w:r>
        <w:t>This user manual provides instructions on how utilise the NSW Traffic Penalty Data Tool (NTPT). The purpose of the NTPT is to allow the user to view data relating to traffic penalties in NSW, from early 2011 to late 2017.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It is expected that the user has access to a computer, basic experience using software programs and can read the English language. The target audience for the NTPT are the employees of the government agency Transport for NSW (</w:t>
      </w:r>
      <w:proofErr w:type="spellStart"/>
      <w:r>
        <w:t>TfNSW</w:t>
      </w:r>
      <w:proofErr w:type="spellEnd"/>
      <w:r>
        <w:t xml:space="preserve">).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2390D68B" w14:textId="77777777" w:rsidR="008A7671" w:rsidRDefault="008A7671" w:rsidP="008A7671">
      <w:r>
        <w:t xml:space="preserve">Before altering preferences, the ‘Main Page’ will automatically show a table of the first 30 cases from the dataset. Each individual case will have an offence year, offence month, offence code, offence description, associated legislation, associated clause (from legislation), face value and whether it was identified on camera. </w:t>
      </w:r>
    </w:p>
    <w:p w14:paraId="0683533E" w14:textId="77777777" w:rsidR="008A7671" w:rsidRDefault="008A7671" w:rsidP="008A7671">
      <w:r>
        <w:t>To view cases in a specific time frame, the user can change the start year, start month, end month and end year. To change the start year, click on the ‘Start Year’ dropdown box. The user can select years from 2011 to 2017.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moth; users must click the ‘End Month’ dropdown box instead.</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31780153" w14:textId="77777777" w:rsidR="008A7671" w:rsidRDefault="008A7671" w:rsidP="008A7671">
      <w:r>
        <w:t xml:space="preserve">To reset user selected preferences (start year, start month, end year, end month and school zone), click the ‘Reset’ button. The user will be shown the first 30 cases again and will be able to alter each preference. </w:t>
      </w:r>
    </w:p>
    <w:p w14:paraId="63D791DC" w14:textId="77777777" w:rsidR="008A7671" w:rsidRDefault="008A7671" w:rsidP="008A7671">
      <w:r>
        <w:t>To search for a specific case, the user can type keywords into the search bar. The user must click the ‘Search’ button</w:t>
      </w:r>
    </w:p>
    <w:p w14:paraId="22A524AA" w14:textId="2D2A241A" w:rsidR="00BD55A7" w:rsidRPr="00BD55A7" w:rsidRDefault="00BD55A7" w:rsidP="008A7671">
      <w:pPr>
        <w:pStyle w:val="Heading1"/>
      </w:pPr>
    </w:p>
    <w:sectPr w:rsidR="00BD55A7" w:rsidRPr="00BD55A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1E42" w14:textId="77777777" w:rsidR="00E86A2E" w:rsidRDefault="00E86A2E" w:rsidP="006D78A7">
      <w:pPr>
        <w:spacing w:after="0" w:line="240" w:lineRule="auto"/>
      </w:pPr>
      <w:r>
        <w:separator/>
      </w:r>
    </w:p>
  </w:endnote>
  <w:endnote w:type="continuationSeparator" w:id="0">
    <w:p w14:paraId="2D46A832" w14:textId="77777777" w:rsidR="00E86A2E" w:rsidRDefault="00E86A2E"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C5BF" w14:textId="77777777" w:rsidR="00E86A2E" w:rsidRDefault="00E86A2E" w:rsidP="006D78A7">
      <w:pPr>
        <w:spacing w:after="0" w:line="240" w:lineRule="auto"/>
      </w:pPr>
      <w:r>
        <w:separator/>
      </w:r>
    </w:p>
  </w:footnote>
  <w:footnote w:type="continuationSeparator" w:id="0">
    <w:p w14:paraId="34B70DDE" w14:textId="77777777" w:rsidR="00E86A2E" w:rsidRDefault="00E86A2E"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000000">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D0F06"/>
    <w:rsid w:val="00134E53"/>
    <w:rsid w:val="001A3AFA"/>
    <w:rsid w:val="00234C27"/>
    <w:rsid w:val="002C27A0"/>
    <w:rsid w:val="00407851"/>
    <w:rsid w:val="004D1253"/>
    <w:rsid w:val="006D78A7"/>
    <w:rsid w:val="00780798"/>
    <w:rsid w:val="008538FA"/>
    <w:rsid w:val="008A7671"/>
    <w:rsid w:val="00B827B0"/>
    <w:rsid w:val="00BD55A7"/>
    <w:rsid w:val="00E86A2E"/>
    <w:rsid w:val="00F11009"/>
    <w:rsid w:val="00F1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573A6D"/>
    <w:rsid w:val="00922182"/>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12</cp:revision>
  <dcterms:created xsi:type="dcterms:W3CDTF">2022-10-04T07:43:00Z</dcterms:created>
  <dcterms:modified xsi:type="dcterms:W3CDTF">2022-10-08T23:04:00Z</dcterms:modified>
</cp:coreProperties>
</file>