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2196F3"/>
          <w:sz w:val="44"/>
          <w:szCs w:val="44"/>
        </w:rPr>
        <w:t xml:space="preserve">乳腺超声影像组学良恶性分类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实验详细说明文档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BUSI Dataset | Radiomics + Machine Learning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涵盖：变量说明 / 概念原理 / 函数实现 / 结果解释</w:t>
      </w:r>
    </w:p>
    <w:p>
      <w:pPr>
        <w:spacing w:before="2000"/>
        <w:jc w:val="center"/>
      </w:pPr>
      <w:r>
        <w:rPr>
          <w:color w:val="999999"/>
          <w:sz w:val="24"/>
          <w:szCs w:val="24"/>
        </w:rPr>
        <w:t xml:space="preserve">2026 年 7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一、实验概述</w:t>
      </w:r>
    </w:p>
    <w:p>
      <w:pPr>
        <w:pStyle w:val="Heading2"/>
      </w:pPr>
      <w:r>
        <w:t xml:space="preserve">1.1 实验背景</w:t>
      </w:r>
    </w:p>
    <w:p>
      <w:r>
        <w:t xml:space="preserve">乳腺超声（Breast Ultrasound）是筛查和诊断乳腺病变的重要影像学手段。传统的超声诊断高度依赖医师的经验，存在观察者间差异。影像组学（Radiomics）通过从医学图像中提取高通量定量特征，结合机器学习方法，可以客观、可重复地挖掘图像中的人眼不可见信息，辅助临床决策。</w:t>
      </w:r>
    </w:p>
    <w:p>
      <w:r>
        <w:t xml:space="preserve">本实验基于公开的 BUSI（Breast Ultrasound Images）数据集，对乳腺病灶的超声图像提取影像组学特征，构建机器学习分类模型，实现良恶性（benign vs malignant）的自动分类。</w:t>
      </w:r>
    </w:p>
    <w:p>
      <w:pPr>
        <w:pStyle w:val="Heading2"/>
      </w:pPr>
      <w:r>
        <w:t xml:space="preserve">1.2 实验目标</w:t>
      </w:r>
    </w:p>
    <w:p>
      <w:pPr>
        <w:pStyle w:val="ListParagraph"/>
        <w:numPr>
          <w:ilvl w:val="0"/>
          <w:numId w:val="2"/>
        </w:numPr>
      </w:pPr>
      <w:r>
        <w:t xml:space="preserve">从 BUSI 数据集的病灶 ROI（感兴趣区）中提取 45 维影像组学特征（一阶统计 17 维 + 形状 10 维 + GLCM 纹理 18 维）</w:t>
      </w:r>
    </w:p>
    <w:p>
      <w:pPr>
        <w:pStyle w:val="ListParagraph"/>
        <w:numPr>
          <w:ilvl w:val="0"/>
          <w:numId w:val="2"/>
        </w:numPr>
      </w:pPr>
      <w:r>
        <w:t xml:space="preserve">比较 Logistic Regression、Random Forest、SVM 三种模型的分类性能</w:t>
      </w:r>
    </w:p>
    <w:p>
      <w:pPr>
        <w:pStyle w:val="ListParagraph"/>
        <w:numPr>
          <w:ilvl w:val="0"/>
          <w:numId w:val="2"/>
        </w:numPr>
      </w:pPr>
      <w:r>
        <w:t xml:space="preserve">输出 AUC、Accuracy、Sensitivity、Specificity 四项核心指标</w:t>
      </w:r>
    </w:p>
    <w:p>
      <w:pPr>
        <w:pStyle w:val="ListParagraph"/>
        <w:numPr>
          <w:ilvl w:val="0"/>
          <w:numId w:val="2"/>
        </w:numPr>
      </w:pPr>
      <w:r>
        <w:t xml:space="preserve">绘制 ROC 曲线、Precision-Recall 曲线、混淆矩阵、特征重要性图</w:t>
      </w:r>
    </w:p>
    <w:p>
      <w:pPr>
        <w:pStyle w:val="ListParagraph"/>
        <w:numPr>
          <w:ilvl w:val="0"/>
          <w:numId w:val="2"/>
        </w:numPr>
      </w:pPr>
      <w:r>
        <w:t xml:space="preserve">使用 SHAP 进行模型可解释性分析</w:t>
      </w:r>
    </w:p>
    <w:p>
      <w:pPr>
        <w:pStyle w:val="ListParagraph"/>
        <w:numPr>
          <w:ilvl w:val="0"/>
          <w:numId w:val="2"/>
        </w:numPr>
      </w:pPr>
      <w:r>
        <w:t xml:space="preserve">通过 GridSearchCV 进行超参数优化</w:t>
      </w:r>
    </w:p>
    <w:p>
      <w:pPr>
        <w:pStyle w:val="Heading2"/>
      </w:pPr>
      <w:r>
        <w:t xml:space="preserve">1.3 实验流程总览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对应 Cell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优化点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数据加载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0-2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数据可视化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ROI 红色叠加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特征提取 (45维)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4-6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特征相关性分析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7-8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预处理 + 特征筛选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模型训练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10-11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class_weight=balanced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五折交叉验证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12-13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14-15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Bootstrap 95% 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 + PR 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新增 PR 曲线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混淆矩阵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特征重要性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18-19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LR∩RF 共同特征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学习曲线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20-21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 可解释性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22-23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GridSearchCV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Cell 24-25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优化前后对比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二、数据集说明</w:t>
      </w:r>
    </w:p>
    <w:p>
      <w:pPr>
        <w:pStyle w:val="Heading2"/>
      </w:pPr>
      <w:r>
        <w:t xml:space="preserve">2.1 BUSI 数据集简介</w:t>
      </w:r>
    </w:p>
    <w:p>
      <w:r>
        <w:t xml:space="preserve">BUSI（Breast Ultrasound Images Dataset）由 Al-Dhabyani 等人于 2020 年发布，包含乳腺超声图像及对应的病灶分割掩膜（mask）。数据分为三类：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图像数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是否使用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标签值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benign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良性病灶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malignant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恶性病灶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正常乳腺（无病灶）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否（排除）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>排除 normal 类的原因：normal 图像没有病灶区域，无法提取 ROI 特征，不适用于本分类任务。</w:t>
      </w:r>
    </w:p>
    <w:p>
      <w:r>
        <w:rPr>
          <w:b/>
          <w:bCs/>
        </w:rPr>
        <w:t xml:space="preserve">类别不平衡：</w:t>
      </w:r>
      <w:r>
        <w:t xml:space="preserve">benign 437 张 vs malignant 210 张，比例约为 2:1。这是一个典型的不平衡数据集，后续通过 class_weight='balanced' 处理。</w:t>
      </w:r>
    </w:p>
    <w:p>
      <w:pPr>
        <w:pStyle w:val="Heading2"/>
      </w:pPr>
      <w:r>
        <w:t xml:space="preserve">2.2 数据目录结构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Dataset_BUSI_with_GT/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benign/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benign (1).png            ← 原始超声图像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benign (1)_mask.png       ← 病灶掩膜（白=病灶，黑=背景）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benign (100)_mask_1.png   ← 部分图有多张 mask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malignant/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malignant (1).png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malignant (1)_mask.png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normal/  (排除不用)</w:t>
      </w:r>
    </w:p>
    <w:p>
      <w:pPr>
        <w:pStyle w:val="Heading2"/>
      </w:pPr>
      <w:r>
        <w:t xml:space="preserve">2.3 关键概念</w:t>
      </w:r>
    </w:p>
    <w:p>
      <w:pPr>
        <w:pStyle w:val="Heading3"/>
      </w:pPr>
      <w:r>
        <w:t xml:space="preserve">ROI（Region of Interest，感兴趣区）</w:t>
      </w:r>
    </w:p>
    <w:p>
      <w:r>
        <w:t xml:space="preserve">ROI 是图像中包含诊断信息的区域。在本实验中，ROI 由 mask 标注——mask 中像素值 &gt; 0 的区域即为病灶。所有影像组学特征都在 ROI 内计算。</w:t>
      </w:r>
    </w:p>
    <w:p>
      <w:pPr>
        <w:pStyle w:val="Heading3"/>
      </w:pPr>
      <w:r>
        <w:t xml:space="preserve">Mask（掩膜/分割图）</w:t>
      </w:r>
    </w:p>
    <w:p>
      <w:r>
        <w:t xml:space="preserve">Mask 是一张与原图同尺寸的二值图（黑白图），白色（像素值 255）表示病灶区域，黑色（像素值 0）表示背景。BUSI 数据集的 mask 由专家手动标注。</w:t>
      </w:r>
    </w:p>
    <w:p>
      <w:pPr>
        <w:pStyle w:val="Heading3"/>
      </w:pPr>
      <w:r>
        <w:t xml:space="preserve">灰度图像（Grayscale）</w:t>
      </w:r>
    </w:p>
    <w:p>
      <w:r>
        <w:t xml:space="preserve">超声图像以灰度形式存储（单通道），像素值范围 0-255。0=纯黑，255=纯白。不同灰度值反映了组织的回声强度。</w:t>
      </w:r>
    </w:p>
    <w:p>
      <w:r>
        <w:br w:type="page"/>
      </w:r>
    </w:p>
    <w:p>
      <w:pPr>
        <w:pStyle w:val="Heading1"/>
      </w:pPr>
      <w:r>
        <w:t xml:space="preserve">三、环境配置与全局变量</w:t>
      </w:r>
    </w:p>
    <w:p>
      <w:pPr>
        <w:pStyle w:val="Heading2"/>
      </w:pPr>
      <w:r>
        <w:t xml:space="preserve">3.1 导入的库及其用途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库名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导入内容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文件路径操作（os.path.join 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glob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文件模式匹配（查找 .png 文件）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warnings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warnings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屏蔽警告信息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numpy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数值计算（数组、均值、方差等）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数据表管理（DataFrame）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图像读取（cv2.imread）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skimage.measure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regionprops, 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连通区域分析 + 形状特征提取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skimage.feature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graycomatrix, graycoprops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GLCM 纹理特征计算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scipy.stats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entropy, skew, kurtosis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统计量计算（熵、偏度、峰度）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sklearn.preprocessing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StandardScaler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特征标准化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sklearn.feature_selection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SelectKBest, f_classif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特征筛选（ANOVA F检验）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sklearn.linear_model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LogisticRegression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逻辑回归模型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sklearn.svm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SVC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支持向量机分类器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sklearn.ensemble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RandomForestClassifier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随机森林分类器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sklearn.model_selection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train_test_split 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数据划分、交叉验证、学习曲线、网格搜索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sklearn.metrics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accuracy_score 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评估指标计算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matplotlib.pyplot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绘图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seaborn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高级可视化（热力图等）</w:t>
            </w:r>
          </w:p>
        </w:tc>
      </w:tr>
    </w:tbl>
    <w:p>
      <w:pPr>
        <w:pStyle w:val="Heading2"/>
      </w:pPr>
      <w:r>
        <w:t xml:space="preserve">3.2 全局变量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变量名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DATA_ROOT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D:/Research/data/Dataset_BUSI/Dataset_BUSI_with_GT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数据集根目录路径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TASK_DIR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D:/Research/medical-ml-learning/Task/Task 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任务目录（保存 CSV 输出）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全局随机种子，确保结果可复现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MODEL_COLORS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三个模型在所有图中的统一配色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K_BEST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SelectKBest 保留的特征数</w:t>
            </w:r>
          </w:p>
        </w:tc>
      </w:tr>
    </w:tbl>
    <w:p>
      <w:pPr>
        <w:pStyle w:val="Heading2"/>
      </w:pPr>
      <w:r>
        <w:t xml:space="preserve">3.3 可视化全局设置</w:t>
      </w:r>
    </w:p>
    <w:p>
      <w:r>
        <w:t xml:space="preserve">通过以下设置统一所有图表的风格：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plt.style.use("seaborn-v0_8-whitegrid")  # 白色网格背景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sns.set_palette("Set2")                  # seaborn 默认配色</w:t>
      </w:r>
    </w:p>
    <w:p>
      <w:r>
        <w:t xml:space="preserve">MODEL_COLORS 字典保证三个模型在 ROC 曲线、PR 曲线、特征重要性图等所有图中颜色一致，便于对比：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颜色值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#2196F3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蓝色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#4CAF50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绿色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SVM (RBF)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#FF9800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橙色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四、数据加载与可视化</w:t>
      </w:r>
    </w:p>
    <w:p>
      <w:pPr>
        <w:pStyle w:val="Heading2"/>
      </w:pPr>
      <w:r>
        <w:t xml:space="preserve">4.1 load_busi_dataset() 函数</w:t>
      </w:r>
    </w:p>
    <w:p>
      <w:pPr>
        <w:pStyle w:val="Heading3"/>
      </w:pPr>
      <w:r>
        <w:t xml:space="preserve">功能</w:t>
      </w:r>
    </w:p>
    <w:p>
      <w:r>
        <w:t xml:space="preserve">遍历 BUSI 数据集的 benign 和 malignant 文件夹，为每张原图找到对应的 mask 文件，构建包含路径和标签信息的 DataFrame。</w:t>
      </w:r>
    </w:p>
    <w:p>
      <w:pPr>
        <w:pStyle w:val="Heading3"/>
      </w:pPr>
      <w:r>
        <w:t xml:space="preserve">实现逻辑</w:t>
      </w:r>
    </w:p>
    <w:p>
      <w:pPr>
        <w:pStyle w:val="ListParagraph"/>
        <w:numPr>
          <w:ilvl w:val="0"/>
          <w:numId w:val="3"/>
        </w:numPr>
      </w:pPr>
      <w:r>
        <w:t xml:space="preserve">遍历两个类别文件夹：benign (label=0) 和 malignant (label=1)</w:t>
      </w:r>
    </w:p>
    <w:p>
      <w:pPr>
        <w:pStyle w:val="ListParagraph"/>
        <w:numPr>
          <w:ilvl w:val="0"/>
          <w:numId w:val="3"/>
        </w:numPr>
      </w:pPr>
      <w:r>
        <w:t xml:space="preserve">用 glob 匹配所有 .png 文件，过滤掉含 '_mask' 的文件，得到原图列表</w:t>
      </w:r>
    </w:p>
    <w:p>
      <w:pPr>
        <w:pStyle w:val="ListParagraph"/>
        <w:numPr>
          <w:ilvl w:val="0"/>
          <w:numId w:val="3"/>
        </w:numPr>
      </w:pPr>
      <w:r>
        <w:t xml:space="preserve">对每张原图，用 glob 搜索 base + '_mask*.png' 找到对应的 mask（可能多张）</w:t>
      </w:r>
    </w:p>
    <w:p>
      <w:pPr>
        <w:pStyle w:val="ListParagraph"/>
        <w:numPr>
          <w:ilvl w:val="0"/>
          <w:numId w:val="3"/>
        </w:numPr>
      </w:pPr>
      <w:r>
        <w:t xml:space="preserve">将信息存入字典列表，最终转为 DataFrame</w:t>
      </w:r>
    </w:p>
    <w:p>
      <w:pPr>
        <w:pStyle w:val="Heading3"/>
      </w:pPr>
      <w:r>
        <w:t xml:space="preserve">关键变量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变量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df_data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DataFrame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包含 image_path, mask_paths, label, label_name 四列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原图文件的绝对路径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mask_paths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对应的 mask 文件路径列表（可能多个）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0=benign, 1=malignant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label_name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'benign' 或 'malignant'</w:t>
            </w:r>
          </w:p>
        </w:tc>
      </w:tr>
    </w:tbl>
    <w:p>
      <w:pPr>
        <w:pStyle w:val="Heading3"/>
      </w:pPr>
      <w:r>
        <w:t xml:space="preserve">输出解读</w:t>
      </w:r>
    </w:p>
    <w:p>
      <w:r>
        <w:t xml:space="preserve">运行后输出示例：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数据集加载完成: 共 647 个样本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benign     437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malignant  210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多 mask 样本数: 12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类别比例 (benign:malignant) = 437:210</w:t>
      </w:r>
    </w:p>
    <w:p>
      <w:r>
        <w:t xml:space="preserve">解读：共加载 647 张图（437+210），其中 12 张图有多张 mask。类别比例约 2:1，存在不平衡。</w:t>
      </w:r>
    </w:p>
    <w:p>
      <w:pPr>
        <w:pStyle w:val="Heading2"/>
      </w:pPr>
      <w:r>
        <w:t xml:space="preserve">4.2 数据可视化（Cell 3）</w:t>
      </w:r>
    </w:p>
    <w:p>
      <w:pPr>
        <w:pStyle w:val="Heading3"/>
      </w:pPr>
      <w:r>
        <w:t xml:space="preserve">功能</w:t>
      </w:r>
    </w:p>
    <w:p>
      <w:r>
        <w:t xml:space="preserve">从 benign 和 malignant 各随机抽取 3 张图，展示原图 + ROI 红色半透明叠加。</w:t>
      </w:r>
    </w:p>
    <w:p>
      <w:pPr>
        <w:pStyle w:val="Heading3"/>
      </w:pPr>
      <w:r>
        <w:t xml:space="preserve">实现原理</w:t>
      </w:r>
    </w:p>
    <w:p>
      <w:pPr>
        <w:pStyle w:val="ListParagraph"/>
        <w:numPr>
          <w:ilvl w:val="0"/>
          <w:numId w:val="2"/>
        </w:numPr>
      </w:pPr>
      <w:r>
        <w:t xml:space="preserve">cv2.imread(path, cv2.IMREAD_GRAYSCALE)：以灰度模式读取图像，返回 H×W 的 numpy 数组</w:t>
      </w:r>
    </w:p>
    <w:p>
      <w:pPr>
        <w:pStyle w:val="ListParagraph"/>
        <w:numPr>
          <w:ilvl w:val="0"/>
          <w:numId w:val="2"/>
        </w:numPr>
      </w:pPr>
      <w:r>
        <w:t xml:space="preserve">创建 overlay 数组（H×W×3），在 mask&gt;0 的位置设为红色 [255, 50, 50]</w:t>
      </w:r>
    </w:p>
    <w:p>
      <w:pPr>
        <w:pStyle w:val="ListParagraph"/>
        <w:numPr>
          <w:ilvl w:val="0"/>
          <w:numId w:val="2"/>
        </w:numPr>
      </w:pPr>
      <w:r>
        <w:t xml:space="preserve">用 ax.imshow(overlay, alpha=0.25) 将红色半透明叠加在灰度原图上</w:t>
      </w:r>
    </w:p>
    <w:p>
      <w:r>
        <w:t xml:space="preserve">alpha=0.25 表示叠加层 25% 不透明度，既能看到 ROI 边界又不遮挡原图细节。</w:t>
      </w:r>
    </w:p>
    <w:p>
      <w:r>
        <w:br w:type="page"/>
      </w:r>
    </w:p>
    <w:p>
      <w:pPr>
        <w:pStyle w:val="Heading1"/>
      </w:pPr>
      <w:r>
        <w:t xml:space="preserve">五、影像组学特征提取（核心）</w:t>
      </w:r>
    </w:p>
    <w:p>
      <w:r>
        <w:t xml:space="preserve">影像组学的核心思想：从医学图像的 ROI 中提取高通量定量特征，将「视觉信息」转化为「数值特征」，再用机器学习方法挖掘特征与诊断标签之间的关联。</w:t>
      </w:r>
    </w:p>
    <w:p>
      <w:r>
        <w:t xml:space="preserve">本实验提取三大类共 45 维特征：一阶统计（17维）+ 形状（10维）+ GLCM 纹理（18维）。</w:t>
      </w:r>
    </w:p>
    <w:p>
      <w:pPr>
        <w:pStyle w:val="Heading2"/>
      </w:pPr>
      <w:r>
        <w:t xml:space="preserve">5.1 一阶统计特征（First-Order Statistics, 17 维）</w:t>
      </w:r>
    </w:p>
    <w:p>
      <w:pPr>
        <w:pStyle w:val="Heading3"/>
      </w:pPr>
      <w:r>
        <w:t xml:space="preserve">概念</w:t>
      </w:r>
    </w:p>
    <w:p>
      <w:r>
        <w:t xml:space="preserve">一阶统计特征仅描述 ROI 内像素灰度值的统计分布，不考虑像素间的空间位置关系。相当于把 ROI 内所有像素的灰度值看作一个一维数组，计算其统计量。</w:t>
      </w:r>
    </w:p>
    <w:p>
      <w:pPr>
        <w:pStyle w:val="Heading3"/>
      </w:pPr>
      <w:r>
        <w:t xml:space="preserve">函数：extract_first_order_features(pixels)</w:t>
      </w:r>
    </w:p>
    <w:p>
      <w:r>
        <w:t xml:space="preserve">输入：pixels — ROI 内所有像素的灰度值数组（通过 image[mask &gt; 0] 提取）</w:t>
      </w:r>
    </w:p>
    <w:p>
      <w:r>
        <w:t xml:space="preserve">输出：包含 17 个特征的字典</w:t>
      </w:r>
    </w:p>
    <w:p>
      <w:pPr>
        <w:pStyle w:val="Heading3"/>
      </w:pPr>
      <w:r>
        <w:t xml:space="preserve">逐特征详解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特征名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代码实现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含义与医学意义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fo_mean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np.mean(pixels)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μ = (1/N)Σxi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ROI 平均灰度。恶性病灶内部回声常不均匀，均值可能偏低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fo_median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np.median(pixels)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中间值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抗异常值的中心趋势度量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fo_std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np.std(pixels)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 = √(Var)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灰度离散度。恶性 &gt; 良性（异质性高）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fo_variance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np.var(pixels)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标准差的平方，方差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fo_skewness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scipy.stats.skew(pixels)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E[(x-μ)³]/σ³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分布不对称性。&gt;0 右偏（亮像素多），&lt;0 左偏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fo_kurtosis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scipy.stats.kurtosis(pixels)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E[(x-μ)⁴]/σ⁴-3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分布尖锐程度。高峭度=极端值多=异质性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fo_energy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np.sum(pixels²)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Σxi²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像素平方和，反映整体亮度能量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fo_entropy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-Σp·log₂(p)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H=-Σpᵢlog₂(pᵢ)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信息熵。值越大=纹理越复杂=恶性可能性高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np.min(pixels)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最小值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ROI 内最暗像素值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np.max(pixels)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最大值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ROI 内最亮像素值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max -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极差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灰度跨度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fo_p10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np.percentile(pixels,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第10百分位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10% 的像素低于此值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fo_p25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np.percentile(pixels, 25)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第一四分位数 Q1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25% 的像素低于此值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fo_p75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np.percentile(pixels, 75)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第三四分位数 Q3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75% 的像素低于此值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fo_p90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np.percentile(pixels, 90)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第90百分位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90% 的像素低于此值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fo_iqr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p75 - p25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Q3-Q1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四分位距，抗异常值的离散度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fo_mad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mean(|x-μ|)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(1/N)Σ|xi-μ|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平均绝对偏差，另一种离散度度量</w:t>
            </w:r>
          </w:p>
        </w:tc>
      </w:tr>
    </w:tbl>
    <w:p>
      <w:pPr>
        <w:pStyle w:val="Heading3"/>
      </w:pPr>
      <w:r>
        <w:t xml:space="preserve">熵（Entropy）的详细说明</w:t>
      </w:r>
    </w:p>
    <w:p>
      <w:r>
        <w:t xml:space="preserve">熵的计算过程：</w:t>
      </w:r>
    </w:p>
    <w:p>
      <w:pPr>
        <w:pStyle w:val="ListParagraph"/>
        <w:numPr>
          <w:ilvl w:val="0"/>
          <w:numId w:val="3"/>
        </w:numPr>
      </w:pPr>
      <w:r>
        <w:t xml:space="preserve">将 ROI 像素值分为 256 个 bin（np.histogram, bins=256, range=(0,255)）</w:t>
      </w:r>
    </w:p>
    <w:p>
      <w:pPr>
        <w:pStyle w:val="ListParagraph"/>
        <w:numPr>
          <w:ilvl w:val="0"/>
          <w:numId w:val="3"/>
        </w:numPr>
      </w:pPr>
      <w:r>
        <w:t xml:space="preserve">计算每个 bin 的概率 pᵢ = countᵢ / total</w:t>
      </w:r>
    </w:p>
    <w:p>
      <w:pPr>
        <w:pStyle w:val="ListParagraph"/>
        <w:numPr>
          <w:ilvl w:val="0"/>
          <w:numId w:val="3"/>
        </w:numPr>
      </w:pPr>
      <w:r>
        <w:t xml:space="preserve">过滤掉 pᵢ=0 的项（避免 log₂(0)）</w:t>
      </w:r>
    </w:p>
    <w:p>
      <w:pPr>
        <w:pStyle w:val="ListParagraph"/>
        <w:numPr>
          <w:ilvl w:val="0"/>
          <w:numId w:val="3"/>
        </w:numPr>
      </w:pPr>
      <w:r>
        <w:t xml:space="preserve">熵 H = -Σ pᵢ × log₂(pᵢ)</w:t>
      </w:r>
    </w:p>
    <w:p>
      <w:r>
        <w:t xml:space="preserve">熵的单位是 bit。如果所有像素灰度相同，熵=0（完全确定）；如果灰度均匀分布在 256 级，熵=8 bit（最大不确定性）。恶性病灶内部组织异质性高，灰度分布更随机，熵值通常更大。</w:t>
      </w:r>
    </w:p>
    <w:p>
      <w:pPr>
        <w:pStyle w:val="Heading2"/>
      </w:pPr>
      <w:r>
        <w:t xml:space="preserve">5.2 形状特征（Shape Features, 10 维）</w:t>
      </w:r>
    </w:p>
    <w:p>
      <w:pPr>
        <w:pStyle w:val="Heading3"/>
      </w:pPr>
      <w:r>
        <w:t xml:space="preserve">概念</w:t>
      </w:r>
    </w:p>
    <w:p>
      <w:r>
        <w:t xml:space="preserve">形状特征描述 ROI 的二维几何形态，基于 mask（二值图）计算，与像素灰度值无关。恶性肿瘤通常形态更不规则、边缘更模糊。</w:t>
      </w:r>
    </w:p>
    <w:p>
      <w:pPr>
        <w:pStyle w:val="Heading3"/>
      </w:pPr>
      <w:r>
        <w:t xml:space="preserve">函数：extract_shape_features(mask)</w:t>
      </w:r>
    </w:p>
    <w:p>
      <w:r>
        <w:t xml:space="preserve">输入：mask — 二值掩膜图（0/1 或 0/255）</w:t>
      </w:r>
    </w:p>
    <w:p>
      <w:r>
        <w:t xml:space="preserve">核心 API：skimage.measure.regionprops</w:t>
      </w:r>
    </w:p>
    <w:p>
      <w:pPr>
        <w:pStyle w:val="Heading3"/>
      </w:pPr>
      <w:r>
        <w:t xml:space="preserve">实现流程</w:t>
      </w:r>
    </w:p>
    <w:p>
      <w:pPr>
        <w:pStyle w:val="ListParagraph"/>
        <w:numPr>
          <w:ilvl w:val="0"/>
          <w:numId w:val="3"/>
        </w:numPr>
      </w:pPr>
      <w:r>
        <w:t xml:space="preserve">label(mask)：对 mask 进行连通区域标记，每个连通区域赋予唯一标签</w:t>
      </w:r>
    </w:p>
    <w:p>
      <w:pPr>
        <w:pStyle w:val="ListParagraph"/>
        <w:numPr>
          <w:ilvl w:val="0"/>
          <w:numId w:val="3"/>
        </w:numPr>
      </w:pPr>
      <w:r>
        <w:t xml:space="preserve">regionprops(labeled)：提取每个连通区域的属性（面积、周长、离心率等）</w:t>
      </w:r>
    </w:p>
    <w:p>
      <w:pPr>
        <w:pStyle w:val="ListParagraph"/>
        <w:numPr>
          <w:ilvl w:val="0"/>
          <w:numId w:val="3"/>
        </w:numPr>
      </w:pPr>
      <w:r>
        <w:t xml:space="preserve">取面积最大的连通区域作为病灶（排除小噪声）</w:t>
      </w:r>
    </w:p>
    <w:p>
      <w:pPr>
        <w:pStyle w:val="ListParagraph"/>
        <w:numPr>
          <w:ilvl w:val="0"/>
          <w:numId w:val="3"/>
        </w:numPr>
      </w:pPr>
      <w:r>
        <w:t xml:space="preserve">从 region 对象提取各种形状属性</w:t>
      </w:r>
    </w:p>
    <w:p>
      <w:pPr>
        <w:pStyle w:val="Heading3"/>
      </w:pPr>
      <w:r>
        <w:t xml:space="preserve">逐特征详解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特征名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regionprops 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医学意义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病灶面积（像素数）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恶性病灶可能更大，但单独看区分力有限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shape_perimeter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region.perimeter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病灶周长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边缘越不规则，周长相对面积越大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shape_eccentricity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region.eccentricity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离心率 (0=圆, 1=线段)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恶性病灶常偏离圆形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shape_major_axis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region.major_axis_length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长轴长度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病灶最长直径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shape_minor_axis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region.minor_axis_length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短轴长度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病灶最短直径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shape_solidity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region.solidity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面积/凸包面积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&lt;1 表示有凹陷，恶性边缘不规则时降低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shape_extent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region.extent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面积/外接矩形面积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病灶填充外接矩形的程度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shape_aspect_ratio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major/minor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长宽比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偏离 1 表示形状越细长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shape_equiv_diameter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equivalent_diameter_area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等效圆直径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与病灶面积相等的圆的直径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shape_convex_area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region.convex_area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凸包面积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病灶凸包的面积</w:t>
            </w:r>
          </w:p>
        </w:tc>
      </w:tr>
    </w:tbl>
    <w:p>
      <w:pPr>
        <w:pStyle w:val="Heading3"/>
      </w:pPr>
      <w:r>
        <w:t xml:space="preserve">关键概念解释</w:t>
      </w:r>
    </w:p>
    <w:p>
      <w:r>
        <w:rPr>
          <w:b/>
          <w:bCs/>
        </w:rPr>
        <w:t xml:space="preserve">离心率（Eccentricity）：</w:t>
      </w:r>
      <w:r>
        <w:t xml:space="preserve">描述椭圆形状偏离圆形的程度。0 表示完美圆形，1 表示退化为线段。恶性肿瘤常呈不规则形态，离心率偏高。</w:t>
      </w:r>
    </w:p>
    <w:p>
      <w:r>
        <w:rPr>
          <w:b/>
          <w:bCs/>
        </w:rPr>
        <w:t xml:space="preserve">实性度（Solidity）：</w:t>
      </w:r>
      <w:r>
        <w:t xml:space="preserve">Area / Convex Area。如果病灶边缘有凹陷（如分叶状），solidity &lt; 1。恶性肿瘤边缘常呈分叶状或毛刺状，solidity 较低。</w:t>
      </w:r>
    </w:p>
    <w:p>
      <w:r>
        <w:rPr>
          <w:b/>
          <w:bCs/>
        </w:rPr>
        <w:t xml:space="preserve">凸包（Convex Hull）：</w:t>
      </w:r>
      <w:r>
        <w:t xml:space="preserve">包含病灶所有点的最小凸多边形。想象用橡皮筋包围病灶，橡皮筋的形状就是凸包。</w:t>
      </w:r>
    </w:p>
    <w:p>
      <w:pPr>
        <w:pStyle w:val="Heading2"/>
      </w:pPr>
      <w:r>
        <w:t xml:space="preserve">5.3 GLCM 纹理特征（Gray-Level Co-occurrence Matrix, 18 维）</w:t>
      </w:r>
    </w:p>
    <w:p>
      <w:pPr>
        <w:pStyle w:val="Heading3"/>
      </w:pPr>
      <w:r>
        <w:t xml:space="preserve">概念</w:t>
      </w:r>
    </w:p>
    <w:p>
      <w:r>
        <w:t xml:space="preserve">GLCM（灰度共生矩阵）描述像素间的空间关系：给定距离 d 和角度 θ，统计「灰度 i 的像素旁边出现灰度 j 的像素」的频率。GLCM 是一个 N×N 矩阵（N=量化级数），捕捉纹理的粗糙度、方向性和均匀性。</w:t>
      </w:r>
    </w:p>
    <w:p>
      <w:pPr>
        <w:pStyle w:val="Heading3"/>
      </w:pPr>
      <w:r>
        <w:t xml:space="preserve">函数：extract_glcm_features(image, mask)</w:t>
      </w:r>
    </w:p>
    <w:p>
      <w:pPr>
        <w:pStyle w:val="Heading3"/>
      </w:pPr>
      <w:r>
        <w:t xml:space="preserve">实现流程</w:t>
      </w:r>
    </w:p>
    <w:p>
      <w:pPr>
        <w:pStyle w:val="ListParagraph"/>
        <w:numPr>
          <w:ilvl w:val="0"/>
          <w:numId w:val="3"/>
        </w:numPr>
      </w:pPr>
      <w:r>
        <w:t xml:space="preserve">裁剪：找到 mask 的外接矩形，裁剪图像和 mask 到最小包含区域（减少计算量）</w:t>
      </w:r>
    </w:p>
    <w:p>
      <w:pPr>
        <w:pStyle w:val="ListParagraph"/>
        <w:numPr>
          <w:ilvl w:val="0"/>
          <w:numId w:val="3"/>
        </w:numPr>
      </w:pPr>
      <w:r>
        <w:t xml:space="preserve">量化：将 256 级灰度压缩为 16 级（np.floor(img/255*15)），减少 GLCM 矩阵维度</w:t>
      </w:r>
    </w:p>
    <w:p>
      <w:pPr>
        <w:pStyle w:val="ListParagraph"/>
        <w:numPr>
          <w:ilvl w:val="0"/>
          <w:numId w:val="3"/>
        </w:numPr>
      </w:pPr>
      <w:r>
        <w:t xml:space="preserve">mask 外像素设为 0（排除背景干扰）</w:t>
      </w:r>
    </w:p>
    <w:p>
      <w:pPr>
        <w:pStyle w:val="ListParagraph"/>
        <w:numPr>
          <w:ilvl w:val="0"/>
          <w:numId w:val="3"/>
        </w:numPr>
      </w:pPr>
      <w:r>
        <w:t xml:space="preserve">用 skimage.feature.graycomatrix 计算 GLCM</w:t>
      </w:r>
    </w:p>
    <w:p>
      <w:pPr>
        <w:pStyle w:val="ListParagraph"/>
        <w:numPr>
          <w:ilvl w:val="0"/>
          <w:numId w:val="3"/>
        </w:numPr>
      </w:pPr>
      <w:r>
        <w:t xml:space="preserve">用 skimage.feature.graycoprops 提取 6 种属性</w:t>
      </w:r>
    </w:p>
    <w:p>
      <w:pPr>
        <w:pStyle w:val="ListParagraph"/>
        <w:numPr>
          <w:ilvl w:val="0"/>
          <w:numId w:val="3"/>
        </w:numPr>
      </w:pPr>
      <w:r>
        <w:t xml:space="preserve">在距离 d=1,2,3 上各取 4 个方向的均值 → 6×3=18 维</w:t>
      </w:r>
    </w:p>
    <w:p>
      <w:pPr>
        <w:pStyle w:val="Heading3"/>
      </w:pPr>
      <w:r>
        <w:t xml:space="preserve">graycomatrix 参数详解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distances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[1, 2, 3]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像素间距（分别在 1、2、3 个像素距离上计算）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angles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[0, π/4, π/2, 3π/4]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四个方向：0°（水平）、45°、90°（垂直）、135°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量化级数（GLCM 是 16×16 矩阵）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symmetric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对称模式：GLCM[i,j] = GLCM[j,i]（双向统计）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归一化：矩阵元素总和为 1（变为概率）</w:t>
            </w:r>
          </w:p>
        </w:tc>
      </w:tr>
    </w:tbl>
    <w:p>
      <w:pPr>
        <w:pStyle w:val="Heading3"/>
      </w:pPr>
      <w:r>
        <w:t xml:space="preserve">6 种 GLCM 属性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graycoprops 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对比度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contrast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Σ(i-j)²·P(i,j)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灰度差异越大值越大。粗糙纹理 &gt; 细腻纹理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相异性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dissimilarity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Σ|i-j|·P(i,j)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对比度的线性版本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同质性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homogeneity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ΣP(i,j)/(1+(i-j)²)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越接近对角线越大。均匀纹理 &gt; 不均匀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能量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energy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ΣP(i,j)²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均匀性度量。纹理越均匀值越大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相关性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correlation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Cov(i,j)/(σᵢσⱼ)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灰度线性依赖程度。1=完全相关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角二阶矩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ΣP(i,j)²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与 energy 相同（energy = √ASM 的平方）</w:t>
            </w:r>
          </w:p>
        </w:tc>
      </w:tr>
    </w:tbl>
    <w:p>
      <w:pPr>
        <w:pStyle w:val="Heading3"/>
      </w:pPr>
      <w:r>
        <w:t xml:space="preserve">距离参数的含义</w:t>
      </w:r>
    </w:p>
    <w:p>
      <w:r>
        <w:t xml:space="preserve">d=1 表示相邻像素（距离 1 像素），捕捉精细纹理；d=2 和 d=3 捕捉更粗糙的纹理模式。三个距离的组合可以同时描述微观和宏观纹理特征。</w:t>
      </w:r>
    </w:p>
    <w:p>
      <w:r>
        <w:t xml:space="preserve">4 个方向取均值的作用：使特征具有旋转不变性（不依赖纹理的方向）。</w:t>
      </w:r>
    </w:p>
    <w:p>
      <w:pPr>
        <w:pStyle w:val="Heading2"/>
      </w:pPr>
      <w:r>
        <w:t xml:space="preserve">5.4 特征提取主函数：extract_all_features(image_path, mask_paths)</w:t>
      </w:r>
    </w:p>
    <w:p>
      <w:pPr>
        <w:pStyle w:val="Heading3"/>
      </w:pPr>
      <w:r>
        <w:t xml:space="preserve">流程</w:t>
      </w:r>
    </w:p>
    <w:p>
      <w:pPr>
        <w:pStyle w:val="ListParagraph"/>
        <w:numPr>
          <w:ilvl w:val="0"/>
          <w:numId w:val="3"/>
        </w:numPr>
      </w:pPr>
      <w:r>
        <w:t xml:space="preserve">cv2.imread 读取原图（灰度模式）</w:t>
      </w:r>
    </w:p>
    <w:p>
      <w:pPr>
        <w:pStyle w:val="ListParagraph"/>
        <w:numPr>
          <w:ilvl w:val="0"/>
          <w:numId w:val="3"/>
        </w:numPr>
      </w:pPr>
      <w:r>
        <w:t xml:space="preserve">合并多张 mask：对每张 mask 读取并二值化（&gt;0 → 1），取逐像素最大值合并</w:t>
      </w:r>
    </w:p>
    <w:p>
      <w:pPr>
        <w:pStyle w:val="ListParagraph"/>
        <w:numPr>
          <w:ilvl w:val="0"/>
          <w:numId w:val="3"/>
        </w:numPr>
      </w:pPr>
      <w:r>
        <w:t xml:space="preserve">检查 mask 是否为空（sum==0 则跳过）</w:t>
      </w:r>
    </w:p>
    <w:p>
      <w:pPr>
        <w:pStyle w:val="ListParagraph"/>
        <w:numPr>
          <w:ilvl w:val="0"/>
          <w:numId w:val="3"/>
        </w:numPr>
      </w:pPr>
      <w:r>
        <w:t xml:space="preserve">提取 ROI 像素：image[mask &gt; 0] 得到一维灰度数组</w:t>
      </w:r>
    </w:p>
    <w:p>
      <w:pPr>
        <w:pStyle w:val="ListParagraph"/>
        <w:numPr>
          <w:ilvl w:val="0"/>
          <w:numId w:val="3"/>
        </w:numPr>
      </w:pPr>
      <w:r>
        <w:t xml:space="preserve">调用三个子函数，合并 45 维特征到字典</w:t>
      </w:r>
    </w:p>
    <w:p>
      <w:r>
        <w:t xml:space="preserve">返回：包含 45 个特征键值对的字典，或 None（读取失败/空 mask）</w:t>
      </w:r>
    </w:p>
    <w:p>
      <w:pPr>
        <w:pStyle w:val="Heading2"/>
      </w:pPr>
      <w:r>
        <w:t xml:space="preserve">5.5 批量提取（Cell 6）</w:t>
      </w:r>
    </w:p>
    <w:p>
      <w:r>
        <w:t xml:space="preserve">遍历 df_data 中所有样本，调用 extract_all_features，收集到 feature_list，最终转为 DataFrame。</w:t>
      </w:r>
    </w:p>
    <w:p>
      <w:r>
        <w:t xml:space="preserve">输出保存为 CSV 文件 busi_radiomics_features.csv，后续可直接加载跳过特征提取步骤。</w:t>
      </w:r>
    </w:p>
    <w:p>
      <w:r>
        <w:rPr>
          <w:b/>
          <w:bCs/>
        </w:rPr>
        <w:t xml:space="preserve">关键变量：</w:t>
      </w:r>
      <w:r>
        <w:t xml:space="preserve">df_features — DataFrame，每行一个样本，前 45 列为特征，最后两列为 label 和 label_name。</w:t>
      </w:r>
    </w:p>
    <w:p>
      <w:r>
        <w:br w:type="page"/>
      </w:r>
    </w:p>
    <w:p>
      <w:pPr>
        <w:pStyle w:val="Heading1"/>
      </w:pPr>
      <w:r>
        <w:t xml:space="preserve">六、特征相关性分析</w:t>
      </w:r>
    </w:p>
    <w:p>
      <w:pPr>
        <w:pStyle w:val="Heading2"/>
      </w:pPr>
      <w:r>
        <w:t xml:space="preserve">6.1 为什么分析特征相关性？</w:t>
      </w:r>
    </w:p>
    <w:p>
      <w:pPr>
        <w:pStyle w:val="ListParagraph"/>
        <w:numPr>
          <w:ilvl w:val="0"/>
          <w:numId w:val="2"/>
        </w:numPr>
      </w:pPr>
      <w:r>
        <w:t xml:space="preserve">高度相关的特征携带冗余信息，增加模型方差而不增加信息量</w:t>
      </w:r>
    </w:p>
    <w:p>
      <w:pPr>
        <w:pStyle w:val="ListParagraph"/>
        <w:numPr>
          <w:ilvl w:val="0"/>
          <w:numId w:val="2"/>
        </w:numPr>
      </w:pPr>
      <w:r>
        <w:t xml:space="preserve">了解特征聚类结构，有助于理解后续 SelectKBest 的选择逻辑</w:t>
      </w:r>
    </w:p>
    <w:p>
      <w:pPr>
        <w:pStyle w:val="ListParagraph"/>
        <w:numPr>
          <w:ilvl w:val="0"/>
          <w:numId w:val="2"/>
        </w:numPr>
      </w:pPr>
      <w:r>
        <w:t xml:space="preserve">在报告中展示热力图，体现对特征空间的深入理解</w:t>
      </w:r>
    </w:p>
    <w:p>
      <w:pPr>
        <w:pStyle w:val="Heading2"/>
      </w:pPr>
      <w:r>
        <w:t xml:space="preserve">6.2 实现方法</w:t>
      </w:r>
    </w:p>
    <w:p>
      <w:r>
        <w:t xml:space="preserve">使用 df.corr() 计算 45 维特征之间的 Pearson 相关系数矩阵。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corr_matrix = df_features[feature_cols].corr()  # 45×45 矩阵</w:t>
      </w:r>
    </w:p>
    <w:p>
      <w:r>
        <w:t xml:space="preserve">用 seaborn.heatmap 绘制下三角热力图（上三角遮蔽避免重复）。</w:t>
      </w:r>
    </w:p>
    <w:p>
      <w:r>
        <w:t xml:space="preserve">统计 |r| &gt; 0.9 的高相关特征对，输出前 10 对。</w:t>
      </w:r>
    </w:p>
    <w:p>
      <w:pPr>
        <w:pStyle w:val="Heading2"/>
      </w:pPr>
      <w:r>
        <w:t xml:space="preserve">6.3 Pearson 相关系数</w:t>
      </w:r>
    </w:p>
    <w:p>
      <w:r>
        <w:t xml:space="preserve">Pearson 相关系数 r 衡量两个变量之间的线性相关程度：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 = Σ(xi-x̄)(yi-ȳ) / √[Σ(xi-x̄)² · Σ(yi-ȳ)²]</w:t>
      </w:r>
    </w:p>
    <w:p>
      <w:r>
        <w:t xml:space="preserve">r 范围 [-1, 1]：1=完全正相关，-1=完全负相关，0=无线性相关。</w:t>
      </w:r>
    </w:p>
    <w:p>
      <w:pPr>
        <w:pStyle w:val="Heading2"/>
      </w:pPr>
      <w:r>
        <w:t xml:space="preserve">6.4 结果解读</w:t>
      </w:r>
    </w:p>
    <w:p>
      <w:r>
        <w:t xml:space="preserve">运行后输出高相关特征对，常见模式：</w:t>
      </w:r>
    </w:p>
    <w:p>
      <w:pPr>
        <w:pStyle w:val="ListParagraph"/>
        <w:numPr>
          <w:ilvl w:val="0"/>
          <w:numId w:val="2"/>
        </w:numPr>
      </w:pPr>
      <w:r>
        <w:t xml:space="preserve">fo_std ↔ fo_variance（r≈1.0）：方差就是标准差的平方，完全冗余</w:t>
      </w:r>
    </w:p>
    <w:p>
      <w:pPr>
        <w:pStyle w:val="ListParagraph"/>
        <w:numPr>
          <w:ilvl w:val="0"/>
          <w:numId w:val="2"/>
        </w:numPr>
      </w:pPr>
      <w:r>
        <w:t xml:space="preserve">fo_mean ↔ fo_median（r&gt;0.9）：中心趋势度量高度相关</w:t>
      </w:r>
    </w:p>
    <w:p>
      <w:pPr>
        <w:pStyle w:val="ListParagraph"/>
        <w:numPr>
          <w:ilvl w:val="0"/>
          <w:numId w:val="2"/>
        </w:numPr>
      </w:pPr>
      <w:r>
        <w:t xml:space="preserve">shape_area ↔ shape_convex_area（r&gt;0.9）：面积和凸包面积高度相关</w:t>
      </w:r>
    </w:p>
    <w:p>
      <w:pPr>
        <w:pStyle w:val="ListParagraph"/>
        <w:numPr>
          <w:ilvl w:val="0"/>
          <w:numId w:val="2"/>
        </w:numPr>
      </w:pPr>
      <w:r>
        <w:t xml:space="preserve">glcm_energy_d1 ↔ glcm_asm_d1（r≈1.0）：energy = ASM 的平方根</w:t>
      </w:r>
    </w:p>
    <w:p>
      <w:r>
        <w:t xml:space="preserve">解读：这些冗余特征对说明 SelectKBest 筛选是必要的——如果保留全部 45 维，冗余特征会干扰模型。</w:t>
      </w:r>
    </w:p>
    <w:p>
      <w:r>
        <w:br w:type="page"/>
      </w:r>
    </w:p>
    <w:p>
      <w:pPr>
        <w:pStyle w:val="Heading1"/>
      </w:pPr>
      <w:r>
        <w:t xml:space="preserve">七、数据预处理与特征筛选</w:t>
      </w:r>
    </w:p>
    <w:p>
      <w:pPr>
        <w:pStyle w:val="Heading2"/>
      </w:pPr>
      <w:r>
        <w:t xml:space="preserve">7.1 数据划分：train_test_split</w:t>
      </w:r>
    </w:p>
    <w:p>
      <w:pPr>
        <w:pStyle w:val="Heading3"/>
      </w:pPr>
      <w:r>
        <w:t xml:space="preserve">代码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X_train, X_test, y_train, y_test = train_test_split(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X, y, test_size=0.2, stratify=y, random_state=42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pStyle w:val="Heading3"/>
      </w:pPr>
      <w:r>
        <w:t xml:space="preserve">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test_size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20% 作为测试集，80% 作为训练集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stratify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分层抽样：保持训练集和测试集中的类别比例一致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随机种子，确保每次运行划分结果相同</w:t>
            </w:r>
          </w:p>
        </w:tc>
      </w:tr>
    </w:tbl>
    <w:p>
      <w:pPr>
        <w:pStyle w:val="Heading3"/>
      </w:pPr>
      <w:r>
        <w:t xml:space="preserve">为什么用 stratify？</w:t>
      </w:r>
    </w:p>
    <w:p>
      <w:r>
        <w:t xml:space="preserve">原始数据 benign:malignant ≈ 2:1。如果不分层，随机划分可能导致测试集中类别比例失调（如 3:1）。分层抽样确保训练集和测试集中都是约 2:1 的比例。</w:t>
      </w:r>
    </w:p>
    <w:p>
      <w:pPr>
        <w:pStyle w:val="Heading3"/>
      </w:pPr>
      <w:r>
        <w:t xml:space="preserve">变量说明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变量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(647, 45)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全部样本的特征矩阵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(647,)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全部样本的标签（0/1）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(517, 45)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训练集特征（80%）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(130, 45)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测试集特征（20%）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y_train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(517,)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训练集标签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(130,)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测试集标签</w:t>
            </w:r>
          </w:p>
        </w:tc>
      </w:tr>
    </w:tbl>
    <w:p>
      <w:pPr>
        <w:pStyle w:val="Heading2"/>
      </w:pPr>
      <w:r>
        <w:t xml:space="preserve">7.2 标准化：StandardScaler</w:t>
      </w:r>
    </w:p>
    <w:p>
      <w:pPr>
        <w:pStyle w:val="Heading3"/>
      </w:pPr>
      <w:r>
        <w:t xml:space="preserve">原理</w:t>
      </w:r>
    </w:p>
    <w:p>
      <w:r>
        <w:t xml:space="preserve">标准化将每个特征缩放为均值 0、标准差 1：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z = (x - μ) / σ</w:t>
      </w:r>
    </w:p>
    <w:p>
      <w:r>
        <w:t xml:space="preserve">μ 和 σ 在训练集上计算，然后同样应用到测试集。</w:t>
      </w:r>
    </w:p>
    <w:p>
      <w:pPr>
        <w:pStyle w:val="Heading3"/>
      </w:pPr>
      <w:r>
        <w:t xml:space="preserve">为什么需要标准化？</w:t>
      </w:r>
    </w:p>
    <w:p>
      <w:r>
        <w:t xml:space="preserve">影像组学特征的量纲差异极大：</w:t>
      </w:r>
    </w:p>
    <w:p>
      <w:pPr>
        <w:pStyle w:val="ListParagraph"/>
        <w:numPr>
          <w:ilvl w:val="0"/>
          <w:numId w:val="2"/>
        </w:numPr>
      </w:pPr>
      <w:r>
        <w:t xml:space="preserve">fo_energy 可能是百万级（像素值平方和）</w:t>
      </w:r>
    </w:p>
    <w:p>
      <w:pPr>
        <w:pStyle w:val="ListParagraph"/>
        <w:numPr>
          <w:ilvl w:val="0"/>
          <w:numId w:val="2"/>
        </w:numPr>
      </w:pPr>
      <w:r>
        <w:t xml:space="preserve">fo_entropy 只有 0-8 的范围</w:t>
      </w:r>
    </w:p>
    <w:p>
      <w:pPr>
        <w:pStyle w:val="ListParagraph"/>
        <w:numPr>
          <w:ilvl w:val="0"/>
          <w:numId w:val="2"/>
        </w:numPr>
      </w:pPr>
      <w:r>
        <w:t xml:space="preserve">shape_eccentricity 在 0-1 之间</w:t>
      </w:r>
    </w:p>
    <w:p>
      <w:r>
        <w:t xml:space="preserve">如果不标准化，LR 和 SVM 等基于距离的模型会被大量纲特征主导，忽略小量纲但有区分力的特征。</w:t>
      </w:r>
    </w:p>
    <w:p>
      <w:pPr>
        <w:pStyle w:val="Heading3"/>
      </w:pPr>
      <w:r>
        <w:t xml:space="preserve">关键：fit on train only</w:t>
      </w:r>
    </w:p>
    <w:p>
      <w:r>
        <w:t xml:space="preserve">StandardScaler 只在训练集上 fit（计算 μ 和 σ），然后对训练集和测试集都只做 transform。</w:t>
      </w:r>
    </w:p>
    <w:p>
      <w:r>
        <w:rPr>
          <w:b/>
          <w:bCs/>
        </w:rPr>
        <w:t xml:space="preserve">原因：</w:t>
      </w:r>
      <w:r>
        <w:t xml:space="preserve">如果用全部数据 fit，测试集的统计信息会泄漏到训练过程中（data leakage），导致评估结果虚高。这是机器学习中最常见的错误之一。</w:t>
      </w:r>
    </w:p>
    <w:p>
      <w:pPr>
        <w:pStyle w:val="Heading3"/>
      </w:pPr>
      <w:r>
        <w:t xml:space="preserve">变量说明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变量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StandardScaler 对象（保存了训练集的 mean_ 和 scale_）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X_train_scaled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标准化后的训练集（均值 0，标准差 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X_test_scaled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用训练集参数标准化的测试集</w:t>
            </w:r>
          </w:p>
        </w:tc>
      </w:tr>
    </w:tbl>
    <w:p>
      <w:pPr>
        <w:pStyle w:val="Heading2"/>
      </w:pPr>
      <w:r>
        <w:t xml:space="preserve">7.3 特征筛选：SelectKBest</w:t>
      </w:r>
    </w:p>
    <w:p>
      <w:pPr>
        <w:pStyle w:val="Heading3"/>
      </w:pPr>
      <w:r>
        <w:t xml:space="preserve">原理</w:t>
      </w:r>
    </w:p>
    <w:p>
      <w:r>
        <w:t xml:space="preserve">SelectKBest 根据统计检验对每个特征打分，保留得分最高的 K 个特征。本实验使用 ANOVA F-test（f_classif）。</w:t>
      </w:r>
    </w:p>
    <w:p>
      <w:pPr>
        <w:pStyle w:val="Heading3"/>
      </w:pPr>
      <w:r>
        <w:t xml:space="preserve">ANOVA F-test</w:t>
      </w:r>
    </w:p>
    <w:p>
      <w:r>
        <w:t xml:space="preserve">F 检验计算每个特征在两类（benign vs malignant）之间的组间方差与组内方差的比值：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 = 组间方差 / 组内方差</w:t>
      </w:r>
    </w:p>
    <w:p>
      <w:r>
        <w:t xml:space="preserve">F 值越大 → 该特征在两类间的差异越大 → 区分力越强。</w:t>
      </w:r>
    </w:p>
    <w:p>
      <w:pPr>
        <w:pStyle w:val="Heading3"/>
      </w:pPr>
      <w:r>
        <w:t xml:space="preserve">代码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selector = SelectKBest(score_func=f_classif, k=20)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X_train_sel = selector.fit_transform(X_train_scaled, y_train)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X_test_sel  = selector.transform(X_test_scaled)</w:t>
      </w:r>
    </w:p>
    <w:p>
      <w:pPr>
        <w:pStyle w:val="Heading3"/>
      </w:pPr>
      <w:r>
        <w:t xml:space="preserve">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score_func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f_classif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ANOVA F 检验（分类任务的标准选择）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保留得分最高的 20 个特征</w:t>
            </w:r>
          </w:p>
        </w:tc>
      </w:tr>
    </w:tbl>
    <w:p>
      <w:pPr>
        <w:pStyle w:val="Heading3"/>
      </w:pPr>
      <w:r>
        <w:t xml:space="preserve">变量说明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变量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SelectKBest 对象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X_train_sel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筛选后的训练集 (517, 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X_test_sel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筛选后的测试集 (130, 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selected_features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被选中的 20 个特征名列表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selector.scores_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所有 45 个特征的 F 得分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selected_mask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布尔数组，True 表示该特征被选中</w:t>
            </w:r>
          </w:p>
        </w:tc>
      </w:tr>
    </w:tbl>
    <w:p>
      <w:pPr>
        <w:pStyle w:val="Heading3"/>
      </w:pPr>
      <w:r>
        <w:t xml:space="preserve">输出解读</w:t>
      </w:r>
    </w:p>
    <w:p>
      <w:r>
        <w:t xml:space="preserve">运行后输出 20 个被选中的特征及其 F 得分，按得分降序排列。F 值越大的特征区分力越强。常见高 F 值特征包括：</w:t>
      </w:r>
    </w:p>
    <w:p>
      <w:pPr>
        <w:pStyle w:val="ListParagraph"/>
        <w:numPr>
          <w:ilvl w:val="0"/>
          <w:numId w:val="2"/>
        </w:numPr>
      </w:pPr>
      <w:r>
        <w:t xml:space="preserve">fo_entropy / fo_kurtosis — 反映肿瘤内部异质性</w:t>
      </w:r>
    </w:p>
    <w:p>
      <w:pPr>
        <w:pStyle w:val="ListParagraph"/>
        <w:numPr>
          <w:ilvl w:val="0"/>
          <w:numId w:val="2"/>
        </w:numPr>
      </w:pPr>
      <w:r>
        <w:t xml:space="preserve">glcm_contrast / glcm_dissimilarity — 反映纹理粗糙度</w:t>
      </w:r>
    </w:p>
    <w:p>
      <w:pPr>
        <w:pStyle w:val="ListParagraph"/>
        <w:numPr>
          <w:ilvl w:val="0"/>
          <w:numId w:val="2"/>
        </w:numPr>
      </w:pPr>
      <w:r>
        <w:t xml:space="preserve">shape_solidity / shape_eccentricity — 反映边缘不规则性</w:t>
      </w:r>
    </w:p>
    <w:p>
      <w:r>
        <w:br w:type="page"/>
      </w:r>
    </w:p>
    <w:p>
      <w:pPr>
        <w:pStyle w:val="Heading1"/>
      </w:pPr>
      <w:r>
        <w:t xml:space="preserve">八、模型训练</w:t>
      </w:r>
    </w:p>
    <w:p>
      <w:pPr>
        <w:pStyle w:val="Heading2"/>
      </w:pPr>
      <w:r>
        <w:t xml:space="preserve">8.1 三个模型概览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关键超参数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线性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C=1.0, L2 正则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可解释性强，系数直接表示特征权重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非线性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n_estimators=200, max_depth=10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集成 200 棵树，自带特征重要性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SVM (RBF)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非线性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C=1.0, gamma=scale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核函数映射高维空间，适合中小样本</w:t>
            </w:r>
          </w:p>
        </w:tc>
      </w:tr>
    </w:tbl>
    <w:p>
      <w:pPr>
        <w:pStyle w:val="Heading2"/>
      </w:pPr>
      <w:r>
        <w:t xml:space="preserve">8.2 Logistic Regression</w:t>
      </w:r>
    </w:p>
    <w:p>
      <w:pPr>
        <w:pStyle w:val="Heading3"/>
      </w:pPr>
      <w:r>
        <w:t xml:space="preserve">原理</w:t>
      </w:r>
    </w:p>
    <w:p>
      <w:r>
        <w:t xml:space="preserve">逻辑回归用 Sigmoid 函数将线性组合映射为概率：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P(y=1|x) = 1 / (1 + exp(-(β₀ + β₁x₁ + ... + βₙxₙ)))</w:t>
      </w:r>
    </w:p>
    <w:p>
      <w:r>
        <w:t xml:space="preserve">训练过程通过最大似然估计找到最优系数 β。</w:t>
      </w:r>
    </w:p>
    <w:p>
      <w:pPr>
        <w:pStyle w:val="Heading3"/>
      </w:pPr>
      <w:r>
        <w:t xml:space="preserve">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正则化强度的倒数。C 越小正则越强（防过拟合）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penalty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'l2'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L2 正则（Ridge），惩罚系数的平方和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solver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'lbfgs'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优化算法，适合中小数据集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max_iter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最大迭代次数（确保收敛）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class_weight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'balanced'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自动调整类别权重处理不平衡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随机种子</w:t>
            </w:r>
          </w:p>
        </w:tc>
      </w:tr>
    </w:tbl>
    <w:p>
      <w:pPr>
        <w:pStyle w:val="Heading3"/>
      </w:pPr>
      <w:r>
        <w:t xml:space="preserve">class_weight='balanced' 详解</w:t>
      </w:r>
    </w:p>
    <w:p>
      <w:r>
        <w:t xml:space="preserve">自动计算每个类的权重：weight_i = n_samples / (n_classes × n_samples_i)</w:t>
      </w:r>
    </w:p>
    <w:p>
      <w:r>
        <w:t xml:space="preserve">对于 benign (437)：weight = 647 / (2×437) ≈ 0.74</w:t>
      </w:r>
    </w:p>
    <w:p>
      <w:r>
        <w:t xml:space="preserve">对于 malignant (210)：weight = 647 / (2×210) ≈ 1.54</w:t>
      </w:r>
    </w:p>
    <w:p>
      <w:r>
        <w:t xml:space="preserve">malignant 样本的权重更高，模型在训练时会更重视少数类，提高 Sensitivity。</w:t>
      </w:r>
    </w:p>
    <w:p>
      <w:pPr>
        <w:pStyle w:val="Heading2"/>
      </w:pPr>
      <w:r>
        <w:t xml:space="preserve">8.3 Random Forest</w:t>
      </w:r>
    </w:p>
    <w:p>
      <w:pPr>
        <w:pStyle w:val="Heading3"/>
      </w:pPr>
      <w:r>
        <w:t xml:space="preserve">原理</w:t>
      </w:r>
    </w:p>
    <w:p>
      <w:r>
        <w:t xml:space="preserve">随机森林是 Bagging 集成方法：训练多棵决策树，每棵树在随机子集上训练，最终投票决定结果。</w:t>
      </w:r>
    </w:p>
    <w:p>
      <w:pPr>
        <w:pStyle w:val="Heading3"/>
      </w:pPr>
      <w:r>
        <w:t xml:space="preserve">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n_estimators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树的数量。越多越好但计算成本增加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max_depth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树的最大深度。限制深度防过拟合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min_samples_split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内部节点分裂所需最小样本数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min_samples_leaf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叶节点最小样本数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class_weight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'balanced'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类别权重自动调整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使用所有 CPU 核并行训练</w:t>
            </w:r>
          </w:p>
        </w:tc>
      </w:tr>
    </w:tbl>
    <w:p>
      <w:pPr>
        <w:pStyle w:val="Heading3"/>
      </w:pPr>
      <w:r>
        <w:t xml:space="preserve">feature_importances_</w:t>
      </w:r>
    </w:p>
    <w:p>
      <w:r>
        <w:t xml:space="preserve">RF 基于 Gini 不纯度下降量计算特征重要性：某个特征在所有树中造成的 Gini 下降越多，重要性越高。</w:t>
      </w:r>
    </w:p>
    <w:p>
      <w:pPr>
        <w:pStyle w:val="Heading2"/>
      </w:pPr>
      <w:r>
        <w:t xml:space="preserve">8.4 SVM (RBF Kernel)</w:t>
      </w:r>
    </w:p>
    <w:p>
      <w:pPr>
        <w:pStyle w:val="Heading3"/>
      </w:pPr>
      <w:r>
        <w:t xml:space="preserve">原理</w:t>
      </w:r>
    </w:p>
    <w:p>
      <w:r>
        <w:t xml:space="preserve">支持向量机寻找最大间隔超平面。RBF 核函数将数据映射到无限维空间：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K(x, x') = exp(-γ|x - x'|²)</w:t>
      </w:r>
    </w:p>
    <w:p>
      <w:r>
        <w:t xml:space="preserve">γ 控制核函数的影响范围：γ 大=每个点影响范围小（容易过拟合），γ 小=影响范围大（容易欠拟合）。</w:t>
      </w:r>
    </w:p>
    <w:p>
      <w:pPr>
        <w:pStyle w:val="Heading3"/>
      </w:pPr>
      <w:r>
        <w:t xml:space="preserve">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正则化参数。C 大=惩罚误分类重（可能过拟合）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kernel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'rbf'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径向基函数核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gamma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'scale'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γ = 1/(n_features × X.var())，自动缩放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启用概率输出（需要额外交叉验证，训练稍慢）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class_weight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'balanced'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类别权重自动调整</w:t>
            </w:r>
          </w:p>
        </w:tc>
      </w:tr>
    </w:tbl>
    <w:p>
      <w:pPr>
        <w:pStyle w:val="Heading3"/>
      </w:pPr>
      <w:r>
        <w:t xml:space="preserve">为什么 probability=True？</w:t>
      </w:r>
    </w:p>
    <w:p>
      <w:r>
        <w:t xml:space="preserve">SVM 本身只输出类别标签，不输出概率。设置 probability=True 后，内部使用 Platt Scaling（交叉验证训练一个逻辑回归）将决策值转为概率，用于计算 AUC 和绘制 ROC 曲线。</w:t>
      </w:r>
    </w:p>
    <w:p>
      <w:pPr>
        <w:pStyle w:val="Heading2"/>
      </w:pPr>
      <w:r>
        <w:t xml:space="preserve">8.5 models 字典</w:t>
      </w:r>
    </w:p>
    <w:p>
      <w:r>
        <w:t xml:space="preserve">训练完成后，三个模型存入字典便于后续批量处理：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models = 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"Logistic Regression": lr_model,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"Random Forest":       rf_model,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"SVM (RBF)":           svm_model,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九、五折交叉验证</w:t>
      </w:r>
    </w:p>
    <w:p>
      <w:pPr>
        <w:pStyle w:val="Heading2"/>
      </w:pPr>
      <w:r>
        <w:t xml:space="preserve">9.1 为什么需要交叉验证？</w:t>
      </w:r>
    </w:p>
    <w:p>
      <w:pPr>
        <w:pStyle w:val="ListParagraph"/>
        <w:numPr>
          <w:ilvl w:val="0"/>
          <w:numId w:val="2"/>
        </w:numPr>
      </w:pPr>
      <w:r>
        <w:t xml:space="preserve">单次 train/test 划分的结果受随机种子影响，可能偏高或偏低</w:t>
      </w:r>
    </w:p>
    <w:p>
      <w:pPr>
        <w:pStyle w:val="ListParagraph"/>
        <w:numPr>
          <w:ilvl w:val="0"/>
          <w:numId w:val="2"/>
        </w:numPr>
      </w:pPr>
      <w:r>
        <w:t xml:space="preserve">5 折 CV 将训练集分成 5 份，每次用 4 份训练、1 份验证，重复 5 次取平均</w:t>
      </w:r>
    </w:p>
    <w:p>
      <w:pPr>
        <w:pStyle w:val="ListParagraph"/>
        <w:numPr>
          <w:ilvl w:val="0"/>
          <w:numId w:val="2"/>
        </w:numPr>
      </w:pPr>
      <w:r>
        <w:t xml:space="preserve">CV-AUC 的均值±标准差更能反映模型的真实泛化能力</w:t>
      </w:r>
    </w:p>
    <w:p>
      <w:pPr>
        <w:pStyle w:val="Heading2"/>
      </w:pPr>
      <w:r>
        <w:t xml:space="preserve">9.2 StratifiedKFold</w:t>
      </w:r>
    </w:p>
    <w:p>
      <w:r>
        <w:t xml:space="preserve">分层 K 折交叉验证：每一折中保持 benign:malignant ≈ 2:1 的比例，避免某折中类别比例失调。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cv = StratifiedKFold(n_splits=5, shuffle=True, random_state=42)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n_splits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分为 5 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shuffle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划分前打乱数据顺序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random_state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随机种子</w:t>
            </w:r>
          </w:p>
        </w:tc>
      </w:tr>
    </w:tbl>
    <w:p>
      <w:pPr>
        <w:pStyle w:val="Heading2"/>
      </w:pPr>
      <w:r>
        <w:t xml:space="preserve">9.3 cross_val_score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scores = cross_val_score(model, X_train_sel, y_train, cv=cv, scoring='roc_auc', n_jobs=-1)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要评估的模型对象（每次折会 clone 一个新实例）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X_train_sel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训练集特征（已在训练集上标准化+筛选）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y_train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训练集标签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StratifiedKFold 对象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'roc_auc' — 使用 AUC 作为评估指标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n_jobs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-1 — 并行计算所有折</w:t>
            </w:r>
          </w:p>
        </w:tc>
      </w:tr>
    </w:tbl>
    <w:p>
      <w:pPr>
        <w:pStyle w:val="Heading2"/>
      </w:pPr>
      <w:r>
        <w:t xml:space="preserve">9.4 结果解读</w:t>
      </w:r>
    </w:p>
    <w:p>
      <w:r>
        <w:t xml:space="preserve">输出每个模型的 CV-AUC 均值±标准差，例如：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Logistic Regression      CV-AUC = 0.8800 ± 0.0300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Random Forest            CV-AUC = 0.9100 ± 0.0200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SVM (RBF)                CV-AUC = 0.8900 ± 0.0250</w:t>
      </w:r>
    </w:p>
    <w:p>
      <w:r>
        <w:t xml:space="preserve">解读：</w:t>
      </w:r>
    </w:p>
    <w:p>
      <w:pPr>
        <w:pStyle w:val="ListParagraph"/>
        <w:numPr>
          <w:ilvl w:val="0"/>
          <w:numId w:val="2"/>
        </w:numPr>
      </w:pPr>
      <w:r>
        <w:t xml:space="preserve">均值越高 → 模型整体性能越好</w:t>
      </w:r>
    </w:p>
    <w:p>
      <w:pPr>
        <w:pStyle w:val="ListParagraph"/>
        <w:numPr>
          <w:ilvl w:val="0"/>
          <w:numId w:val="2"/>
        </w:numPr>
      </w:pPr>
      <w:r>
        <w:t xml:space="preserve">标准差越小 → 模型越稳定（对不同数据划分的敏感度低）</w:t>
      </w:r>
    </w:p>
    <w:p>
      <w:pPr>
        <w:pStyle w:val="ListParagraph"/>
        <w:numPr>
          <w:ilvl w:val="0"/>
          <w:numId w:val="2"/>
        </w:numPr>
      </w:pPr>
      <w:r>
        <w:t xml:space="preserve">如果某模型 CV-AUC 均值高但标准差大，说明不稳定，实际应用中有风险</w:t>
      </w:r>
    </w:p>
    <w:p>
      <w:r>
        <w:br w:type="page"/>
      </w:r>
    </w:p>
    <w:p>
      <w:pPr>
        <w:pStyle w:val="Heading1"/>
      </w:pPr>
      <w:r>
        <w:t xml:space="preserve">十、测试集评估</w:t>
      </w:r>
    </w:p>
    <w:p>
      <w:pPr>
        <w:pStyle w:val="Heading2"/>
      </w:pPr>
      <w:r>
        <w:t xml:space="preserve">10.1 四项核心指标</w:t>
      </w:r>
    </w:p>
    <w:p>
      <w:pPr>
        <w:pStyle w:val="Heading3"/>
      </w:pPr>
      <w:r>
        <w:t xml:space="preserve">混淆矩阵（Confusion Matrix）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预测=Benign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预测=Malignant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实际=Benign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TN (真阴性)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FP (假阳性)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实际=Malignant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FN (假阴性)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 (真阳性)</w:t>
            </w:r>
          </w:p>
        </w:tc>
      </w:tr>
    </w:tbl>
    <w:p>
      <w:pPr>
        <w:pStyle w:val="Heading3"/>
      </w:pPr>
      <w:r>
        <w:t xml:space="preserve">指标公式与含义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医学意义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 曲线下面积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整体判别能力（不依赖阈值）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AUC&gt;0.9=优秀，0.7-0.9=良好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(TP+TN)/(TP+TN+FP+FN)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整体分类正确率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不平衡数据下可能误导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Sensitivity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TP/(TP+FN)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恶性病灶被正确检出的比例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最重要！漏诊恶性后果严重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Specificity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TN/(TN+FP)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良性病灶被正确排除的比例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避免不必要的穿刺活检</w:t>
            </w:r>
          </w:p>
        </w:tc>
      </w:tr>
    </w:tbl>
    <w:p>
      <w:r>
        <w:t xml:space="preserve">在医学诊断中，Sensitivity（灵敏度/召回率）通常比 Accuracy 更重要——漏诊一例恶性肿瘤的后果远比误诊一例良性严重。</w:t>
      </w:r>
    </w:p>
    <w:p>
      <w:pPr>
        <w:pStyle w:val="Heading2"/>
      </w:pPr>
      <w:r>
        <w:t xml:space="preserve">10.2 Bootstrap AUC 95% 置信区间</w:t>
      </w:r>
    </w:p>
    <w:p>
      <w:pPr>
        <w:pStyle w:val="Heading3"/>
      </w:pPr>
      <w:r>
        <w:t xml:space="preserve">原理</w:t>
      </w:r>
    </w:p>
    <w:p>
      <w:r>
        <w:t xml:space="preserve">Bootstrap 是一种非参数统计方法，通过有放回重采样估计统计量的分布：</w:t>
      </w:r>
    </w:p>
    <w:p>
      <w:pPr>
        <w:pStyle w:val="ListParagraph"/>
        <w:numPr>
          <w:ilvl w:val="0"/>
          <w:numId w:val="3"/>
        </w:numPr>
      </w:pPr>
      <w:r>
        <w:t xml:space="preserve">对测试集进行 1000 次有放回重采样（每次抽 n 个样本，可重复）</w:t>
      </w:r>
    </w:p>
    <w:p>
      <w:pPr>
        <w:pStyle w:val="ListParagraph"/>
        <w:numPr>
          <w:ilvl w:val="0"/>
          <w:numId w:val="3"/>
        </w:numPr>
      </w:pPr>
      <w:r>
        <w:t xml:space="preserve">对每次重采样的数据计算 AUC</w:t>
      </w:r>
    </w:p>
    <w:p>
      <w:pPr>
        <w:pStyle w:val="ListParagraph"/>
        <w:numPr>
          <w:ilvl w:val="0"/>
          <w:numId w:val="3"/>
        </w:numPr>
      </w:pPr>
      <w:r>
        <w:t xml:space="preserve">取 1000 个 AUC 值的 2.5% 和 97.5% 分位数 → 95% 置信区间</w:t>
      </w:r>
    </w:p>
    <w:p>
      <w:pPr>
        <w:pStyle w:val="Heading3"/>
      </w:pPr>
      <w:r>
        <w:t xml:space="preserve">函数：bootstrap_auc(y_true, y_prob, n_boot=1000, seed=42)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y_true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测试集真实标签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y_prob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模型预测的恶性概率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n_boot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重采样次数（默认 1000）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随机种子</w:t>
            </w:r>
          </w:p>
        </w:tc>
      </w:tr>
    </w:tbl>
    <w:p>
      <w:r>
        <w:t xml:space="preserve">返回：(ci_low, ci_high) — 95% 置信区间的下界和上界。</w:t>
      </w:r>
    </w:p>
    <w:p>
      <w:pPr>
        <w:pStyle w:val="Heading3"/>
      </w:pPr>
      <w:r>
        <w:t xml:space="preserve">为什么要算置信区间？</w:t>
      </w:r>
    </w:p>
    <w:p>
      <w:pPr>
        <w:pStyle w:val="ListParagraph"/>
        <w:numPr>
          <w:ilvl w:val="0"/>
          <w:numId w:val="2"/>
        </w:numPr>
      </w:pPr>
      <w:r>
        <w:t xml:space="preserve">单点 AUC 估计没有不确定性信息，无法判断差异是否显著</w:t>
      </w:r>
    </w:p>
    <w:p>
      <w:pPr>
        <w:pStyle w:val="ListParagraph"/>
        <w:numPr>
          <w:ilvl w:val="0"/>
          <w:numId w:val="2"/>
        </w:numPr>
      </w:pPr>
      <w:r>
        <w:t xml:space="preserve">95% CI 给出了真实 AUC 大概率所在的范围</w:t>
      </w:r>
    </w:p>
    <w:p>
      <w:pPr>
        <w:pStyle w:val="ListParagraph"/>
        <w:numPr>
          <w:ilvl w:val="0"/>
          <w:numId w:val="2"/>
        </w:numPr>
      </w:pPr>
      <w:r>
        <w:t xml:space="preserve">如果两个模型的 CI 重叠，说明性能差异可能不显著</w:t>
      </w:r>
    </w:p>
    <w:p>
      <w:pPr>
        <w:pStyle w:val="Heading2"/>
      </w:pPr>
      <w:r>
        <w:t xml:space="preserve">10.3 结果输出</w:t>
      </w:r>
    </w:p>
    <w:p>
      <w:r>
        <w:t xml:space="preserve">输出性能对比表，包含每个模型的 AUC、95% CI、Accuracy、Sensitivity、Specificity。最后标注最佳模型。</w:t>
      </w:r>
    </w:p>
    <w:p>
      <w:r>
        <w:t xml:space="preserve">解读时注意：</w:t>
      </w:r>
    </w:p>
    <w:p>
      <w:pPr>
        <w:pStyle w:val="ListParagraph"/>
        <w:numPr>
          <w:ilvl w:val="0"/>
          <w:numId w:val="2"/>
        </w:numPr>
      </w:pPr>
      <w:r>
        <w:t xml:space="preserve">AUC 最高 ≠ 最好，还要看 Sensitivity（医学场景优先）</w:t>
      </w:r>
    </w:p>
    <w:p>
      <w:pPr>
        <w:pStyle w:val="ListParagraph"/>
        <w:numPr>
          <w:ilvl w:val="0"/>
          <w:numId w:val="2"/>
        </w:numPr>
      </w:pPr>
      <w:r>
        <w:t xml:space="preserve">CI 范围窄 → 估计更可靠；范围宽 → 样本量可能不足</w:t>
      </w:r>
    </w:p>
    <w:p>
      <w:pPr>
        <w:pStyle w:val="ListParagraph"/>
        <w:numPr>
          <w:ilvl w:val="0"/>
          <w:numId w:val="2"/>
        </w:numPr>
      </w:pPr>
      <w:r>
        <w:t xml:space="preserve">比较模型时看 CI 是否重叠</w:t>
      </w:r>
    </w:p>
    <w:p>
      <w:r>
        <w:br w:type="page"/>
      </w:r>
    </w:p>
    <w:p>
      <w:pPr>
        <w:pStyle w:val="Heading1"/>
      </w:pPr>
      <w:r>
        <w:t xml:space="preserve">十一、ROC 曲线与 PR 曲线</w:t>
      </w:r>
    </w:p>
    <w:p>
      <w:pPr>
        <w:pStyle w:val="Heading2"/>
      </w:pPr>
      <w:r>
        <w:t xml:space="preserve">11.1 ROC 曲线</w:t>
      </w:r>
    </w:p>
    <w:p>
      <w:pPr>
        <w:pStyle w:val="Heading3"/>
      </w:pPr>
      <w:r>
        <w:t xml:space="preserve">概念</w:t>
      </w:r>
    </w:p>
    <w:p>
      <w:r>
        <w:t xml:space="preserve">ROC（Receiver Operating Characteristic）曲线以不同阈值下的 FPR（假阳性率）为横轴、TPR（真阳性率=Sensitivity）为纵轴绘制。</w:t>
      </w:r>
    </w:p>
    <w:p>
      <w:pPr>
        <w:pStyle w:val="Heading3"/>
      </w:pPr>
      <w:r>
        <w:t xml:space="preserve">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FP/(FP+TN) = 1-Specificity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假阳性率：良性被误判为恶性的比例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TP/(TP+FN) = Sensitivity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真阳性率：恶性被正确检出的比例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AUC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 曲线下面积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0.5=随机，1.0=完美</w:t>
            </w:r>
          </w:p>
        </w:tc>
      </w:tr>
    </w:tbl>
    <w:p>
      <w:pPr>
        <w:pStyle w:val="Heading3"/>
      </w:pPr>
      <w:r>
        <w:t xml:space="preserve">代码实现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fpr, tpr, _ = roc_curve(y_test, y_prob)  # 计算不同阈值下的 FPR 和 TPR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auc_val = roc_auc_score(y_test, y_prob)   # 计算 AUC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ax1.plot(fpr, tpr, color=color, label=f'{name} (AUC={auc_val:.4f})')</w:t>
      </w:r>
    </w:p>
    <w:p>
      <w:pPr>
        <w:pStyle w:val="Heading3"/>
      </w:pPr>
      <w:r>
        <w:t xml:space="preserve">对角线参考线</w:t>
      </w:r>
    </w:p>
    <w:p>
      <w:r>
        <w:t xml:space="preserve">黑色虚线表示随机分类器（AUC=0.5）。曲线越偏离对角线向左上角弯曲，模型性能越好。</w:t>
      </w:r>
    </w:p>
    <w:p>
      <w:pPr>
        <w:pStyle w:val="Heading2"/>
      </w:pPr>
      <w:r>
        <w:t xml:space="preserve">11.2 Precision-Recall 曲线</w:t>
      </w:r>
    </w:p>
    <w:p>
      <w:pPr>
        <w:pStyle w:val="Heading3"/>
      </w:pPr>
      <w:r>
        <w:t xml:space="preserve">概念</w:t>
      </w:r>
    </w:p>
    <w:p>
      <w:r>
        <w:t xml:space="preserve">PR 曲线以 Recall（=Sensitivity）为横轴、Precision 为纵轴。</w:t>
      </w:r>
    </w:p>
    <w:p>
      <w:pPr>
        <w:pStyle w:val="Heading3"/>
      </w:pPr>
      <w:r>
        <w:t xml:space="preserve">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公式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TP/(TP+FP)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预测为恶性中真正恶性的比例（精确率）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TP/(TP+FN)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实际恶性中被正确检出的比例（=Sensitivity）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Average Precision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 曲线下面积</w:t>
            </w:r>
          </w:p>
        </w:tc>
      </w:tr>
    </w:tbl>
    <w:p>
      <w:pPr>
        <w:pStyle w:val="Heading3"/>
      </w:pPr>
      <w:r>
        <w:t xml:space="preserve">为什么需要 PR 曲线？</w:t>
      </w:r>
    </w:p>
    <w:p>
      <w:r>
        <w:t xml:space="preserve">在类别不平衡的数据集中（如本实验 2:1），ROC 曲线可能过于乐观——因为大量 TN 会拉低 FPR。PR 曲线更关注少数类（malignant）的分类效果，是不平衡数据的重要补充评估。</w:t>
      </w:r>
    </w:p>
    <w:p>
      <w:pPr>
        <w:pStyle w:val="Heading3"/>
      </w:pPr>
      <w:r>
        <w:t xml:space="preserve">Baseline 参考线</w:t>
      </w:r>
    </w:p>
    <w:p>
      <w:r>
        <w:t xml:space="preserve">PR 图中的水平虚线表示随机分类器的 Precision 基线 = 正类比例 = n_malignant / n_total。曲线越高于基线，模型越好。</w:t>
      </w:r>
    </w:p>
    <w:p>
      <w:pPr>
        <w:pStyle w:val="Heading2"/>
      </w:pPr>
      <w:r>
        <w:t xml:space="preserve">11.3 结果解读</w:t>
      </w:r>
    </w:p>
    <w:p>
      <w:r>
        <w:t xml:space="preserve">解读要点：</w:t>
      </w:r>
    </w:p>
    <w:p>
      <w:pPr>
        <w:pStyle w:val="ListParagraph"/>
        <w:numPr>
          <w:ilvl w:val="0"/>
          <w:numId w:val="3"/>
        </w:numPr>
      </w:pPr>
      <w:r>
        <w:t xml:space="preserve">ROC 曲线：看哪个模型的曲线最靠近左上角，AUC 最高</w:t>
      </w:r>
    </w:p>
    <w:p>
      <w:pPr>
        <w:pStyle w:val="ListParagraph"/>
        <w:numPr>
          <w:ilvl w:val="0"/>
          <w:numId w:val="3"/>
        </w:numPr>
      </w:pPr>
      <w:r>
        <w:t xml:space="preserve">PR 曲线：看哪个模型的曲线最靠近右上角，AP 最高</w:t>
      </w:r>
    </w:p>
    <w:p>
      <w:pPr>
        <w:pStyle w:val="ListParagraph"/>
        <w:numPr>
          <w:ilvl w:val="0"/>
          <w:numId w:val="3"/>
        </w:numPr>
      </w:pPr>
      <w:r>
        <w:t xml:space="preserve">如果 ROC 上模型 A &gt; B 但 PR 上 B &gt; A，说明 A 在多数类上表现好但在少数类上不如 B</w:t>
      </w:r>
    </w:p>
    <w:p>
      <w:pPr>
        <w:pStyle w:val="ListParagraph"/>
        <w:numPr>
          <w:ilvl w:val="0"/>
          <w:numId w:val="3"/>
        </w:numPr>
      </w:pPr>
      <w:r>
        <w:t xml:space="preserve">PR 曲线在高 Recall 端的 Precision 下降速度越慢越好</w:t>
      </w:r>
    </w:p>
    <w:p>
      <w:r>
        <w:br w:type="page"/>
      </w:r>
    </w:p>
    <w:p>
      <w:pPr>
        <w:pStyle w:val="Heading1"/>
      </w:pPr>
      <w:r>
        <w:t xml:space="preserve">十二、混淆矩阵可视化</w:t>
      </w:r>
    </w:p>
    <w:p>
      <w:pPr>
        <w:pStyle w:val="Heading2"/>
      </w:pPr>
      <w:r>
        <w:t xml:space="preserve">12.1 实现</w:t>
      </w:r>
    </w:p>
    <w:p>
      <w:r>
        <w:t xml:space="preserve">对每个模型在测试集上预测，用 sklearn.metrics.confusion_matrix 计算 2×2 矩阵，用 seaborn.heatmap 可视化。</w:t>
      </w:r>
    </w:p>
    <w:p>
      <w:pPr>
        <w:pStyle w:val="Heading2"/>
      </w:pPr>
      <w:r>
        <w:t xml:space="preserve">12.2 结果解读</w:t>
      </w:r>
    </w:p>
    <w:p>
      <w:r>
        <w:t xml:space="preserve">混淆矩阵的四个格子：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格子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好/坏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TN (左上)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良性被正确判为良性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FP (右上)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良性被误判为恶性（假阳性）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可接受（过度诊断）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FN (左下)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恶性被漏诊为良性（假阴性）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最危险！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 (右下)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恶性被正确判为恶性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好</w:t>
            </w:r>
          </w:p>
        </w:tc>
      </w:tr>
    </w:tbl>
    <w:p>
      <w:r>
        <w:t xml:space="preserve">解读要点：</w:t>
      </w:r>
    </w:p>
    <w:p>
      <w:pPr>
        <w:pStyle w:val="ListParagraph"/>
        <w:numPr>
          <w:ilvl w:val="0"/>
          <w:numId w:val="2"/>
        </w:numPr>
      </w:pPr>
      <w:r>
        <w:t xml:space="preserve">FN（左下角）应该尽可能小——漏诊恶性肿瘤后果严重</w:t>
      </w:r>
    </w:p>
    <w:p>
      <w:pPr>
        <w:pStyle w:val="ListParagraph"/>
        <w:numPr>
          <w:ilvl w:val="0"/>
          <w:numId w:val="2"/>
        </w:numPr>
      </w:pPr>
      <w:r>
        <w:t xml:space="preserve">FP（右上角）可接受但不宜过多——过多会导致不必要的穿刺活检</w:t>
      </w:r>
    </w:p>
    <w:p>
      <w:pPr>
        <w:pStyle w:val="ListParagraph"/>
        <w:numPr>
          <w:ilvl w:val="0"/>
          <w:numId w:val="2"/>
        </w:numPr>
      </w:pPr>
      <w:r>
        <w:t xml:space="preserve">class_weight='balanced' 的效果：Sensitivity 提升（FN 减少），但 Specificity 可能下降（FP 增加）</w:t>
      </w:r>
    </w:p>
    <w:p>
      <w:pPr>
        <w:pStyle w:val="ListParagraph"/>
        <w:numPr>
          <w:ilvl w:val="0"/>
          <w:numId w:val="2"/>
        </w:numPr>
      </w:pPr>
      <w:r>
        <w:t xml:space="preserve">对比三个模型的混淆矩阵，看哪个在 FN 最少的同时 FP 也可控</w:t>
      </w:r>
    </w:p>
    <w:p>
      <w:r>
        <w:br w:type="page"/>
      </w:r>
    </w:p>
    <w:p>
      <w:pPr>
        <w:pStyle w:val="Heading1"/>
      </w:pPr>
      <w:r>
        <w:t xml:space="preserve">十三、特征重要性分析</w:t>
      </w:r>
    </w:p>
    <w:p>
      <w:pPr>
        <w:pStyle w:val="Heading2"/>
      </w:pPr>
      <w:r>
        <w:t xml:space="preserve">13.1 两种特征重要性度量</w:t>
      </w:r>
    </w:p>
    <w:p>
      <w:pPr>
        <w:pStyle w:val="Heading3"/>
      </w:pPr>
      <w:r>
        <w:t xml:space="preserve">Logistic Regression — 系数绝对值 |β|</w:t>
      </w:r>
    </w:p>
    <w:p>
      <w:r>
        <w:t xml:space="preserve">LR 的系数 β 表示特征每变化 1 个标准差时，对 log-odds（对数几率）的影响。系数绝对值越大，该特征对分类的贡献越大。</w:t>
      </w:r>
    </w:p>
    <w:p>
      <w:r>
        <w:t xml:space="preserve">注意：使用标准化后的特征，因此系数可以直接比较大小。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lr_coefs = np.abs(lr_model.coef_[0])  # 取绝对值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lr_imp = pd.Series(lr_coefs, index=selected_features).sort_values(ascending=False).head(10)</w:t>
      </w:r>
    </w:p>
    <w:p>
      <w:pPr>
        <w:pStyle w:val="Heading3"/>
      </w:pPr>
      <w:r>
        <w:t xml:space="preserve">Random Forest — Gini 重要性</w:t>
      </w:r>
    </w:p>
    <w:p>
      <w:r>
        <w:t xml:space="preserve">RF 的 feature_importances_ 基于 Gini 不纯度下降量：某个特征在所有树中造成的 Gini 下降总和越大，重要性越高。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rf_imp = pd.Series(rf_model.feature_importances_, index=selected_features)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rf_imp = rf_imp.sort_values(ascending=False).head(10)</w:t>
      </w:r>
    </w:p>
    <w:p>
      <w:pPr>
        <w:pStyle w:val="Heading2"/>
      </w:pPr>
      <w:r>
        <w:t xml:space="preserve">13.2 共同重要特征分析</w:t>
      </w:r>
    </w:p>
    <w:p>
      <w:r>
        <w:t xml:space="preserve">取 LR Top-10 和 RF Top-10 的交集，找出两个模型都认为重要的特征：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lr_top = set(lr_imp.index[:10])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rf_top = set(rf_imp.index[:10])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common = lr_top &amp; rf_top  # 交集</w:t>
      </w:r>
    </w:p>
    <w:p>
      <w:pPr>
        <w:pStyle w:val="Heading2"/>
      </w:pPr>
      <w:r>
        <w:t xml:space="preserve">13.3 结果解读</w:t>
      </w:r>
    </w:p>
    <w:p>
      <w:r>
        <w:t xml:space="preserve">常见的重要特征及其医学含义：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特征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可能的医学含义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fo_entropy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一阶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病灶内部灰度复杂度。恶性异质性高 → 熵大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fo_kurtosis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一阶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灰度分布尖锐程度。恶性极端值多 → 峰度高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fo_std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一阶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灰度离散度。恶性 &gt; 良性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glcm_contrast_d1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GLCM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局部对比度。恶性纹理更粗糙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glcm_correlation_d2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GLCM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纹理方向性。恶性纹理更不规则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shape_solidity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形状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边缘凹陷程度。恶性边缘不规则 → solidity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shape_eccentricity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形状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形状偏离圆形程度。恶性更不规则</w:t>
            </w:r>
          </w:p>
        </w:tc>
      </w:tr>
    </w:tbl>
    <w:p>
      <w:r>
        <w:t xml:space="preserve">两个模型都选出的特征可信度更高——不同算法视角下的共识。</w:t>
      </w:r>
    </w:p>
    <w:p>
      <w:r>
        <w:br w:type="page"/>
      </w:r>
    </w:p>
    <w:p>
      <w:pPr>
        <w:pStyle w:val="Heading1"/>
      </w:pPr>
      <w:r>
        <w:t xml:space="preserve">十四、学习曲线分析</w:t>
      </w:r>
    </w:p>
    <w:p>
      <w:pPr>
        <w:pStyle w:val="Heading2"/>
      </w:pPr>
      <w:r>
        <w:t xml:space="preserve">14.1 概念</w:t>
      </w:r>
    </w:p>
    <w:p>
      <w:r>
        <w:t xml:space="preserve">学习曲线展示：随着训练样本量增加，训练集 AUC 和验证集 AUC 如何变化。用于诊断模型的拟合状态。</w:t>
      </w:r>
    </w:p>
    <w:p>
      <w:pPr>
        <w:pStyle w:val="Heading2"/>
      </w:pPr>
      <w:r>
        <w:t xml:space="preserve">14.2 实现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train_sizes = np.linspace(0.1, 1.0, 10)  # 10 个训练点：10%, 20%, ..., 100%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sizes, train_scores, val_scores = learning_curve(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RandomForestClassifier(...),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X_train_sel, y_train,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cv=StratifiedKFold(n_splits=5),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scoring='roc_auc',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train_sizes=train_sizes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pStyle w:val="Heading2"/>
      </w:pPr>
      <w:r>
        <w:t xml:space="preserve">14.3 诊断逻辑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曲线模式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诊断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建议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训练集高、验证集低（差距大）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过拟合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增加数据、增加正则化、减少特征数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两者都低（&lt;0.8）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欠拟合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增加模型复杂度、增加特征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两者趋近且较高（&gt;0.85）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理想状态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模型拟合良好</w:t>
            </w:r>
          </w:p>
        </w:tc>
      </w:tr>
    </w:tbl>
    <w:p>
      <w:pPr>
        <w:pStyle w:val="Heading2"/>
      </w:pPr>
      <w:r>
        <w:t xml:space="preserve">14.4 过拟合间隔</w:t>
      </w:r>
    </w:p>
    <w:p>
      <w:r>
        <w:t xml:space="preserve">计算最终训练 AUC 与验证 AUC 的差值：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gap = train_mean[-1] - val_mean[-1]</w:t>
      </w:r>
    </w:p>
    <w:p>
      <w:r>
        <w:t xml:space="preserve">gap &gt; 0.1 → 存在过拟合迹象。</w:t>
      </w:r>
    </w:p>
    <w:p>
      <w:pPr>
        <w:pStyle w:val="Heading2"/>
      </w:pPr>
      <w:r>
        <w:t xml:space="preserve">14.5 图表元素</w:t>
      </w:r>
    </w:p>
    <w:p>
      <w:pPr>
        <w:pStyle w:val="ListParagraph"/>
        <w:numPr>
          <w:ilvl w:val="0"/>
          <w:numId w:val="2"/>
        </w:numPr>
      </w:pPr>
      <w:r>
        <w:t xml:space="preserve">实线 + 圆点：训练集 AUC 均值</w:t>
      </w:r>
    </w:p>
    <w:p>
      <w:pPr>
        <w:pStyle w:val="ListParagraph"/>
        <w:numPr>
          <w:ilvl w:val="0"/>
          <w:numId w:val="2"/>
        </w:numPr>
      </w:pPr>
      <w:r>
        <w:t xml:space="preserve">虚线 + 方块：验证集 AUC 均值</w:t>
      </w:r>
    </w:p>
    <w:p>
      <w:pPr>
        <w:pStyle w:val="ListParagraph"/>
        <w:numPr>
          <w:ilvl w:val="0"/>
          <w:numId w:val="2"/>
        </w:numPr>
      </w:pPr>
      <w:r>
        <w:t xml:space="preserve">阴影区域：±1 标准差（fill_between）</w:t>
      </w:r>
    </w:p>
    <w:p>
      <w:r>
        <w:t xml:space="preserve">阴影越窄 → 模型越稳定；阴影越宽 → 对数据划分敏感。</w:t>
      </w:r>
    </w:p>
    <w:p>
      <w:r>
        <w:br w:type="page"/>
      </w:r>
    </w:p>
    <w:p>
      <w:pPr>
        <w:pStyle w:val="Heading1"/>
      </w:pPr>
      <w:r>
        <w:t xml:space="preserve">十五、SHAP 可解释性分析</w:t>
      </w:r>
    </w:p>
    <w:p>
      <w:pPr>
        <w:pStyle w:val="Heading2"/>
      </w:pPr>
      <w:r>
        <w:t xml:space="preserve">15.1 SHAP 原理</w:t>
      </w:r>
    </w:p>
    <w:p>
      <w:r>
        <w:t xml:space="preserve">SHAP（SHapley Additive exPlanations）基于博弈论的 Shapley 值，为每个预测分解出每个特征的贡献。</w:t>
      </w:r>
    </w:p>
    <w:p>
      <w:r>
        <w:t xml:space="preserve">核心思想：将模型预测看作一场「博弈」，每个特征是一个「玩家」，Shapley 值是每个玩家对预测结果的公平贡献。</w:t>
      </w:r>
    </w:p>
    <w:p>
      <w:pPr>
        <w:pStyle w:val="Heading2"/>
      </w:pPr>
      <w:r>
        <w:t xml:space="preserve">15.2 TreeExplainer</w:t>
      </w:r>
    </w:p>
    <w:p>
      <w:r>
        <w:t xml:space="preserve">使用 shap.TreeExplainer(rf_model) — 专门为树模型优化的精确 SHAP 计算，比通用方法快且准确。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explainer = shap.TreeExplainer(rf_model)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shap_values = explainer.shap_values(X_test_sel)</w:t>
      </w:r>
    </w:p>
    <w:p>
      <w:pPr>
        <w:pStyle w:val="Heading2"/>
      </w:pPr>
      <w:r>
        <w:t xml:space="preserve">15.3 二分类的 shap_values 处理</w:t>
      </w:r>
    </w:p>
    <w:p>
      <w:r>
        <w:t xml:space="preserve">对于二分类任务，shap_values 可能返回 list [class_0, class_1]，取 class=1（恶性）的值：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isinstance(shap_values, list):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sv_plot = shap_values[1]  # 取恶性类的 SHAP 值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else: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sv_plot = shap_values</w:t>
      </w:r>
    </w:p>
    <w:p>
      <w:pPr>
        <w:pStyle w:val="Heading2"/>
      </w:pPr>
      <w:r>
        <w:t xml:space="preserve">15.4 Summary Plot（全局解释）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shap.summary_plot(sv_plot, X_test_sel, feature_names=selected_features)</w:t>
      </w:r>
    </w:p>
    <w:p>
      <w:r>
        <w:t xml:space="preserve">图表元素：</w:t>
      </w:r>
    </w:p>
    <w:p>
      <w:pPr>
        <w:pStyle w:val="ListParagraph"/>
        <w:numPr>
          <w:ilvl w:val="0"/>
          <w:numId w:val="2"/>
        </w:numPr>
      </w:pPr>
      <w:r>
        <w:t xml:space="preserve">纵轴：特征名（按 SHAP 绝对值均值降序排列）</w:t>
      </w:r>
    </w:p>
    <w:p>
      <w:pPr>
        <w:pStyle w:val="ListParagraph"/>
        <w:numPr>
          <w:ilvl w:val="0"/>
          <w:numId w:val="2"/>
        </w:numPr>
      </w:pPr>
      <w:r>
        <w:t xml:space="preserve">横轴：SHAP 值（正值=推向恶性，负值=推向良性）</w:t>
      </w:r>
    </w:p>
    <w:p>
      <w:pPr>
        <w:pStyle w:val="ListParagraph"/>
        <w:numPr>
          <w:ilvl w:val="0"/>
          <w:numId w:val="2"/>
        </w:numPr>
      </w:pPr>
      <w:r>
        <w:t xml:space="preserve">颜色：特征值（红色=高值，蓝色=低值）</w:t>
      </w:r>
    </w:p>
    <w:p>
      <w:pPr>
        <w:pStyle w:val="ListParagraph"/>
        <w:numPr>
          <w:ilvl w:val="0"/>
          <w:numId w:val="2"/>
        </w:numPr>
      </w:pPr>
      <w:r>
        <w:t xml:space="preserve">每个点：一个测试样本</w:t>
      </w:r>
    </w:p>
    <w:p>
      <w:r>
        <w:t xml:space="preserve">解读方法：</w:t>
      </w:r>
    </w:p>
    <w:p>
      <w:pPr>
        <w:pStyle w:val="ListParagraph"/>
        <w:numPr>
          <w:ilvl w:val="0"/>
          <w:numId w:val="3"/>
        </w:numPr>
      </w:pPr>
      <w:r>
        <w:t xml:space="preserve">看特征排列顺序：上面的特征整体贡献更大</w:t>
      </w:r>
    </w:p>
    <w:p>
      <w:pPr>
        <w:pStyle w:val="ListParagraph"/>
        <w:numPr>
          <w:ilvl w:val="0"/>
          <w:numId w:val="3"/>
        </w:numPr>
      </w:pPr>
      <w:r>
        <w:t xml:space="preserve">看颜色分布：如果红色点集中在正侧 → 该特征高值推向恶性</w:t>
      </w:r>
    </w:p>
    <w:p>
      <w:pPr>
        <w:pStyle w:val="ListParagraph"/>
        <w:numPr>
          <w:ilvl w:val="0"/>
          <w:numId w:val="3"/>
        </w:numPr>
      </w:pPr>
      <w:r>
        <w:t xml:space="preserve">看散布宽度：点越分散 → 该特征对不同样本的影响差异越大</w:t>
      </w:r>
    </w:p>
    <w:p>
      <w:pPr>
        <w:pStyle w:val="Heading2"/>
      </w:pPr>
      <w:r>
        <w:t xml:space="preserve">15.5 Force Plot（个体解释）</w:t>
      </w:r>
    </w:p>
    <w:p>
      <w:r>
        <w:t xml:space="preserve">对单个样本展示特征贡献的「推力」分解：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shap.force_plot(expected, sv_ind, X_test_sel[malignant_idx],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feature_names=selected_features, matplotlib=True)</w:t>
      </w:r>
    </w:p>
    <w:p>
      <w:r>
        <w:t xml:space="preserve">图表元素：</w:t>
      </w:r>
    </w:p>
    <w:p>
      <w:pPr>
        <w:pStyle w:val="ListParagraph"/>
        <w:numPr>
          <w:ilvl w:val="0"/>
          <w:numId w:val="2"/>
        </w:numPr>
      </w:pPr>
      <w:r>
        <w:t xml:space="preserve">中心基线：base value（训练集恶性率的 log-odds）</w:t>
      </w:r>
    </w:p>
    <w:p>
      <w:pPr>
        <w:pStyle w:val="ListParagraph"/>
        <w:numPr>
          <w:ilvl w:val="0"/>
          <w:numId w:val="2"/>
        </w:numPr>
      </w:pPr>
      <w:r>
        <w:t xml:space="preserve">红色箭头：推向恶性（增加预测值）的特征</w:t>
      </w:r>
    </w:p>
    <w:p>
      <w:pPr>
        <w:pStyle w:val="ListParagraph"/>
        <w:numPr>
          <w:ilvl w:val="0"/>
          <w:numId w:val="2"/>
        </w:numPr>
      </w:pPr>
      <w:r>
        <w:t xml:space="preserve">蓝色箭头：推向良性（降低预测值）的特征</w:t>
      </w:r>
    </w:p>
    <w:p>
      <w:pPr>
        <w:pStyle w:val="ListParagraph"/>
        <w:numPr>
          <w:ilvl w:val="0"/>
          <w:numId w:val="2"/>
        </w:numPr>
      </w:pPr>
      <w:r>
        <w:t xml:space="preserve">箭头宽度：该特征的 SHAP 值大小（贡献大小）</w:t>
      </w:r>
    </w:p>
    <w:p>
      <w:r>
        <w:t xml:space="preserve">用途：解释「为什么这个病人被预测为恶性」——哪些特征是主要推手。</w:t>
      </w:r>
    </w:p>
    <w:p>
      <w:r>
        <w:br w:type="page"/>
      </w:r>
    </w:p>
    <w:p>
      <w:pPr>
        <w:pStyle w:val="Heading1"/>
      </w:pPr>
      <w:r>
        <w:t xml:space="preserve">十六、GridSearchCV 超参数优化</w:t>
      </w:r>
    </w:p>
    <w:p>
      <w:pPr>
        <w:pStyle w:val="Heading2"/>
      </w:pPr>
      <w:r>
        <w:t xml:space="preserve">16.1 概念</w:t>
      </w:r>
    </w:p>
    <w:p>
      <w:r>
        <w:t xml:space="preserve">GridSearchCV 遍历所有参数组合，用交叉验证评估每组参数的性能，选出最优组合。</w:t>
      </w:r>
    </w:p>
    <w:p>
      <w:pPr>
        <w:pStyle w:val="Heading2"/>
      </w:pPr>
      <w:r>
        <w:t xml:space="preserve">16.2 参数搜索空间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param_grid = 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"n_estimators":      [100, 200, 300],     # 3 个值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"max_depth":         [5, 10, 15, None],   # 4 个值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"min_samples_split": [2, 5, 10],          # 3 个值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r>
        <w:t xml:space="preserve">共 3×4×3=36 种组合 × 5 折交叉验证 = 180 次训练。</w:t>
      </w:r>
    </w:p>
    <w:p>
      <w:pPr>
        <w:pStyle w:val="Heading2"/>
      </w:pPr>
      <w:r>
        <w:t xml:space="preserve">16.3 实现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rf_grid = GridSearchCV(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RandomForestClassifier(class_weight='balanced', random_state=42, n_jobs=-1),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param_grid=param_grid,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cv=StratifiedKFold(n_splits=5, shuffle=True, random_state=42),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scoring='roc_auc',  # 以 AUC 为优化目标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n_jobs=-1,          # 并行搜索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verbose=1           # 打印进度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rf_grid.fit(X_train_sel, y_train)</w:t>
      </w:r>
    </w:p>
    <w:p>
      <w:pPr>
        <w:pStyle w:val="Heading2"/>
      </w:pPr>
      <w:r>
        <w:t xml:space="preserve">16.4 输出解读</w:t>
      </w:r>
    </w:p>
    <w:p>
      <w:r>
        <w:t xml:space="preserve">输出最佳参数组合和最佳 CV AUC，然后在测试集上评估优化后的模型。</w:t>
      </w:r>
    </w:p>
    <w:p>
      <w:r>
        <w:t xml:space="preserve">最后对比优化前后的 AUC 差值，判断超参数优化是否带来了实质提升。</w:t>
      </w:r>
    </w:p>
    <w:p>
      <w:r>
        <w:t xml:space="preserve">解读要点：</w:t>
      </w:r>
    </w:p>
    <w:p>
      <w:pPr>
        <w:pStyle w:val="ListParagraph"/>
        <w:numPr>
          <w:ilvl w:val="0"/>
          <w:numId w:val="2"/>
        </w:numPr>
      </w:pPr>
      <w:r>
        <w:t xml:space="preserve">如果优化后 AUC 提升 &lt; 0.02，说明默认参数已经不错</w:t>
      </w:r>
    </w:p>
    <w:p>
      <w:pPr>
        <w:pStyle w:val="ListParagraph"/>
        <w:numPr>
          <w:ilvl w:val="0"/>
          <w:numId w:val="2"/>
        </w:numPr>
      </w:pPr>
      <w:r>
        <w:t xml:space="preserve">如果提升 &gt; 0.05，说明默认参数不合适，优化有价值</w:t>
      </w:r>
    </w:p>
    <w:p>
      <w:pPr>
        <w:pStyle w:val="ListParagraph"/>
        <w:numPr>
          <w:ilvl w:val="0"/>
          <w:numId w:val="2"/>
        </w:numPr>
      </w:pPr>
      <w:r>
        <w:t xml:space="preserve">最佳参数中 max_depth=None → 可能过拟合（树完全生长）</w:t>
      </w:r>
    </w:p>
    <w:p>
      <w:pPr>
        <w:pStyle w:val="ListParagraph"/>
        <w:numPr>
          <w:ilvl w:val="0"/>
          <w:numId w:val="2"/>
        </w:numPr>
      </w:pPr>
      <w:r>
        <w:t xml:space="preserve">最佳参数中 max_depth=5 → 模型较保守，可能欠拟合</w:t>
      </w:r>
    </w:p>
    <w:p>
      <w:r>
        <w:br w:type="page"/>
      </w:r>
    </w:p>
    <w:p>
      <w:pPr>
        <w:pStyle w:val="Heading1"/>
      </w:pPr>
      <w:r>
        <w:t xml:space="preserve">十七、结果解释指南</w:t>
      </w:r>
    </w:p>
    <w:p>
      <w:pPr>
        <w:pStyle w:val="Heading2"/>
      </w:pPr>
      <w:r>
        <w:t xml:space="preserve">17.1 如何判断哪个模型最好？</w:t>
      </w:r>
    </w:p>
    <w:p>
      <w:r>
        <w:t xml:space="preserve">综合以下维度判断，而不是只看单一指标：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看什么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CV-AUC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折交叉验证均值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高（最稳定）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 AUC + 95% 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 AUC 及置信区间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恶性检出率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高（医学最重要）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Specificity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良性排除率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CV 标准差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稳定性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学习曲线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过拟合/欠拟合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中</w:t>
            </w:r>
          </w:p>
        </w:tc>
      </w:tr>
    </w:tbl>
    <w:p>
      <w:pPr>
        <w:pStyle w:val="Heading2"/>
      </w:pPr>
      <w:r>
        <w:t xml:space="preserve">17.2 典型结果模式</w:t>
      </w:r>
    </w:p>
    <w:p>
      <w:pPr>
        <w:pStyle w:val="Heading3"/>
      </w:pPr>
      <w:r>
        <w:t xml:space="preserve">场景 1：RF 最好</w:t>
      </w:r>
    </w:p>
    <w:p>
      <w:pPr>
        <w:pStyle w:val="ListParagraph"/>
        <w:numPr>
          <w:ilvl w:val="0"/>
          <w:numId w:val="2"/>
        </w:numPr>
      </w:pPr>
      <w:r>
        <w:t xml:space="preserve">CV-AUC: RF &gt; SVM &gt; LR</w:t>
      </w:r>
    </w:p>
    <w:p>
      <w:pPr>
        <w:pStyle w:val="ListParagraph"/>
        <w:numPr>
          <w:ilvl w:val="0"/>
          <w:numId w:val="2"/>
        </w:numPr>
      </w:pPr>
      <w:r>
        <w:t xml:space="preserve">RF 的非线性能力捕捉了特征间的复杂交互</w:t>
      </w:r>
    </w:p>
    <w:p>
      <w:pPr>
        <w:pStyle w:val="ListParagraph"/>
        <w:numPr>
          <w:ilvl w:val="0"/>
          <w:numId w:val="2"/>
        </w:numPr>
      </w:pPr>
      <w:r>
        <w:t xml:space="preserve">建议在报告中强调 RF 对影像组学非线性关系的建模优势</w:t>
      </w:r>
    </w:p>
    <w:p>
      <w:pPr>
        <w:pStyle w:val="Heading3"/>
      </w:pPr>
      <w:r>
        <w:t xml:space="preserve">场景 2：LR 与 RF 接近</w:t>
      </w:r>
    </w:p>
    <w:p>
      <w:pPr>
        <w:pStyle w:val="ListParagraph"/>
        <w:numPr>
          <w:ilvl w:val="0"/>
          <w:numId w:val="2"/>
        </w:numPr>
      </w:pPr>
      <w:r>
        <w:t xml:space="preserve">说明特征筛选后 20 维特征与标签呈近似线性关系</w:t>
      </w:r>
    </w:p>
    <w:p>
      <w:pPr>
        <w:pStyle w:val="ListParagraph"/>
        <w:numPr>
          <w:ilvl w:val="0"/>
          <w:numId w:val="2"/>
        </w:numPr>
      </w:pPr>
      <w:r>
        <w:t xml:space="preserve">LR 更简单可解释，实际部署首选 LR</w:t>
      </w:r>
    </w:p>
    <w:p>
      <w:pPr>
        <w:pStyle w:val="ListParagraph"/>
        <w:numPr>
          <w:ilvl w:val="0"/>
          <w:numId w:val="2"/>
        </w:numPr>
      </w:pPr>
      <w:r>
        <w:t xml:space="preserve">建议讨论 simplicity vs performance 的 trade-off</w:t>
      </w:r>
    </w:p>
    <w:p>
      <w:pPr>
        <w:pStyle w:val="Heading3"/>
      </w:pPr>
      <w:r>
        <w:t xml:space="preserve">场景 3：SVM 表现差</w:t>
      </w:r>
    </w:p>
    <w:p>
      <w:pPr>
        <w:pStyle w:val="ListParagraph"/>
        <w:numPr>
          <w:ilvl w:val="0"/>
          <w:numId w:val="2"/>
        </w:numPr>
      </w:pPr>
      <w:r>
        <w:t xml:space="preserve">可能原因：RBF 核参数不合适、特征量纲仍有差异</w:t>
      </w:r>
    </w:p>
    <w:p>
      <w:pPr>
        <w:pStyle w:val="ListParagraph"/>
        <w:numPr>
          <w:ilvl w:val="0"/>
          <w:numId w:val="2"/>
        </w:numPr>
      </w:pPr>
      <w:r>
        <w:t xml:space="preserve">建议在报告中讨论 SVM 对超参数敏感的特性</w:t>
      </w:r>
    </w:p>
    <w:p>
      <w:pPr>
        <w:pStyle w:val="Heading2"/>
      </w:pPr>
      <w:r>
        <w:t xml:space="preserve">17.3 class_weight='balanced' 的效果评估</w:t>
      </w:r>
    </w:p>
    <w:p>
      <w:r>
        <w:t xml:space="preserve">对比使用 balanced 前后的变化：</w:t>
      </w:r>
    </w:p>
    <w:p>
      <w:pPr>
        <w:pStyle w:val="ListParagraph"/>
        <w:numPr>
          <w:ilvl w:val="0"/>
          <w:numId w:val="2"/>
        </w:numPr>
      </w:pPr>
      <w:r>
        <w:t xml:space="preserve">Sensitivity 提升（FN 减少 → 漏诊减少）</w:t>
      </w:r>
    </w:p>
    <w:p>
      <w:pPr>
        <w:pStyle w:val="ListParagraph"/>
        <w:numPr>
          <w:ilvl w:val="0"/>
          <w:numId w:val="2"/>
        </w:numPr>
      </w:pPr>
      <w:r>
        <w:t xml:space="preserve">Specificity 可能下降（FP 增加 → 误诊增加）</w:t>
      </w:r>
    </w:p>
    <w:p>
      <w:pPr>
        <w:pStyle w:val="ListParagraph"/>
        <w:numPr>
          <w:ilvl w:val="0"/>
          <w:numId w:val="2"/>
        </w:numPr>
      </w:pPr>
      <w:r>
        <w:t xml:space="preserve">这是医学场景中可接受的 trade-off：宁可多检查也不漏诊</w:t>
      </w:r>
    </w:p>
    <w:p>
      <w:pPr>
        <w:pStyle w:val="Heading2"/>
      </w:pPr>
      <w:r>
        <w:t xml:space="preserve">17.4 报告中的数据填表示例</w:t>
      </w:r>
    </w:p>
    <w:p>
      <w:r>
        <w:t xml:space="preserve">在实验报告的总结部分填写以下表格（用你实际运行的结果替换）：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200"/>
        <w:gridCol w:w="1500"/>
        <w:gridCol w:w="1700"/>
        <w:gridCol w:w="16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CV-AUC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测试 AUC (95% CI)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Sensitivity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Specificity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0.88±0.03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0.90 [0.84, 0.95]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0.91±0.02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0.93 [0.88, 0.97]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0.89±0.03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0.91 [0.85, 0.96]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0.85</w:t>
            </w:r>
          </w:p>
        </w:tc>
      </w:tr>
    </w:tbl>
    <w:p>
      <w:r>
        <w:rPr>
          <w:b/>
          <w:bCs/>
        </w:rPr>
        <w:t xml:space="preserve">注意：</w:t>
      </w:r>
      <w:r>
        <w:t xml:space="preserve">以上数据为示例，请替换为你实际运行的结果。</w:t>
      </w:r>
    </w:p>
    <w:p>
      <w:r>
        <w:br w:type="page"/>
      </w:r>
    </w:p>
    <w:p>
      <w:pPr>
        <w:pStyle w:val="Heading1"/>
      </w:pPr>
      <w:r>
        <w:t xml:space="preserve">十八、实验报告写作建议</w:t>
      </w:r>
    </w:p>
    <w:p>
      <w:pPr>
        <w:pStyle w:val="Heading2"/>
      </w:pPr>
      <w:r>
        <w:t xml:space="preserve">18.1 报告结构（3-5 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章节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页数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 引言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实验背景、BUSI 数据集简介、任务目标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2. 数据与方法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数据统计、特征提取方法、预处理流程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 模型与实验设置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三个模型的参数、交叉验证方案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 实验结果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性能对比表 + ROC/PR 曲线 + 混淆矩阵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5. 分析与讨论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特征重要性、SHAP、学习曲线、模型对比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6. 总结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最佳模型选择、局限性、未来方向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0.5</w:t>
            </w:r>
          </w:p>
        </w:tc>
      </w:tr>
    </w:tbl>
    <w:p>
      <w:pPr>
        <w:pStyle w:val="Heading2"/>
      </w:pPr>
      <w:r>
        <w:t xml:space="preserve">18.2 各章节写作要点</w:t>
      </w:r>
    </w:p>
    <w:p>
      <w:pPr>
        <w:pStyle w:val="Heading3"/>
      </w:pPr>
      <w:r>
        <w:t xml:space="preserve">引言</w:t>
      </w:r>
    </w:p>
    <w:p>
      <w:pPr>
        <w:pStyle w:val="ListParagraph"/>
        <w:numPr>
          <w:ilvl w:val="0"/>
          <w:numId w:val="2"/>
        </w:numPr>
      </w:pPr>
      <w:r>
        <w:t xml:space="preserve">介绍乳腺超声诊断的临床意义和挑战</w:t>
      </w:r>
    </w:p>
    <w:p>
      <w:pPr>
        <w:pStyle w:val="ListParagraph"/>
        <w:numPr>
          <w:ilvl w:val="0"/>
          <w:numId w:val="2"/>
        </w:numPr>
      </w:pPr>
      <w:r>
        <w:t xml:space="preserve">说明影像组学的核心思想和优势</w:t>
      </w:r>
    </w:p>
    <w:p>
      <w:pPr>
        <w:pStyle w:val="ListParagraph"/>
        <w:numPr>
          <w:ilvl w:val="0"/>
          <w:numId w:val="2"/>
        </w:numPr>
      </w:pPr>
      <w:r>
        <w:t xml:space="preserve">明确实验任务：benign vs malignant 二分类</w:t>
      </w:r>
    </w:p>
    <w:p>
      <w:pPr>
        <w:pStyle w:val="Heading3"/>
      </w:pPr>
      <w:r>
        <w:t xml:space="preserve">数据与方法</w:t>
      </w:r>
    </w:p>
    <w:p>
      <w:pPr>
        <w:pStyle w:val="ListParagraph"/>
        <w:numPr>
          <w:ilvl w:val="0"/>
          <w:numId w:val="2"/>
        </w:numPr>
      </w:pPr>
      <w:r>
        <w:t xml:space="preserve">数据统计：benign 437 / malignant 210，类别不平衡 2:1</w:t>
      </w:r>
    </w:p>
    <w:p>
      <w:pPr>
        <w:pStyle w:val="ListParagraph"/>
        <w:numPr>
          <w:ilvl w:val="0"/>
          <w:numId w:val="2"/>
        </w:numPr>
      </w:pPr>
      <w:r>
        <w:t xml:space="preserve">45 维特征分三大类：一阶统计(17) + 形状(10) + GLCM(18)</w:t>
      </w:r>
    </w:p>
    <w:p>
      <w:pPr>
        <w:pStyle w:val="ListParagraph"/>
        <w:numPr>
          <w:ilvl w:val="0"/>
          <w:numId w:val="2"/>
        </w:numPr>
      </w:pPr>
      <w:r>
        <w:t xml:space="preserve">预处理流程：分层划分 → 标准化 → SelectKBest(20)</w:t>
      </w:r>
    </w:p>
    <w:p>
      <w:pPr>
        <w:pStyle w:val="ListParagraph"/>
        <w:numPr>
          <w:ilvl w:val="0"/>
          <w:numId w:val="2"/>
        </w:numPr>
      </w:pPr>
      <w:r>
        <w:t xml:space="preserve">强调 fit on train only 防止数据泄漏</w:t>
      </w:r>
    </w:p>
    <w:p>
      <w:pPr>
        <w:pStyle w:val="Heading3"/>
      </w:pPr>
      <w:r>
        <w:t xml:space="preserve">模型与实验设置</w:t>
      </w:r>
    </w:p>
    <w:p>
      <w:pPr>
        <w:pStyle w:val="ListParagraph"/>
        <w:numPr>
          <w:ilvl w:val="0"/>
          <w:numId w:val="2"/>
        </w:numPr>
      </w:pPr>
      <w:r>
        <w:t xml:space="preserve">三个模型的关键超参数表</w:t>
      </w:r>
    </w:p>
    <w:p>
      <w:pPr>
        <w:pStyle w:val="ListParagraph"/>
        <w:numPr>
          <w:ilvl w:val="0"/>
          <w:numId w:val="2"/>
        </w:numPr>
      </w:pPr>
      <w:r>
        <w:t xml:space="preserve">class_weight='balanced' 处理类别不平衡</w:t>
      </w:r>
    </w:p>
    <w:p>
      <w:pPr>
        <w:pStyle w:val="ListParagraph"/>
        <w:numPr>
          <w:ilvl w:val="0"/>
          <w:numId w:val="2"/>
        </w:numPr>
      </w:pPr>
      <w:r>
        <w:t xml:space="preserve">5 折分层交叉验证 + Bootstrap 95% CI</w:t>
      </w:r>
    </w:p>
    <w:p>
      <w:pPr>
        <w:pStyle w:val="Heading3"/>
      </w:pPr>
      <w:r>
        <w:t xml:space="preserve">实验结果</w:t>
      </w:r>
    </w:p>
    <w:p>
      <w:pPr>
        <w:pStyle w:val="ListParagraph"/>
        <w:numPr>
          <w:ilvl w:val="0"/>
          <w:numId w:val="2"/>
        </w:numPr>
      </w:pPr>
      <w:r>
        <w:t xml:space="preserve">性能对比表（直接从 notebook 截图或填表）</w:t>
      </w:r>
    </w:p>
    <w:p>
      <w:pPr>
        <w:pStyle w:val="ListParagraph"/>
        <w:numPr>
          <w:ilvl w:val="0"/>
          <w:numId w:val="2"/>
        </w:numPr>
      </w:pPr>
      <w:r>
        <w:t xml:space="preserve">ROC 曲线 + PR 曲线并排图</w:t>
      </w:r>
    </w:p>
    <w:p>
      <w:pPr>
        <w:pStyle w:val="ListParagraph"/>
        <w:numPr>
          <w:ilvl w:val="0"/>
          <w:numId w:val="2"/>
        </w:numPr>
      </w:pPr>
      <w:r>
        <w:t xml:space="preserve">混淆矩阵三连图</w:t>
      </w:r>
    </w:p>
    <w:p>
      <w:pPr>
        <w:pStyle w:val="ListParagraph"/>
        <w:numPr>
          <w:ilvl w:val="0"/>
          <w:numId w:val="2"/>
        </w:numPr>
      </w:pPr>
      <w:r>
        <w:t xml:space="preserve">每张图都要有图注（Figure caption）</w:t>
      </w:r>
    </w:p>
    <w:p>
      <w:pPr>
        <w:pStyle w:val="Heading3"/>
      </w:pPr>
      <w:r>
        <w:t xml:space="preserve">分析与讨论</w:t>
      </w:r>
    </w:p>
    <w:p>
      <w:pPr>
        <w:pStyle w:val="ListParagraph"/>
        <w:numPr>
          <w:ilvl w:val="0"/>
          <w:numId w:val="2"/>
        </w:numPr>
      </w:pPr>
      <w:r>
        <w:t xml:space="preserve">哪个模型最好？为什么？</w:t>
      </w:r>
    </w:p>
    <w:p>
      <w:pPr>
        <w:pStyle w:val="ListParagraph"/>
        <w:numPr>
          <w:ilvl w:val="0"/>
          <w:numId w:val="2"/>
        </w:numPr>
      </w:pPr>
      <w:r>
        <w:t xml:space="preserve">哪些特征最重要？医学含义是什么？</w:t>
      </w:r>
    </w:p>
    <w:p>
      <w:pPr>
        <w:pStyle w:val="ListParagraph"/>
        <w:numPr>
          <w:ilvl w:val="0"/>
          <w:numId w:val="2"/>
        </w:numPr>
      </w:pPr>
      <w:r>
        <w:t xml:space="preserve">SHAP summary plot 的发现</w:t>
      </w:r>
    </w:p>
    <w:p>
      <w:pPr>
        <w:pStyle w:val="ListParagraph"/>
        <w:numPr>
          <w:ilvl w:val="0"/>
          <w:numId w:val="2"/>
        </w:numPr>
      </w:pPr>
      <w:r>
        <w:t xml:space="preserve">学习曲线诊断：是否过拟合？</w:t>
      </w:r>
    </w:p>
    <w:p>
      <w:pPr>
        <w:pStyle w:val="ListParagraph"/>
        <w:numPr>
          <w:ilvl w:val="0"/>
          <w:numId w:val="2"/>
        </w:numPr>
      </w:pPr>
      <w:r>
        <w:t xml:space="preserve">class_weight='balanced' 对 Sensitivity 的影响</w:t>
      </w:r>
    </w:p>
    <w:p>
      <w:pPr>
        <w:pStyle w:val="Heading3"/>
      </w:pPr>
      <w:r>
        <w:t xml:space="preserve">总结</w:t>
      </w:r>
    </w:p>
    <w:p>
      <w:pPr>
        <w:pStyle w:val="ListParagraph"/>
        <w:numPr>
          <w:ilvl w:val="0"/>
          <w:numId w:val="2"/>
        </w:numPr>
      </w:pPr>
      <w:r>
        <w:t xml:space="preserve">推荐模型及理由</w:t>
      </w:r>
    </w:p>
    <w:p>
      <w:pPr>
        <w:pStyle w:val="ListParagraph"/>
        <w:numPr>
          <w:ilvl w:val="0"/>
          <w:numId w:val="2"/>
        </w:numPr>
      </w:pPr>
      <w:r>
        <w:t xml:space="preserve">局限性：2D 图像、无外部验证、类别不平衡、mask 标注质量</w:t>
      </w:r>
    </w:p>
    <w:p>
      <w:pPr>
        <w:pStyle w:val="ListParagraph"/>
        <w:numPr>
          <w:ilvl w:val="0"/>
          <w:numId w:val="2"/>
        </w:numPr>
      </w:pPr>
      <w:r>
        <w:t xml:space="preserve">未来方向：3D 特征、深度学习特征、多模态融合</w:t>
      </w:r>
    </w:p>
    <w:p>
      <w:pPr>
        <w:pStyle w:val="Heading2"/>
      </w:pPr>
      <w:r>
        <w:t xml:space="preserve">18.3 优化亮点清单（报告加分项）</w:t>
      </w:r>
    </w:p>
    <w:p>
      <w:r>
        <w:t xml:space="preserve">在报告中明确列出本实验的 8 项优化，每项用 1-2 句话说明：</w:t>
      </w:r>
    </w:p>
    <w:p>
      <w:pPr>
        <w:pStyle w:val="ListParagraph"/>
        <w:numPr>
          <w:ilvl w:val="0"/>
          <w:numId w:val="3"/>
        </w:numPr>
      </w:pPr>
      <w:r>
        <w:t xml:space="preserve">类别不平衡处理：使用 class_weight='balanced' 自动调整权重，提高 Sensitivity</w:t>
      </w:r>
    </w:p>
    <w:p>
      <w:pPr>
        <w:pStyle w:val="ListParagraph"/>
        <w:numPr>
          <w:ilvl w:val="0"/>
          <w:numId w:val="3"/>
        </w:numPr>
      </w:pPr>
      <w:r>
        <w:t xml:space="preserve">特征相关性分析：45 维 Pearson 相关矩阵热力图，识别 |r|&gt;0.9 的冗余特征对</w:t>
      </w:r>
    </w:p>
    <w:p>
      <w:pPr>
        <w:pStyle w:val="ListParagraph"/>
        <w:numPr>
          <w:ilvl w:val="0"/>
          <w:numId w:val="3"/>
        </w:numPr>
      </w:pPr>
      <w:r>
        <w:t xml:space="preserve">5 折交叉验证：StratifiedKFold + cross_val_score，输出 CV-AUC 均值±标准差</w:t>
      </w:r>
    </w:p>
    <w:p>
      <w:pPr>
        <w:pStyle w:val="ListParagraph"/>
        <w:numPr>
          <w:ilvl w:val="0"/>
          <w:numId w:val="3"/>
        </w:numPr>
      </w:pPr>
      <w:r>
        <w:t xml:space="preserve">Bootstrap AUC 95% CI：1000 次重采样估计置信区间，提升统计严谨性</w:t>
      </w:r>
    </w:p>
    <w:p>
      <w:pPr>
        <w:pStyle w:val="ListParagraph"/>
        <w:numPr>
          <w:ilvl w:val="0"/>
          <w:numId w:val="3"/>
        </w:numPr>
      </w:pPr>
      <w:r>
        <w:t xml:space="preserve">PR 曲线：补充 ROC 在不平衡数据下的评估盲区</w:t>
      </w:r>
    </w:p>
    <w:p>
      <w:pPr>
        <w:pStyle w:val="ListParagraph"/>
        <w:numPr>
          <w:ilvl w:val="0"/>
          <w:numId w:val="3"/>
        </w:numPr>
      </w:pPr>
      <w:r>
        <w:t xml:space="preserve">学习曲线：诊断模型过拟合/欠拟合状态</w:t>
      </w:r>
    </w:p>
    <w:p>
      <w:pPr>
        <w:pStyle w:val="ListParagraph"/>
        <w:numPr>
          <w:ilvl w:val="0"/>
          <w:numId w:val="3"/>
        </w:numPr>
      </w:pPr>
      <w:r>
        <w:t xml:space="preserve">SHAP 可解释性：TreeExplainer 全局 Summary + 个体 Force Plot</w:t>
      </w:r>
    </w:p>
    <w:p>
      <w:pPr>
        <w:pStyle w:val="ListParagraph"/>
        <w:numPr>
          <w:ilvl w:val="0"/>
          <w:numId w:val="3"/>
        </w:numPr>
      </w:pPr>
      <w:r>
        <w:t xml:space="preserve">GridSearchCV：36 组参数×5 折=180 次搜索，优化前后 AUC 对比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BUSI 影像组学分类实验说明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196F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2026-07-24T17:36:12.018Z</dcterms:created>
  <dcterms:modified xsi:type="dcterms:W3CDTF">2026-07-24T17:36:12.023Z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