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80" w:line="280"/>
        <w:jc w:val="center"/>
      </w:pPr>
      <w:r>
        <w:drawing>
          <wp:inline distT="0" distB="0" distL="0" distR="0">
            <wp:extent cx="2571750" cy="1962150"/>
            <wp:effectExtent t="0" r="0" b="0" l="0"/>
            <wp:docPr id="1" name="大连理工大学校徽" descr="大连理工大学校徽" title="大连理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</w:p>
    <w:p>
      <w:pPr>
        <w:spacing w:after="10" w:before="100" w:line="5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网站建设与管理</w:t>
      </w:r>
    </w:p>
    <w:p>
      <w:pPr>
        <w:spacing w:after="260" w:line="5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期末大作业</w:t>
      </w:r>
    </w:p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27"/>
          <w:szCs w:val="27"/>
        </w:rPr>
        <w:t xml:space="preserve">题目：</w:t>
      </w:r>
      <w:r>
        <w:rPr>
          <w:rFonts w:ascii="宋体" w:cs="宋体" w:eastAsia="宋体" w:hAnsi="宋体"/>
          <w:b/>
          <w:bCs/>
          <w:sz w:val="27"/>
          <w:szCs w:val="27"/>
        </w:rPr>
        <w:t xml:space="preserve">大工云图书馆图书借阅系统</w:t>
      </w:r>
    </w:p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网站名称：</w:t>
      </w:r>
      <w:r>
        <w:rPr>
          <w:rFonts w:ascii="宋体" w:cs="宋体" w:eastAsia="宋体" w:hAnsi="宋体"/>
          <w:b/>
          <w:bCs/>
          <w:sz w:val="26"/>
          <w:szCs w:val="26"/>
        </w:rPr>
        <w:t xml:space="preserve">大工云图书馆</w:t>
      </w:r>
    </w:p>
    <w:p>
      <w:pPr>
        <w:spacing w:after="4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网站地址：</w:t>
      </w:r>
      <w:r>
        <w:rPr>
          <w:rFonts w:ascii="宋体" w:cs="宋体" w:eastAsia="宋体" w:hAnsi="宋体"/>
          <w:sz w:val="17"/>
          <w:szCs w:val="17"/>
        </w:rPr>
        <w:t xml:space="preserve">https://dagong-library-cloud-77rx9j6754ggcq4w-8080.app.github.dev/catalog</w:t>
      </w:r>
    </w:p>
    <w:tbl>
      <w:tblPr>
        <w:tblW w:type="dxa" w:w="52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3700"/>
      </w:tblGrid>
      <w:tr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jc w:val="right"/>
            </w:pPr>
            <w:r>
              <w:rPr>
                <w:rFonts w:ascii="黑体" w:cs="黑体" w:eastAsia="黑体" w:hAnsi="黑体"/>
                <w:sz w:val="22"/>
                <w:szCs w:val="22"/>
              </w:rPr>
              <w:t xml:space="preserve">院系专业：</w:t>
            </w:r>
          </w:p>
        </w:tc>
        <w:tc>
          <w:tcPr>
            <w:tcW w:type="dxa" w:w="37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商学院 电子商务</w:t>
            </w:r>
          </w:p>
        </w:tc>
      </w:tr>
      <w:tr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jc w:val="right"/>
            </w:pPr>
            <w:r>
              <w:rPr>
                <w:rFonts w:ascii="黑体" w:cs="黑体" w:eastAsia="黑体" w:hAnsi="黑体"/>
                <w:sz w:val="22"/>
                <w:szCs w:val="22"/>
              </w:rPr>
              <w:t xml:space="preserve">班    级：</w:t>
            </w:r>
          </w:p>
        </w:tc>
        <w:tc>
          <w:tcPr>
            <w:tcW w:type="dxa" w:w="37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  <w:highlight w:val="yellow"/>
              </w:rPr>
              <w:t xml:space="preserve">XXX</w:t>
            </w:r>
          </w:p>
        </w:tc>
      </w:tr>
      <w:tr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jc w:val="right"/>
            </w:pPr>
            <w:r>
              <w:rPr>
                <w:rFonts w:ascii="黑体" w:cs="黑体" w:eastAsia="黑体" w:hAnsi="黑体"/>
                <w:sz w:val="22"/>
                <w:szCs w:val="22"/>
              </w:rPr>
              <w:t xml:space="preserve">指导教师：</w:t>
            </w:r>
          </w:p>
        </w:tc>
        <w:tc>
          <w:tcPr>
            <w:tcW w:type="dxa" w:w="37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李冬</w:t>
            </w:r>
          </w:p>
        </w:tc>
      </w:tr>
      <w:tr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jc w:val="right"/>
            </w:pPr>
            <w:r>
              <w:rPr>
                <w:rFonts w:ascii="黑体" w:cs="黑体" w:eastAsia="黑体" w:hAnsi="黑体"/>
                <w:sz w:val="22"/>
                <w:szCs w:val="22"/>
              </w:rPr>
              <w:t xml:space="preserve">姓    名：</w:t>
            </w:r>
          </w:p>
        </w:tc>
        <w:tc>
          <w:tcPr>
            <w:tcW w:type="dxa" w:w="37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  <w:highlight w:val="yellow"/>
              </w:rPr>
              <w:t xml:space="preserve">XXX</w:t>
            </w:r>
          </w:p>
        </w:tc>
      </w:tr>
      <w:tr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jc w:val="right"/>
            </w:pPr>
            <w:r>
              <w:rPr>
                <w:rFonts w:ascii="黑体" w:cs="黑体" w:eastAsia="黑体" w:hAnsi="黑体"/>
                <w:sz w:val="22"/>
                <w:szCs w:val="22"/>
              </w:rPr>
              <w:t xml:space="preserve">学    号：</w:t>
            </w:r>
          </w:p>
        </w:tc>
        <w:tc>
          <w:tcPr>
            <w:tcW w:type="dxa" w:w="37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  <w:highlight w:val="yellow"/>
              </w:rPr>
              <w:t xml:space="preserve">XXXXXXXX</w:t>
            </w:r>
          </w:p>
        </w:tc>
      </w:tr>
    </w:tbl>
    <w:p>
      <w:pPr>
        <w:spacing w:after="100"/>
      </w:pPr>
    </w:p>
    <w:p>
      <w:pPr>
        <w:spacing w:after="50"/>
        <w:jc w:val="center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大连理工大学</w:t>
      </w:r>
    </w:p>
    <w:p>
      <w:pPr>
        <w:jc w:val="center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rFonts w:ascii="宋体" w:cs="宋体" w:eastAsia="宋体" w:hAnsi="宋体"/>
          <w:sz w:val="22"/>
          <w:szCs w:val="22"/>
        </w:rPr>
        <w:t xml:space="preserve">2026年11月1日</w:t>
      </w:r>
    </w:p>
    <w:p>
      <w:pPr>
        <w:spacing w:after="280" w:before="18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目  录</w:t>
      </w:r>
    </w:p>
    <w:p>
      <w:pPr>
        <w:tabs>
          <w:tab w:val="right" w:pos="9026" w:leader="dot"/>
        </w:tabs>
        <w:spacing w:after="45" w:line="320"/>
        <w:ind w:left="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第1章  网站开发概述</w:t>
      </w:r>
      <w:r>
        <w:rPr>
          <w:rFonts w:ascii="宋体" w:cs="宋体" w:eastAsia="宋体" w:hAnsi="宋体"/>
          <w:sz w:val="24"/>
          <w:szCs w:val="24"/>
        </w:rPr>
        <w:t xml:space="preserve">	1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1.1  开发背景</w:t>
      </w:r>
      <w:r>
        <w:rPr>
          <w:rFonts w:ascii="宋体" w:cs="宋体" w:eastAsia="宋体" w:hAnsi="宋体"/>
          <w:sz w:val="22"/>
          <w:szCs w:val="22"/>
        </w:rPr>
        <w:t xml:space="preserve">	1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1.2  系统目标</w:t>
      </w:r>
      <w:r>
        <w:rPr>
          <w:rFonts w:ascii="宋体" w:cs="宋体" w:eastAsia="宋体" w:hAnsi="宋体"/>
          <w:sz w:val="22"/>
          <w:szCs w:val="22"/>
        </w:rPr>
        <w:t xml:space="preserve">	1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1.3  相关技术与开发工具</w:t>
      </w:r>
      <w:r>
        <w:rPr>
          <w:rFonts w:ascii="宋体" w:cs="宋体" w:eastAsia="宋体" w:hAnsi="宋体"/>
          <w:sz w:val="22"/>
          <w:szCs w:val="22"/>
        </w:rPr>
        <w:t xml:space="preserve">	2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1.4  任务要求与实现对应</w:t>
      </w:r>
      <w:r>
        <w:rPr>
          <w:rFonts w:ascii="宋体" w:cs="宋体" w:eastAsia="宋体" w:hAnsi="宋体"/>
          <w:sz w:val="22"/>
          <w:szCs w:val="22"/>
        </w:rPr>
        <w:t xml:space="preserve">	2</w:t>
      </w:r>
    </w:p>
    <w:p>
      <w:pPr>
        <w:tabs>
          <w:tab w:val="right" w:pos="9026" w:leader="dot"/>
        </w:tabs>
        <w:spacing w:after="45" w:line="320"/>
        <w:ind w:left="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第2章  系统设计</w:t>
      </w:r>
      <w:r>
        <w:rPr>
          <w:rFonts w:ascii="宋体" w:cs="宋体" w:eastAsia="宋体" w:hAnsi="宋体"/>
          <w:sz w:val="24"/>
          <w:szCs w:val="24"/>
        </w:rPr>
        <w:t xml:space="preserve">	4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2.1  需求分析</w:t>
      </w:r>
      <w:r>
        <w:rPr>
          <w:rFonts w:ascii="宋体" w:cs="宋体" w:eastAsia="宋体" w:hAnsi="宋体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2.2  系统结构设计与实现</w:t>
      </w:r>
      <w:r>
        <w:rPr>
          <w:rFonts w:ascii="宋体" w:cs="宋体" w:eastAsia="宋体" w:hAnsi="宋体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2.3  数据库设计</w:t>
      </w:r>
      <w:r>
        <w:rPr>
          <w:rFonts w:ascii="宋体" w:cs="宋体" w:eastAsia="宋体" w:hAnsi="宋体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2.4  详细设计</w:t>
      </w:r>
      <w:r>
        <w:rPr>
          <w:rFonts w:ascii="宋体" w:cs="宋体" w:eastAsia="宋体" w:hAnsi="宋体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2.5  核心功能实现代码与说明</w:t>
      </w:r>
      <w:r>
        <w:rPr>
          <w:rFonts w:ascii="宋体" w:cs="宋体" w:eastAsia="宋体" w:hAnsi="宋体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2.6  云端部署与运行配置</w:t>
      </w:r>
      <w:r>
        <w:rPr>
          <w:rFonts w:ascii="宋体" w:cs="宋体" w:eastAsia="宋体" w:hAnsi="宋体"/>
          <w:sz w:val="22"/>
          <w:szCs w:val="22"/>
        </w:rPr>
        <w:t xml:space="preserve">	17</w:t>
      </w:r>
    </w:p>
    <w:p>
      <w:pPr>
        <w:tabs>
          <w:tab w:val="right" w:pos="9026" w:leader="dot"/>
        </w:tabs>
        <w:spacing w:after="45" w:line="320"/>
        <w:ind w:left="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第3章  网站功能介绍</w:t>
      </w:r>
      <w:r>
        <w:rPr>
          <w:rFonts w:ascii="宋体" w:cs="宋体" w:eastAsia="宋体" w:hAnsi="宋体"/>
          <w:sz w:val="24"/>
          <w:szCs w:val="24"/>
        </w:rPr>
        <w:t xml:space="preserve">	20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3.1  用户注册与登录</w:t>
      </w:r>
      <w:r>
        <w:rPr>
          <w:rFonts w:ascii="宋体" w:cs="宋体" w:eastAsia="宋体" w:hAnsi="宋体"/>
          <w:sz w:val="22"/>
          <w:szCs w:val="22"/>
        </w:rPr>
        <w:t xml:space="preserve">	20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3.2  馆藏首页与分类筛选</w:t>
      </w:r>
      <w:r>
        <w:rPr>
          <w:rFonts w:ascii="宋体" w:cs="宋体" w:eastAsia="宋体" w:hAnsi="宋体"/>
          <w:sz w:val="22"/>
          <w:szCs w:val="22"/>
        </w:rPr>
        <w:t xml:space="preserve">	21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3.3  馆藏信息与预约借阅</w:t>
      </w:r>
      <w:r>
        <w:rPr>
          <w:rFonts w:ascii="宋体" w:cs="宋体" w:eastAsia="宋体" w:hAnsi="宋体"/>
          <w:sz w:val="22"/>
          <w:szCs w:val="22"/>
        </w:rPr>
        <w:t xml:space="preserve">	23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3.4  借阅管理</w:t>
      </w:r>
      <w:r>
        <w:rPr>
          <w:rFonts w:ascii="宋体" w:cs="宋体" w:eastAsia="宋体" w:hAnsi="宋体"/>
          <w:sz w:val="22"/>
          <w:szCs w:val="22"/>
        </w:rPr>
        <w:t xml:space="preserve">	26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3.5  馆员入藏与书目维护</w:t>
      </w:r>
      <w:r>
        <w:rPr>
          <w:rFonts w:ascii="宋体" w:cs="宋体" w:eastAsia="宋体" w:hAnsi="宋体"/>
          <w:sz w:val="22"/>
          <w:szCs w:val="22"/>
        </w:rPr>
        <w:t xml:space="preserve">	27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3.6  响应式页面</w:t>
      </w:r>
      <w:r>
        <w:rPr>
          <w:rFonts w:ascii="宋体" w:cs="宋体" w:eastAsia="宋体" w:hAnsi="宋体"/>
          <w:sz w:val="22"/>
          <w:szCs w:val="22"/>
        </w:rPr>
        <w:t xml:space="preserve">	28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3.7  异常处理与操作反馈</w:t>
      </w:r>
      <w:r>
        <w:rPr>
          <w:rFonts w:ascii="宋体" w:cs="宋体" w:eastAsia="宋体" w:hAnsi="宋体"/>
          <w:sz w:val="22"/>
          <w:szCs w:val="22"/>
        </w:rPr>
        <w:t xml:space="preserve">	29</w:t>
      </w:r>
    </w:p>
    <w:p>
      <w:pPr>
        <w:tabs>
          <w:tab w:val="right" w:pos="9026" w:leader="dot"/>
        </w:tabs>
        <w:spacing w:after="45" w:line="320"/>
        <w:ind w:left="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第4章  开发总结</w:t>
      </w:r>
      <w:r>
        <w:rPr>
          <w:rFonts w:ascii="宋体" w:cs="宋体" w:eastAsia="宋体" w:hAnsi="宋体"/>
          <w:sz w:val="24"/>
          <w:szCs w:val="24"/>
        </w:rPr>
        <w:t xml:space="preserve">	31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4.1  功能完成情况</w:t>
      </w:r>
      <w:r>
        <w:rPr>
          <w:rFonts w:ascii="宋体" w:cs="宋体" w:eastAsia="宋体" w:hAnsi="宋体"/>
          <w:sz w:val="22"/>
          <w:szCs w:val="22"/>
        </w:rPr>
        <w:t xml:space="preserve">	31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4.2  开发过程与问题处理</w:t>
      </w:r>
      <w:r>
        <w:rPr>
          <w:rFonts w:ascii="宋体" w:cs="宋体" w:eastAsia="宋体" w:hAnsi="宋体"/>
          <w:sz w:val="22"/>
          <w:szCs w:val="22"/>
        </w:rPr>
        <w:t xml:space="preserve">	31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4.3  测试与验收</w:t>
      </w:r>
      <w:r>
        <w:rPr>
          <w:rFonts w:ascii="宋体" w:cs="宋体" w:eastAsia="宋体" w:hAnsi="宋体"/>
          <w:sz w:val="22"/>
          <w:szCs w:val="22"/>
        </w:rPr>
        <w:t xml:space="preserve">	32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4.4  不足与改进方向</w:t>
      </w:r>
      <w:r>
        <w:rPr>
          <w:rFonts w:ascii="宋体" w:cs="宋体" w:eastAsia="宋体" w:hAnsi="宋体"/>
          <w:sz w:val="22"/>
          <w:szCs w:val="22"/>
        </w:rPr>
        <w:t xml:space="preserve">	33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4.5  运行效果评价</w:t>
      </w:r>
      <w:r>
        <w:rPr>
          <w:rFonts w:ascii="宋体" w:cs="宋体" w:eastAsia="宋体" w:hAnsi="宋体"/>
          <w:sz w:val="22"/>
          <w:szCs w:val="22"/>
        </w:rPr>
        <w:t xml:space="preserve">	33</w:t>
      </w:r>
    </w:p>
    <w:p>
      <w:pPr>
        <w:tabs>
          <w:tab w:val="right" w:pos="9026" w:leader="dot"/>
        </w:tabs>
        <w:spacing w:after="45" w:line="320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4.6  后续迭代计划</w:t>
      </w:r>
      <w:r>
        <w:rPr>
          <w:rFonts w:ascii="宋体" w:cs="宋体" w:eastAsia="宋体" w:hAnsi="宋体"/>
          <w:sz w:val="22"/>
          <w:szCs w:val="22"/>
        </w:rPr>
        <w:t xml:space="preserve">	34</w:t>
      </w:r>
    </w:p>
    <w:p>
      <w:pPr>
        <w:tabs>
          <w:tab w:val="right" w:pos="9026" w:leader="dot"/>
        </w:tabs>
        <w:spacing w:after="45" w:line="320"/>
        <w:ind w:left="360"/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4.7  总结</w:t>
      </w:r>
      <w:r>
        <w:rPr>
          <w:rFonts w:ascii="宋体" w:cs="宋体" w:eastAsia="宋体" w:hAnsi="宋体"/>
          <w:sz w:val="22"/>
          <w:szCs w:val="22"/>
        </w:rPr>
        <w:t xml:space="preserve">	34</w:t>
      </w:r>
    </w:p>
    <w:p>
      <w:pPr>
        <w:pStyle w:val="Heading1"/>
        <w:keepNext/>
        <w:spacing w:after="240" w:before="0" w:line="360"/>
      </w:pPr>
      <w:bookmarkStart w:name="h1_5e40c6e2" w:id="1"/>
      <w:r>
        <w:rPr>
          <w:rFonts w:ascii="黑体" w:cs="黑体" w:eastAsia="黑体" w:hAnsi="黑体"/>
          <w:b/>
          <w:bCs/>
          <w:sz w:val="30"/>
          <w:szCs w:val="30"/>
        </w:rPr>
        <w:t xml:space="preserve">第1章  网站开发概述</w:t>
      </w:r>
      <w:bookmarkEnd w:id="1"/>
    </w:p>
    <w:p>
      <w:pPr>
        <w:pStyle w:val="Heading2"/>
        <w:keepNext/>
        <w:spacing w:after="120" w:before="220" w:line="360"/>
      </w:pPr>
      <w:bookmarkStart w:name="h2_90788e68" w:id="2"/>
      <w:r>
        <w:rPr>
          <w:rFonts w:ascii="黑体" w:cs="黑体" w:eastAsia="黑体" w:hAnsi="黑体"/>
          <w:b/>
          <w:bCs/>
          <w:sz w:val="28"/>
          <w:szCs w:val="28"/>
        </w:rPr>
        <w:t xml:space="preserve">1.1  开发背景</w:t>
      </w:r>
      <w:bookmarkEnd w:id="2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我开始选题时先排除了单纯的商品展示和留言板。这类页面容易做得完整，却很难把一次业务操作从头走到尾。图书馆的借书流程比较适合作为 SSM 大作业：馆藏要能检索，读者要能预约，馆员要确认取书，归还时还要把册数加回去。每个动作都能落到数据库，也能在页面上看见结果。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现实中的图书检索并不只看书名。学生经常记得作者、课程名称或索书号，却记不住完整题名。同一个题名还会对应多个版本，所以系统除了书名，还保留作者、ISBN、出版社、出版年份、分类、语种和馆藏地。检索页将这些字段放在同一条书目记录里，减少反复打开详情页的时间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次作业做成一个公开可访问的网站，名称为“大工云图书馆”。页面没有设置演示账号，也不预置登录信息。第一次注册的账号会用来初始化馆员权限，之后注册的账号按读者处理。这样交付后可以直接注册、登录并实际使用，不用依赖开发者留下的临时账号。</w:t>
      </w:r>
    </w:p>
    <w:p>
      <w:pPr>
        <w:pStyle w:val="Heading2"/>
        <w:keepNext/>
        <w:spacing w:after="120" w:before="220" w:line="360"/>
      </w:pPr>
      <w:bookmarkStart w:name="h2_d3a01512" w:id="3"/>
      <w:r>
        <w:rPr>
          <w:rFonts w:ascii="黑体" w:cs="黑体" w:eastAsia="黑体" w:hAnsi="黑体"/>
          <w:b/>
          <w:bCs/>
          <w:sz w:val="28"/>
          <w:szCs w:val="28"/>
        </w:rPr>
        <w:t xml:space="preserve">1.2  系统目标</w:t>
      </w:r>
      <w:bookmarkEnd w:id="3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系统面向校内读者和图书馆馆员。读者可以检索馆藏、查看复本数量、预约取书、查看借阅期限并办理归还；馆员可以查看全部借阅记录、确认读者到馆取书、入藏新书、修改书目以及删除不再保留的记录。公开目录不需要登录，借阅和管理操作需要身份验证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这一版没有接入学校统一身份认证，也没有接入真实支付或短信服务。账号由网站在注册页创建，联系方式由读者填写。这样仍然是实际可运行的注册和登录，而不是只放两个写死的测试账号。数据库中的密码保存为 BCrypt 哈希，登录时由后端比对，不保存明文。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图书馆业务里常见的逾期罚款、预约排队、条码扫描和设备借还暂未实现。课程作业把重点放在“书目检索—预约—取书—归还—馆藏数量同步”这条主链上。相关限制在页面和代码中都做了明确处理，避免出现库存变成负数或同一位读者重复占用同一本书。</w:t>
      </w:r>
    </w:p>
    <w:p>
      <w:pPr>
        <w:pStyle w:val="Heading2"/>
        <w:keepNext/>
        <w:spacing w:after="120" w:before="220" w:line="360"/>
      </w:pPr>
      <w:bookmarkStart w:name="h2_fd835331" w:id="4"/>
      <w:r>
        <w:rPr>
          <w:rFonts w:ascii="黑体" w:cs="黑体" w:eastAsia="黑体" w:hAnsi="黑体"/>
          <w:b/>
          <w:bCs/>
          <w:sz w:val="28"/>
          <w:szCs w:val="28"/>
        </w:rPr>
        <w:t xml:space="preserve">1.3  相关技术与开发工具</w:t>
      </w:r>
      <w:bookmarkEnd w:id="4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项目使用 Java 17 编译，由 Spring Boot 3.2.5 启动。Spring 管理对象和事务，Spring MVC 接收浏览器请求，MyBatis 负责 Java 对象与 SQL 之间的映射。Thymeleaf 在服务端生成 HTML，页面只保留少量 JavaScript，用于菜单、确认框和封面预览。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表1-1  开发环境与技术选择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3200"/>
        <w:gridCol w:w="4326"/>
      </w:tblGrid>
      <w:tr>
        <w:trPr>
          <w:cantSplit/>
          <w:tblHeader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9"/>
                <w:szCs w:val="19"/>
              </w:rPr>
              <w:t xml:space="preserve">项目</w:t>
            </w:r>
          </w:p>
        </w:tc>
        <w:tc>
          <w:tcPr>
            <w:tcW w:type="dxa" w:w="3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9"/>
                <w:szCs w:val="19"/>
              </w:rPr>
              <w:t xml:space="preserve">使用内容</w:t>
            </w:r>
          </w:p>
        </w:tc>
        <w:tc>
          <w:tcPr>
            <w:tcW w:type="dxa" w:w="43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9"/>
                <w:szCs w:val="19"/>
              </w:rPr>
              <w:t xml:space="preserve">在系统中的作用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开发语言</w:t>
            </w:r>
          </w:p>
        </w:tc>
        <w:tc>
          <w:tcPr>
            <w:tcW w:type="dxa" w:w="3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Java 17</w:t>
            </w:r>
          </w:p>
        </w:tc>
        <w:tc>
          <w:tcPr>
            <w:tcW w:type="dxa" w:w="43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控制器、服务、模型和测试代码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Web 框架</w:t>
            </w:r>
          </w:p>
        </w:tc>
        <w:tc>
          <w:tcPr>
            <w:tcW w:type="dxa" w:w="3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Spring、Spring MVC</w:t>
            </w:r>
          </w:p>
        </w:tc>
        <w:tc>
          <w:tcPr>
            <w:tcW w:type="dxa" w:w="43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对象装配、路由、表单和会话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持久层</w:t>
            </w:r>
          </w:p>
        </w:tc>
        <w:tc>
          <w:tcPr>
            <w:tcW w:type="dxa" w:w="3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MyBatis 3.0.3</w:t>
            </w:r>
          </w:p>
        </w:tc>
        <w:tc>
          <w:tcPr>
            <w:tcW w:type="dxa" w:w="43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SQL 映射与馆藏、借阅数据访问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页面技术</w:t>
            </w:r>
          </w:p>
        </w:tc>
        <w:tc>
          <w:tcPr>
            <w:tcW w:type="dxa" w:w="3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Thymeleaf、HTML5、CSS3</w:t>
            </w:r>
          </w:p>
        </w:tc>
        <w:tc>
          <w:tcPr>
            <w:tcW w:type="dxa" w:w="43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服务端渲染、响应式布局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本地数据库</w:t>
            </w:r>
          </w:p>
        </w:tc>
        <w:tc>
          <w:tcPr>
            <w:tcW w:type="dxa" w:w="3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H2 2.2（MySQL 模式）</w:t>
            </w:r>
          </w:p>
        </w:tc>
        <w:tc>
          <w:tcPr>
            <w:tcW w:type="dxa" w:w="43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开发调试与自动化测试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云端数据库</w:t>
            </w:r>
          </w:p>
        </w:tc>
        <w:tc>
          <w:tcPr>
            <w:tcW w:type="dxa" w:w="3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MySQL 8.0</w:t>
            </w:r>
          </w:p>
        </w:tc>
        <w:tc>
          <w:tcPr>
            <w:tcW w:type="dxa" w:w="43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保存用户、书目及借阅记录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构建工具</w:t>
            </w:r>
          </w:p>
        </w:tc>
        <w:tc>
          <w:tcPr>
            <w:tcW w:type="dxa" w:w="3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Maven Wrapper</w:t>
            </w:r>
          </w:p>
        </w:tc>
        <w:tc>
          <w:tcPr>
            <w:tcW w:type="dxa" w:w="43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依赖管理、测试和打包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测试工具</w:t>
            </w:r>
          </w:p>
        </w:tc>
        <w:tc>
          <w:tcPr>
            <w:tcW w:type="dxa" w:w="3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JUnit 5、MockMvc、Playwright</w:t>
            </w:r>
          </w:p>
        </w:tc>
        <w:tc>
          <w:tcPr>
            <w:tcW w:type="dxa" w:w="43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9"/>
                <w:szCs w:val="19"/>
              </w:rPr>
              <w:t xml:space="preserve">后端流程与公开页面验收</w:t>
            </w:r>
          </w:p>
        </w:tc>
      </w:tr>
    </w:tbl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本地运行时数据库放在内存里，应用重启后恢复到初始化馆藏，适合反复测试。云端启用 cloud 配置，连接 MySQL 并读取环境变量中的数据库地址、用户名和密码。页面和业务代码不需要因为数据库切换而改动。公开访问地址为：</w:t>
      </w:r>
    </w:p>
    <w:p>
      <w:pPr>
        <w:keepNext w:val="false"/>
        <w:spacing w:after="110" w:line="360"/>
        <w:jc w:val="left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https://dagong-library-cloud-77rx9j6754ggcq4w-8080.app.github.dev/catalog</w:t>
      </w:r>
    </w:p>
    <w:p>
      <w:pPr>
        <w:pStyle w:val="Heading2"/>
        <w:keepNext/>
        <w:spacing w:after="120" w:before="220" w:line="360"/>
      </w:pPr>
      <w:bookmarkStart w:name="h2_8bcf29fd" w:id="5"/>
      <w:r>
        <w:rPr>
          <w:rFonts w:ascii="黑体" w:cs="黑体" w:eastAsia="黑体" w:hAnsi="黑体"/>
          <w:b/>
          <w:bCs/>
          <w:sz w:val="28"/>
          <w:szCs w:val="28"/>
        </w:rPr>
        <w:t xml:space="preserve">1.4  任务要求与实现对应</w:t>
      </w:r>
      <w:bookmarkEnd w:id="5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内容按任务书中的需求分析、网站设计、数据库设计、功能实现、站点部署和开发总结组织。为保证每项要求都能找到对应结果，下面把主要任务与系统中的实际实现位置、交付证据列在一起，避免只写设计文字而没有可运行的页面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表1-2  任务要求与实现对应关系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00"/>
        <w:gridCol w:w="3000"/>
        <w:gridCol w:w="3526"/>
      </w:tblGrid>
      <w:tr>
        <w:trPr>
          <w:cantSplit/>
          <w:tblHeader/>
        </w:trPr>
        <w:tc>
          <w:tcPr>
            <w:tcW w:type="dxa" w:w="2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任务要求</w:t>
            </w:r>
          </w:p>
        </w:tc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主要实现位置</w:t>
            </w:r>
          </w:p>
        </w:tc>
        <w:tc>
          <w:tcPr>
            <w:tcW w:type="dxa" w:w="3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交付结果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选题说明与需求分析</w:t>
            </w:r>
          </w:p>
        </w:tc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1.1、1.2、2.1</w:t>
            </w:r>
          </w:p>
        </w:tc>
        <w:tc>
          <w:tcPr>
            <w:tcW w:type="dxa" w:w="3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读者、馆员角色和借阅主流程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网站整体结构设计</w:t>
            </w:r>
          </w:p>
        </w:tc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2.2、2.4</w:t>
            </w:r>
          </w:p>
        </w:tc>
        <w:tc>
          <w:tcPr>
            <w:tcW w:type="dxa" w:w="3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Controller、Service、Mapper 分层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数据库设计</w:t>
            </w:r>
          </w:p>
        </w:tc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2.3、2.5.9</w:t>
            </w:r>
          </w:p>
        </w:tc>
        <w:tc>
          <w:tcPr>
            <w:tcW w:type="dxa" w:w="3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users、books、loans 三张表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注册登录与权限</w:t>
            </w:r>
          </w:p>
        </w:tc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2.5.2、2.5.3、3.1</w:t>
            </w:r>
          </w:p>
        </w:tc>
        <w:tc>
          <w:tcPr>
            <w:tcW w:type="dxa" w:w="3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公开注册、BCrypt 密码和馆员权限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信息查询与筛选</w:t>
            </w:r>
          </w:p>
        </w:tc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2.5.4、3.2</w:t>
            </w:r>
          </w:p>
        </w:tc>
        <w:tc>
          <w:tcPr>
            <w:tcW w:type="dxa" w:w="3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关键词、分类和可借状态组合检索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信息录入、修改、删除</w:t>
            </w:r>
          </w:p>
        </w:tc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2.5.8、3.5</w:t>
            </w:r>
          </w:p>
        </w:tc>
        <w:tc>
          <w:tcPr>
            <w:tcW w:type="dxa" w:w="3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馆藏新增、编辑和受限删除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数据库连接与部署</w:t>
            </w:r>
          </w:p>
        </w:tc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2.6、4.3</w:t>
            </w:r>
          </w:p>
        </w:tc>
        <w:tc>
          <w:tcPr>
            <w:tcW w:type="dxa" w:w="3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云端 MySQL 和公开访问地址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报告、截图与代码说明</w:t>
            </w:r>
          </w:p>
        </w:tc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第3章、第4章</w:t>
            </w:r>
          </w:p>
        </w:tc>
        <w:tc>
          <w:tcPr>
            <w:tcW w:type="dxa" w:w="3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真实页面截图、代码和验收表</w:t>
            </w:r>
          </w:p>
        </w:tc>
      </w:tr>
    </w:tbl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任务书没有要求接入真实支付，也没有要求学校统一认证。因此系统把可验证的重点放在账号创建、馆藏检索、预约取书、归还和复本同步上。所有页面都能从公开地址进入，课程报告中展示的统计数字也直接来自云端数据库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报告中的图片采用实际运行截图，代码说明来自项目源文件。页面中的数据、馆藏数量和借阅状态不使用单独制作的展示数据，避免出现报告与线上系统不一致的情况。</w:t>
      </w:r>
    </w:p>
    <w:p>
      <w:pPr>
        <w:pStyle w:val="Heading1"/>
        <w:keepNext/>
        <w:pageBreakBefore/>
        <w:spacing w:after="240" w:before="0" w:line="360"/>
      </w:pPr>
      <w:bookmarkStart w:name="h1_1be00181" w:id="6"/>
      <w:r>
        <w:rPr>
          <w:rFonts w:ascii="黑体" w:cs="黑体" w:eastAsia="黑体" w:hAnsi="黑体"/>
          <w:b/>
          <w:bCs/>
          <w:sz w:val="30"/>
          <w:szCs w:val="30"/>
        </w:rPr>
        <w:t xml:space="preserve">第2章  系统设计</w:t>
      </w:r>
      <w:bookmarkEnd w:id="6"/>
    </w:p>
    <w:p>
      <w:pPr>
        <w:pStyle w:val="Heading2"/>
        <w:keepNext/>
        <w:spacing w:after="120" w:before="220" w:line="360"/>
      </w:pPr>
      <w:bookmarkStart w:name="h2_3e87dcc1" w:id="7"/>
      <w:r>
        <w:rPr>
          <w:rFonts w:ascii="黑体" w:cs="黑体" w:eastAsia="黑体" w:hAnsi="黑体"/>
          <w:b/>
          <w:bCs/>
          <w:sz w:val="28"/>
          <w:szCs w:val="28"/>
        </w:rPr>
        <w:t xml:space="preserve">2.1  需求分析</w:t>
      </w:r>
      <w:bookmarkEnd w:id="7"/>
    </w:p>
    <w:p>
      <w:pPr>
        <w:pStyle w:val="Heading3"/>
        <w:keepNext/>
        <w:spacing w:after="90" w:before="170" w:line="360"/>
      </w:pPr>
      <w:bookmarkStart w:name="h3_1d864c27" w:id="8"/>
      <w:r>
        <w:rPr>
          <w:rFonts w:ascii="黑体" w:cs="黑体" w:eastAsia="黑体" w:hAnsi="黑体"/>
          <w:b/>
          <w:bCs/>
          <w:sz w:val="24"/>
          <w:szCs w:val="24"/>
        </w:rPr>
        <w:t xml:space="preserve">2.1.1  角色与业务流程</w:t>
      </w:r>
      <w:bookmarkEnd w:id="8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系统分为未登录访客、读者和馆员三类使用者。访客可以浏览目录和详情。读者登录后进入借阅页，选择取书地点、预约时间、应还日期、联系方式并提交。借阅单初始状态为“待取书”，此时对应复本会从可借数量中扣减。馆员核对到馆信息后点击“确认取书”，状态变为“借阅中”；读者归还后状态变为“已归还”，可借数量恢复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馆员同时负责书目维护。新书入藏时填写 ISBN、书名、作者、出版社、分类、索书号、馆藏地和复本数。修改馆藏册数时，系统先计算当前借出的册数，再把可借册数设置为“总册数减借出册数”，因此不会把已经借出的册数误改成可借。仍有未结束借阅时，删除操作会被拒绝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公开目录不做登录限制，是考虑到找书阶段不应该先要求账号。只有点击预约、查看借阅记录或进入馆员页面时才触发拦截。这样既保留了公开检索的便利，也能保证借阅记录只对本人和馆员开放。</w:t>
      </w:r>
    </w:p>
    <w:p>
      <w:pPr>
        <w:pStyle w:val="Heading3"/>
        <w:keepNext/>
        <w:spacing w:after="90" w:before="170" w:line="360"/>
      </w:pPr>
      <w:bookmarkStart w:name="h3_ba47c339" w:id="9"/>
      <w:r>
        <w:rPr>
          <w:rFonts w:ascii="黑体" w:cs="黑体" w:eastAsia="黑体" w:hAnsi="黑体"/>
          <w:b/>
          <w:bCs/>
          <w:sz w:val="24"/>
          <w:szCs w:val="24"/>
        </w:rPr>
        <w:t xml:space="preserve">2.1.2  功能需求</w:t>
      </w:r>
      <w:bookmarkEnd w:id="9"/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表2-1  功能需求与处理规则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1700"/>
        <w:gridCol w:w="6526"/>
      </w:tblGrid>
      <w:tr>
        <w:trPr>
          <w:cantSplit/>
          <w:tblHeader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编号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功能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处理规则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F01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读者注册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校验用户名、姓名、学号、院系和密码；用户名重复时给出字段提示。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F02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登录与退出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比对 BCrypt 密码；登录成功后更换会话编号。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F03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馆藏检索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按题名、作者、ISBN、索书号匹配；分类与可借状态可组合筛选。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F04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图书详情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显示封面、简介、ISBN、索书号、馆藏地、可借数和入藏日期。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F05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预约借阅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检查日期和重复记录，原子扣减可借册数并写入借阅单。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F06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取消预约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仅待取书状态可取消，取消后恢复一册可借数量。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F07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确认取书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仅馆员可操作，状态从待取书改为借阅中并记录开始时间。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F08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办理归还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读者或馆员可操作，状态改为已归还并恢复可借册数。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F09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新书入藏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馆员填写完整书目和馆藏信息，密码以外的数据写入 MySQL。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F10</w:t>
            </w:r>
          </w:p>
        </w:tc>
        <w:tc>
          <w:tcPr>
            <w:tcW w:type="dxa" w:w="1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编辑与删除</w:t>
            </w:r>
          </w:p>
        </w:tc>
        <w:tc>
          <w:tcPr>
            <w:tcW w:type="dxa" w:w="6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修改时保留借出数量；有未结束借阅时禁止删除。</w:t>
            </w:r>
          </w:p>
        </w:tc>
      </w:tr>
    </w:tbl>
    <w:p>
      <w:pPr>
        <w:pStyle w:val="Heading3"/>
        <w:keepNext/>
        <w:spacing w:after="90" w:before="170" w:line="360"/>
      </w:pPr>
      <w:bookmarkStart w:name="h3_a9f126c3" w:id="10"/>
      <w:r>
        <w:rPr>
          <w:rFonts w:ascii="黑体" w:cs="黑体" w:eastAsia="黑体" w:hAnsi="黑体"/>
          <w:b/>
          <w:bCs/>
          <w:sz w:val="24"/>
          <w:szCs w:val="24"/>
        </w:rPr>
        <w:t xml:space="preserve">2.1.3  非功能要求</w:t>
      </w:r>
      <w:bookmarkEnd w:id="10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页面首先保证可读。桌面端以馆藏列表为主，左侧分类和上方检索条件保持固定位置；移动端改为单列显示，统计区和分类栏可以横向滚动。图片使用本地封面文件，避免第三方图片地址失效。文字和背景保持足够对比，按钮和输入框具有明确的悬停与聚焦状态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数据一致性比页面动画重要。预约借阅和归还都放在事务中执行，扣减可借册数的 SQL 同时要求“状态在馆且可借数大于零”，只有影响一行的更新才算成功。这样即使两个请求几乎同时到达，也不会把同一册书重复分配。</w:t>
      </w:r>
    </w:p>
    <w:p>
      <w:pPr>
        <w:pStyle w:val="Heading2"/>
        <w:keepNext/>
        <w:spacing w:after="120" w:before="220" w:line="360"/>
      </w:pPr>
      <w:bookmarkStart w:name="h2_f6a2ce72" w:id="11"/>
      <w:r>
        <w:rPr>
          <w:rFonts w:ascii="黑体" w:cs="黑体" w:eastAsia="黑体" w:hAnsi="黑体"/>
          <w:b/>
          <w:bCs/>
          <w:sz w:val="28"/>
          <w:szCs w:val="28"/>
        </w:rPr>
        <w:t xml:space="preserve">2.2  系统结构设计与实现</w:t>
      </w:r>
      <w:bookmarkEnd w:id="11"/>
    </w:p>
    <w:p>
      <w:pPr>
        <w:pStyle w:val="Heading3"/>
        <w:keepNext/>
        <w:spacing w:after="90" w:before="170" w:line="360"/>
      </w:pPr>
      <w:bookmarkStart w:name="h3_18d39606" w:id="12"/>
      <w:r>
        <w:rPr>
          <w:rFonts w:ascii="黑体" w:cs="黑体" w:eastAsia="黑体" w:hAnsi="黑体"/>
          <w:b/>
          <w:bCs/>
          <w:sz w:val="24"/>
          <w:szCs w:val="24"/>
        </w:rPr>
        <w:t xml:space="preserve">2.2.1  分层结构</w:t>
      </w:r>
      <w:bookmarkEnd w:id="12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系统采用 Controller、Service、Mapper 三层。Controller 负责接收参数、读取会话和选择页面；Service 负责业务判断与事务；Mapper 接口和 XML 负责 SQL。Model 保存用户、图书和借阅记录，Thymeleaf 模板只读取控制器放进 Model 的数据。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表2-2  分层职责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50"/>
        <w:gridCol w:w="3650"/>
        <w:gridCol w:w="3926"/>
      </w:tblGrid>
      <w:tr>
        <w:trPr>
          <w:cantSplit/>
          <w:tblHeader/>
        </w:trPr>
        <w:tc>
          <w:tcPr>
            <w:tcW w:type="dxa" w:w="14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层次</w:t>
            </w:r>
          </w:p>
        </w:tc>
        <w:tc>
          <w:tcPr>
            <w:tcW w:type="dxa" w:w="36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主要类</w:t>
            </w:r>
          </w:p>
        </w:tc>
        <w:tc>
          <w:tcPr>
            <w:tcW w:type="dxa" w:w="39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表现层</w:t>
            </w:r>
          </w:p>
        </w:tc>
        <w:tc>
          <w:tcPr>
            <w:tcW w:type="dxa" w:w="36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AuthController、BookController、LoanController、LibrarianController</w:t>
            </w:r>
          </w:p>
        </w:tc>
        <w:tc>
          <w:tcPr>
            <w:tcW w:type="dxa" w:w="39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路由、表单绑定、页面模型和跳转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业务层</w:t>
            </w:r>
          </w:p>
        </w:tc>
        <w:tc>
          <w:tcPr>
            <w:tcW w:type="dxa" w:w="36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UserService、BookService、LoanService</w:t>
            </w:r>
          </w:p>
        </w:tc>
        <w:tc>
          <w:tcPr>
            <w:tcW w:type="dxa" w:w="39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注册登录、馆藏维护、借阅状态和事务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数据层</w:t>
            </w:r>
          </w:p>
        </w:tc>
        <w:tc>
          <w:tcPr>
            <w:tcW w:type="dxa" w:w="36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BookMapper、LoanMapper、UserMapper 及 XML</w:t>
            </w:r>
          </w:p>
        </w:tc>
        <w:tc>
          <w:tcPr>
            <w:tcW w:type="dxa" w:w="39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查询、插入、更新和统计 SQL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模型层</w:t>
            </w:r>
          </w:p>
        </w:tc>
        <w:tc>
          <w:tcPr>
            <w:tcW w:type="dxa" w:w="36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User、Book、BookQuery、Loan</w:t>
            </w:r>
          </w:p>
        </w:tc>
        <w:tc>
          <w:tcPr>
            <w:tcW w:type="dxa" w:w="39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字段、校验注解和页面显示属性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拦截层</w:t>
            </w:r>
          </w:p>
        </w:tc>
        <w:tc>
          <w:tcPr>
            <w:tcW w:type="dxa" w:w="36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AuthInterceptor、WebConfig</w:t>
            </w:r>
          </w:p>
        </w:tc>
        <w:tc>
          <w:tcPr>
            <w:tcW w:type="dxa" w:w="39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保护借阅及馆员地址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模板层</w:t>
            </w:r>
          </w:p>
        </w:tc>
        <w:tc>
          <w:tcPr>
            <w:tcW w:type="dxa" w:w="365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templates 下的 HTML</w:t>
            </w:r>
          </w:p>
        </w:tc>
        <w:tc>
          <w:tcPr>
            <w:tcW w:type="dxa" w:w="39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目录、详情、表单和借阅页面</w:t>
            </w:r>
          </w:p>
        </w:tc>
      </w:tr>
    </w:tbl>
    <w:p>
      <w:pPr>
        <w:pStyle w:val="Heading3"/>
        <w:keepNext/>
        <w:spacing w:after="90" w:before="170" w:line="360"/>
      </w:pPr>
      <w:bookmarkStart w:name="h3_1b441491" w:id="13"/>
      <w:r>
        <w:rPr>
          <w:rFonts w:ascii="黑体" w:cs="黑体" w:eastAsia="黑体" w:hAnsi="黑体"/>
          <w:b/>
          <w:bCs/>
          <w:sz w:val="24"/>
          <w:szCs w:val="24"/>
        </w:rPr>
        <w:t xml:space="preserve">2.2.2  主要页面与地址</w:t>
      </w:r>
      <w:bookmarkEnd w:id="13"/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表2-3  主要页面地址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2800"/>
        <w:gridCol w:w="3226"/>
      </w:tblGrid>
      <w:tr>
        <w:trPr>
          <w:cantSplit/>
          <w:tblHeader/>
        </w:trPr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地址</w:t>
            </w:r>
          </w:p>
        </w:tc>
        <w:tc>
          <w:tcPr>
            <w:tcW w:type="dxa" w:w="2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页面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访问条件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/catalog</w:t>
            </w:r>
          </w:p>
        </w:tc>
        <w:tc>
          <w:tcPr>
            <w:tcW w:type="dxa" w:w="2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馆藏检索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公开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/books/{id}</w:t>
            </w:r>
          </w:p>
        </w:tc>
        <w:tc>
          <w:tcPr>
            <w:tcW w:type="dxa" w:w="2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图书详情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公开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/register、/login</w:t>
            </w:r>
          </w:p>
        </w:tc>
        <w:tc>
          <w:tcPr>
            <w:tcW w:type="dxa" w:w="2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注册、登录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公开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/loans/borrow/{bookId}</w:t>
            </w:r>
          </w:p>
        </w:tc>
        <w:tc>
          <w:tcPr>
            <w:tcW w:type="dxa" w:w="2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预约借阅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登录读者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/loans</w:t>
            </w:r>
          </w:p>
        </w:tc>
        <w:tc>
          <w:tcPr>
            <w:tcW w:type="dxa" w:w="2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借阅管理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登录；读者仅查看本人记录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/librarian/books/new</w:t>
            </w:r>
          </w:p>
        </w:tc>
        <w:tc>
          <w:tcPr>
            <w:tcW w:type="dxa" w:w="2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新书入藏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馆员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/librarian/books/{id}/edit</w:t>
            </w:r>
          </w:p>
        </w:tc>
        <w:tc>
          <w:tcPr>
            <w:tcW w:type="dxa" w:w="2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编辑馆藏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馆员</w:t>
            </w:r>
          </w:p>
        </w:tc>
      </w:tr>
    </w:tbl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登录成功和业务操作完成后统一跳转到服务端相对地址。云端配置启用了 forward-headers-strategy，代理终止 HTTPS 后，应用仍按公开域名生成跳转，不会把浏览器送回 localhost。</w:t>
      </w:r>
    </w:p>
    <w:p>
      <w:pPr>
        <w:pStyle w:val="Heading3"/>
        <w:keepNext/>
        <w:spacing w:after="90" w:before="170" w:line="360"/>
      </w:pPr>
      <w:bookmarkStart w:name="h3_af31f183" w:id="14"/>
      <w:r>
        <w:rPr>
          <w:rFonts w:ascii="黑体" w:cs="黑体" w:eastAsia="黑体" w:hAnsi="黑体"/>
          <w:b/>
          <w:bCs/>
          <w:sz w:val="24"/>
          <w:szCs w:val="24"/>
        </w:rPr>
        <w:t xml:space="preserve">2.2.3  一次请求的处理过程</w:t>
      </w:r>
      <w:bookmarkEnd w:id="14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以读者提交预约为例，浏览器先向 LoanController 发送 POST 请求，控制器从 session 中读取当前用户和表单参数，再把业务处理交给 LoanService。Service 先检查预约时间、应还日期和重复借阅，随后调用 BookMapper 扣减可借数量，再写入借阅单。只要数量更新或记录插入任意一步失败，事务都会回滚。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查询请求的路径更短。BookController 接收关键词、分类和状态，BookService 清理空参数后调用 BookMapper 的动态 SQL，结果和馆藏统计一起放入 Model，最后由 Thymeleaf 生成目录页。页面不直接保存借阅状态，刷新后仍以数据库中的记录为准。</w:t>
      </w:r>
    </w:p>
    <w:p>
      <w:pPr>
        <w:pStyle w:val="Heading2"/>
        <w:keepNext/>
        <w:spacing w:after="120" w:before="220" w:line="360"/>
      </w:pPr>
      <w:bookmarkStart w:name="h2_a3f9df61" w:id="15"/>
      <w:r>
        <w:rPr>
          <w:rFonts w:ascii="黑体" w:cs="黑体" w:eastAsia="黑体" w:hAnsi="黑体"/>
          <w:b/>
          <w:bCs/>
          <w:sz w:val="28"/>
          <w:szCs w:val="28"/>
        </w:rPr>
        <w:t xml:space="preserve">2.3  数据库设计</w:t>
      </w:r>
      <w:bookmarkEnd w:id="15"/>
    </w:p>
    <w:p>
      <w:pPr>
        <w:pStyle w:val="Heading3"/>
        <w:keepNext/>
        <w:spacing w:after="90" w:before="170" w:line="360"/>
      </w:pPr>
      <w:bookmarkStart w:name="h3_e4d6eef0" w:id="16"/>
      <w:r>
        <w:rPr>
          <w:rFonts w:ascii="黑体" w:cs="黑体" w:eastAsia="黑体" w:hAnsi="黑体"/>
          <w:b/>
          <w:bCs/>
          <w:sz w:val="24"/>
          <w:szCs w:val="24"/>
        </w:rPr>
        <w:t xml:space="preserve">2.3.1  数据表</w:t>
      </w:r>
      <w:bookmarkEnd w:id="16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MySQL 数据库包含 users、books 和 loans 三张表。users 保存账号和角色；books 保存书目与复本数量；loans 保存借阅过程。借阅表保留书名、封面和索书号快照，即使之后修改图书信息，旧借阅单仍能显示借阅时的内容。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表2-4  核心数据表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4700"/>
        <w:gridCol w:w="2826"/>
      </w:tblGrid>
      <w:tr>
        <w:trPr>
          <w:cantSplit/>
          <w:tblHeader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7"/>
                <w:szCs w:val="17"/>
              </w:rPr>
              <w:t xml:space="preserve">数据表</w:t>
            </w:r>
          </w:p>
        </w:tc>
        <w:tc>
          <w:tcPr>
            <w:tcW w:type="dxa" w:w="4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7"/>
                <w:szCs w:val="17"/>
              </w:rPr>
              <w:t xml:space="preserve">关键字段</w:t>
            </w:r>
          </w:p>
        </w:tc>
        <w:tc>
          <w:tcPr>
            <w:tcW w:type="dxa" w:w="28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users</w:t>
            </w:r>
          </w:p>
        </w:tc>
        <w:tc>
          <w:tcPr>
            <w:tcW w:type="dxa" w:w="4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username、password_hash、display_name、role、student_no、department</w:t>
            </w:r>
          </w:p>
        </w:tc>
        <w:tc>
          <w:tcPr>
            <w:tcW w:type="dxa" w:w="28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账号唯一，密码只保存 BCrypt 哈希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books</w:t>
            </w:r>
          </w:p>
        </w:tc>
        <w:tc>
          <w:tcPr>
            <w:tcW w:type="dxa" w:w="4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isbn、title、author、publish_year、category、call_number、total_copies、available_copies</w:t>
            </w:r>
          </w:p>
        </w:tc>
        <w:tc>
          <w:tcPr>
            <w:tcW w:type="dxa" w:w="28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ISBN 唯一，可借数不能超过总册数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loans</w:t>
            </w:r>
          </w:p>
        </w:tc>
        <w:tc>
          <w:tcPr>
            <w:tcW w:type="dxa" w:w="4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loan_no、book_id、reader_username、scheduled_pickup_at、due_date、status</w:t>
            </w:r>
          </w:p>
        </w:tc>
        <w:tc>
          <w:tcPr>
            <w:tcW w:type="dxa" w:w="28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记录预约、借阅中、已归还和已取消状态</w:t>
            </w:r>
          </w:p>
        </w:tc>
      </w:tr>
    </w:tbl>
    <w:p>
      <w:pPr>
        <w:pStyle w:val="Heading3"/>
        <w:keepNext/>
        <w:spacing w:after="90" w:before="170" w:line="360"/>
      </w:pPr>
      <w:bookmarkStart w:name="h3_4f5a81f4" w:id="17"/>
      <w:r>
        <w:rPr>
          <w:rFonts w:ascii="黑体" w:cs="黑体" w:eastAsia="黑体" w:hAnsi="黑体"/>
          <w:b/>
          <w:bCs/>
          <w:sz w:val="24"/>
          <w:szCs w:val="24"/>
        </w:rPr>
        <w:t xml:space="preserve">2.3.2  馆藏统计与初始数据</w:t>
      </w:r>
      <w:bookmarkEnd w:id="17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公开目录上方显示书目种数、可借书目、馆藏总册数和当前借阅数。统计查询直接读取 books 与 loans 表，不使用页面写死的数字。当前初始化馆藏为 87 种、403 册，覆盖计算机、人工智能、电子商务、数学、文学、历史、经济管理、外语、自然科学和社会科学。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书目中既有《红楼梦》《平凡的世界》《百年孤独》等中外名著，也放入高等数学、大学物理、数据库系统、操作系统等课程教材。人工智能方向包括《Artificial Intelligence: A Modern Approach》、统计学习、深度学习、强化学习和机器学习系统设计；电子商务方向包括数字商务管理、电子商务案例、平台经济与网络传播类读物。所有书目均使用独立封面文件。</w:t>
      </w:r>
    </w:p>
    <w:p>
      <w:pPr>
        <w:pStyle w:val="Heading3"/>
        <w:keepNext/>
        <w:spacing w:after="90" w:before="170" w:line="360"/>
      </w:pPr>
      <w:bookmarkStart w:name="h3_7ed6ee95" w:id="18"/>
      <w:r>
        <w:rPr>
          <w:rFonts w:ascii="黑体" w:cs="黑体" w:eastAsia="黑体" w:hAnsi="黑体"/>
          <w:b/>
          <w:bCs/>
          <w:sz w:val="24"/>
          <w:szCs w:val="24"/>
        </w:rPr>
        <w:t xml:space="preserve">2.3.3  数据一致性与权限边界</w:t>
      </w:r>
      <w:bookmarkEnd w:id="18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借阅表保存业务状态，书目表保存实时复本数量，两者必须同步变化。预约时先扣减可借数量，再插入借阅单；取消或归还时先更新借阅状态，再恢复一册。更新可借数量的 SQL 带有 available_copies &gt; 0 条件，更新行数不为 1 就停止后续操作。这样即使两个请求同时到达，也不会把同一册书重复分配。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权限检查分为两层：拦截器负责把未登录请求转到登录页，Controller 在写入馆藏或确认取书前再次核对 session 中的角色。数据库中的 username 与 ISBN 唯一约束作为最后一道检查，防止重复账号和重复书目进入系统。</w:t>
      </w:r>
    </w:p>
    <w:p>
      <w:pPr>
        <w:pStyle w:val="Heading2"/>
        <w:keepNext/>
        <w:spacing w:after="120" w:before="220" w:line="360"/>
      </w:pPr>
      <w:bookmarkStart w:name="h2_d87b4abb" w:id="19"/>
      <w:r>
        <w:rPr>
          <w:rFonts w:ascii="黑体" w:cs="黑体" w:eastAsia="黑体" w:hAnsi="黑体"/>
          <w:b/>
          <w:bCs/>
          <w:sz w:val="28"/>
          <w:szCs w:val="28"/>
        </w:rPr>
        <w:t xml:space="preserve">2.4  详细设计</w:t>
      </w:r>
      <w:bookmarkEnd w:id="19"/>
    </w:p>
    <w:p>
      <w:pPr>
        <w:pStyle w:val="Heading3"/>
        <w:keepNext/>
        <w:spacing w:after="90" w:before="170" w:line="360"/>
      </w:pPr>
      <w:bookmarkStart w:name="h3_522ed073" w:id="20"/>
      <w:r>
        <w:rPr>
          <w:rFonts w:ascii="黑体" w:cs="黑体" w:eastAsia="黑体" w:hAnsi="黑体"/>
          <w:b/>
          <w:bCs/>
          <w:sz w:val="24"/>
          <w:szCs w:val="24"/>
        </w:rPr>
        <w:t xml:space="preserve">2.4.1  目录结构</w:t>
      </w:r>
      <w:bookmarkEnd w:id="20"/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dagong-cloud-library/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├─ pom.xml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├─ mvnw  /  mvnw.cmd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└─ src/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├─ main/java/com/dlut/library/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├─ config/       Spring MVC 配置与登录拦截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├─ controller/   页面路由和表单处理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├─ mapper/       MyBatis Mapper 接口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├─ model/        用户、图书、查询和借阅模型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├─ service/      注册、馆藏和借阅业务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└─ LibraryApplication.java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├─ main/resources/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├─ mapper/       MyBatis SQL 映射文件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├─ templates/    Thymeleaf 页面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├─ static/       CSS、JavaScript 和图书封面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├─ data.sql      初始馆藏数据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│  └─ application*.yml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└─ test/java/       控制器与业务流程测试</w:t>
      </w:r>
    </w:p>
    <w:p>
      <w:pPr>
        <w:pStyle w:val="Heading3"/>
        <w:keepNext/>
        <w:spacing w:after="90" w:before="170" w:line="360"/>
      </w:pPr>
      <w:bookmarkStart w:name="h3_3c0fb394" w:id="21"/>
      <w:r>
        <w:rPr>
          <w:rFonts w:ascii="黑体" w:cs="黑体" w:eastAsia="黑体" w:hAnsi="黑体"/>
          <w:b/>
          <w:bCs/>
          <w:sz w:val="24"/>
          <w:szCs w:val="24"/>
        </w:rPr>
        <w:t xml:space="preserve">2.4.2  主要文件与职责</w:t>
      </w:r>
      <w:bookmarkEnd w:id="21"/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表2-5  主要文件说明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900"/>
        <w:gridCol w:w="5126"/>
      </w:tblGrid>
      <w:tr>
        <w:trPr>
          <w:cantSplit/>
          <w:tblHeader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7"/>
                <w:szCs w:val="17"/>
              </w:rPr>
              <w:t xml:space="preserve">文件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7"/>
                <w:szCs w:val="17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LibraryApplication.java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Spring Boot 启动类，同时声明 Mapper 扫描。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WebConfig.java、AuthInterceptor.java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注册拦截器，保护借阅和馆员地址。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AuthController.java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注册、登录、退出及会话处理。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BookController.java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公开目录检索、详情和馆藏统计。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LoanController.java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预约、取消、确认取书和归还。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LibrarianController.java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新书入藏、编辑和删除。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UserService.java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用户认证、BCrypt 密码与首位馆员规则。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BookService.java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书目规范化、复本计算和删除条件。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LoanService.java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借阅事务、重复借阅判断和数量同步。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BookMapper.xml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动态检索、图书 CRUD 与可借册数原子更新。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LoanMapper.xml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借阅单查询及状态条件更新。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data.sql、mysql-schema.sql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演示馆藏与 MySQL 表结构。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catalog.html、detail.html、form.html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馆藏列表、图书详情和馆员表单。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login.html、register.html、loans/*.html</w:t>
            </w:r>
          </w:p>
        </w:tc>
        <w:tc>
          <w:tcPr>
            <w:tcW w:type="dxa" w:w="5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身份验证和借阅流程页面。</w:t>
            </w:r>
          </w:p>
        </w:tc>
      </w:tr>
    </w:tbl>
    <w:p>
      <w:pPr>
        <w:pStyle w:val="Heading2"/>
        <w:keepNext/>
        <w:spacing w:after="120" w:before="220" w:line="360"/>
      </w:pPr>
      <w:bookmarkStart w:name="h2_453c7556" w:id="22"/>
      <w:r>
        <w:rPr>
          <w:rFonts w:ascii="黑体" w:cs="黑体" w:eastAsia="黑体" w:hAnsi="黑体"/>
          <w:b/>
          <w:bCs/>
          <w:sz w:val="28"/>
          <w:szCs w:val="28"/>
        </w:rPr>
        <w:t xml:space="preserve">2.5  核心功能实现代码与说明</w:t>
      </w:r>
      <w:bookmarkEnd w:id="22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下面按一次请求经过的顺序选取关键代码。每段只展示与本节功能直接相关的部分，完整实现仍在项目源码中。代码后的说明分别交代输入、主要判断、数据库动作和异常处理。</w:t>
      </w:r>
    </w:p>
    <w:p>
      <w:pPr>
        <w:pStyle w:val="Heading3"/>
        <w:keepNext/>
        <w:spacing w:after="90" w:before="170" w:line="360"/>
      </w:pPr>
      <w:bookmarkStart w:name="h3_a474497e" w:id="23"/>
      <w:r>
        <w:rPr>
          <w:rFonts w:ascii="黑体" w:cs="黑体" w:eastAsia="黑体" w:hAnsi="黑体"/>
          <w:b/>
          <w:bCs/>
          <w:sz w:val="24"/>
          <w:szCs w:val="24"/>
        </w:rPr>
        <w:t xml:space="preserve">2.5.1  项目依赖与启动配置</w:t>
      </w:r>
      <w:bookmarkEnd w:id="23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&lt;properties&gt;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&lt;java.version&gt;17&lt;/java.version&gt;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&lt;mybatis-spring-boot.version&gt;3.0.3&lt;/mybatis-spring-boot.version&gt;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&lt;/properties&gt;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&lt;dependency&gt;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&lt;groupId&gt;org.mybatis.spring.boot&lt;/groupId&gt;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&lt;artifactId&gt;mybatis-spring-boot-starter&lt;/artifactId&gt;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&lt;version&gt;${mybatis-spring-boot.version}&lt;/version&gt;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&lt;/dependency&gt;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&lt;dependency&gt;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&lt;groupId&gt;org.springframework.security&lt;/groupId&gt;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&lt;artifactId&gt;spring-security-crypto&lt;/artifactId&gt;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&lt;/dependency&gt;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pom.xml 固定 Java 17，引入 Spring Web、Thymeleaf、Validation、MyBatis、BCrypt 加密组件、H2 和 MySQL 驱动。版本集中写在 properties 中，避免依赖散落在多个位置。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spring-security-crypto 只提供密码哈希，不改变现有 Spring MVC 路由方式；因此项目仍然是显式的 Controller、Service 和 Mapper，不会因为引入安全组件而变成另一套框架结构。</w:t>
      </w:r>
    </w:p>
    <w:p>
      <w:pPr>
        <w:pStyle w:val="Heading3"/>
        <w:keepNext/>
        <w:spacing w:after="90" w:before="170" w:line="360"/>
      </w:pPr>
      <w:bookmarkStart w:name="h3_d9f491fc" w:id="24"/>
      <w:r>
        <w:rPr>
          <w:rFonts w:ascii="黑体" w:cs="黑体" w:eastAsia="黑体" w:hAnsi="黑体"/>
          <w:b/>
          <w:bCs/>
          <w:sz w:val="24"/>
          <w:szCs w:val="24"/>
        </w:rPr>
        <w:t xml:space="preserve">2.5.2  登录拦截配置</w:t>
      </w:r>
      <w:bookmarkEnd w:id="24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@Configuration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public class WebConfig implements WebMvcConfigurer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private final AuthInterceptor authInterceptor;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@Override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public void addInterceptors(InterceptorRegistry registry)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registry.addInterceptor(authInterceptor)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.addPathPatterns("/loans/**", "/librarian/**");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}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拦截器只保护借阅和馆员地址，公开目录与图书详情保持可访问。用户未登录就点击预约时，请求会先转到登录页；登录后可以继续原来的操作。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馆员权限没有完全交给拦截器。LibrarianController 和 LoanController 在真正写入数据前再次检查 session 中的角色，这样即使地址被手工拼接，也不能靠普通读者身份修改馆藏。</w:t>
      </w:r>
    </w:p>
    <w:p>
      <w:pPr>
        <w:pStyle w:val="Heading3"/>
        <w:keepNext/>
        <w:spacing w:after="90" w:before="170" w:line="360"/>
      </w:pPr>
      <w:bookmarkStart w:name="h3_319ce172" w:id="25"/>
      <w:r>
        <w:rPr>
          <w:rFonts w:ascii="黑体" w:cs="黑体" w:eastAsia="黑体" w:hAnsi="黑体"/>
          <w:b/>
          <w:bCs/>
          <w:sz w:val="24"/>
          <w:szCs w:val="24"/>
        </w:rPr>
        <w:t xml:space="preserve">2.5.3  注册与密码校验</w:t>
      </w:r>
      <w:bookmarkEnd w:id="25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public User authenticate(String username, String password)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String normalized = username == null ? "" : username.trim();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User user = userMapper.findByUsername(normalized);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(user == null || !passwordEncoder.matches(password,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user.getPasswordHash()))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return null;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user.setPasswordHash(null);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return user;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@Transactional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public synchronized boolean register(User user)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(userMapper.findByUsername(user.getUsername().trim()) != null)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return false;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user.setRole(userMapper.countAll() == 0 ? "LIBRARIAN" : "READER");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user.setPasswordHash(passwordEncoder.encode(user.getPassword()));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userMapper.insert(user);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return true;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}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注册时先检查用户名是否重复，再根据 users 表当前记录数决定角色。首位账号获得 LIBRARIAN，之后的账号为 READER。密码先经过 BCrypt 编码再写入数据库，登录时使用 matches 比较，业务层不会读取或返回密码哈希。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认证成功后会清空会话用户对象里的密码字段，再交给页面使用。同步方法和事务用于避免首次部署时两个注册请求同时判断为空表，造成多个初始馆员。</w:t>
      </w:r>
    </w:p>
    <w:p>
      <w:pPr>
        <w:pStyle w:val="Heading3"/>
        <w:keepNext/>
        <w:spacing w:after="90" w:before="170" w:line="360"/>
      </w:pPr>
      <w:bookmarkStart w:name="h3_e5a5af03" w:id="26"/>
      <w:r>
        <w:rPr>
          <w:rFonts w:ascii="黑体" w:cs="黑体" w:eastAsia="黑体" w:hAnsi="黑体"/>
          <w:b/>
          <w:bCs/>
          <w:sz w:val="24"/>
          <w:szCs w:val="24"/>
        </w:rPr>
        <w:t xml:space="preserve">2.5.4  馆藏动态检索</w:t>
      </w:r>
      <w:bookmarkEnd w:id="26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&lt;select id="search" parameterType="BookQuery" resultType="Book"&gt;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SELECT &lt;include refid="bookColumns"/&gt;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FROM books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&lt;where&gt;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status = '在馆'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&lt;if test="keyword != null"&gt;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AND (LOWER(title) LIKE CONCAT('%', LOWER(#{keyword}), '%')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OR LOWER(author) LIKE CONCAT('%', LOWER(#{keyword}), '%')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OR isbn LIKE CONCAT('%', #{keyword}, '%')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OR LOWER(call_number) LIKE CONCAT('%', LOWER(#{keyword}), '%'))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&lt;/if&gt;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&lt;if test="category != null"&gt;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AND category = #{category}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&lt;/if&gt;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&lt;if test="availability == '可借'"&gt;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AND available_copies &amp;gt; 0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&lt;/if&gt;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&lt;if test="availability == '已借完'"&gt;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AND available_copies = 0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&lt;/if&gt;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&lt;/where&gt;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ORDER BY acquisition_date DESC, title ASC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&lt;/select&gt;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BookService 在调用 Mapper 前把空白关键词、分类和状态转成 null，因此 SQL 的 if 条件只在用户真正填写条件时才出现。关键词同时匹配题名、作者、ISBN 和索书号，分类和可借状态可以叠加。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查询只列出状态为“在馆”的书目，并按入藏时间倒序排列。结果条数、总数和可借书目数使用独立的聚合查询，不把统计数字写进模板。</w:t>
      </w:r>
    </w:p>
    <w:p>
      <w:pPr>
        <w:pStyle w:val="Heading3"/>
        <w:keepNext/>
        <w:spacing w:after="90" w:before="170" w:line="360"/>
      </w:pPr>
      <w:bookmarkStart w:name="h3_3614eb83" w:id="27"/>
      <w:r>
        <w:rPr>
          <w:rFonts w:ascii="黑体" w:cs="黑体" w:eastAsia="黑体" w:hAnsi="黑体"/>
          <w:b/>
          <w:bCs/>
          <w:sz w:val="24"/>
          <w:szCs w:val="24"/>
        </w:rPr>
        <w:t xml:space="preserve">2.5.5  借阅事务与库存扣减</w:t>
      </w:r>
      <w:bookmarkEnd w:id="27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@Transactional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public void borrow(User reader, Book book, Loan form)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(form.getDueDate().isBefore(LocalDate.now())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|| form.getScheduledPickupAt().isBefore(LocalDateTime.now()))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throw new IllegalArgumentException("预约时间或应还日期已经过期");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(loanMapper.countActiveForBook(book.getId(),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reader.getUsername()) &gt; 0)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throw new IllegalStateException("该图书已有未结束的借阅记录");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(bookMapper.decrementAvailable(book.getId()) != 1)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throw new IllegalStateException("该图书当前已无可借馆藏");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form.setStatus("待取书");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form.setReaderUsername(reader.getUsername());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form.setReaderName(reader.getDisplayName());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loanMapper.insert(form);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}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借阅方法先校验预约时间和应还日期，再查同一读者是否已有该书未结束的记录。真正扣减由 BookMapper.decrementAvailable 完成，SQL 中包含 available_copies &gt; 0 条件；更新行数不是 1 就抛出异常。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扣减和借阅单插入处于同一事务。只要其中一步失败，前面的数量变化会一起回滚，不会出现“书少了一册但没有任何借阅记录”的情况。</w:t>
      </w:r>
    </w:p>
    <w:p>
      <w:pPr>
        <w:pStyle w:val="Heading3"/>
        <w:keepNext/>
        <w:spacing w:after="90" w:before="170" w:line="360"/>
      </w:pPr>
      <w:bookmarkStart w:name="h3_7b7a40d0" w:id="28"/>
      <w:r>
        <w:rPr>
          <w:rFonts w:ascii="黑体" w:cs="黑体" w:eastAsia="黑体" w:hAnsi="黑体"/>
          <w:b/>
          <w:bCs/>
          <w:sz w:val="24"/>
          <w:szCs w:val="24"/>
        </w:rPr>
        <w:t xml:space="preserve">2.5.6  状态更新与数量恢复</w:t>
      </w:r>
      <w:bookmarkEnd w:id="28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&lt;update id="confirmPickup"&gt;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UPDATE loans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SET status = '借阅中',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borrow_date = CURRENT_TIMESTAMP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WHERE id = #{id}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status = '待取书'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due_date &amp;gt;= CURRENT_DATE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&lt;/update&gt;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&lt;update id="markReturned"&gt;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UPDATE loans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SET status = '已归还',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returned_at = CURRENT_TIMESTAMP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WHERE id = #{id}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status = '借阅中'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&lt;if test="!librarian"&gt;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AND reader_username = #{readerUsername}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&lt;/if&gt;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&lt;/update&gt;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状态变化由 SQL 自己判断当前状态，而不是先读记录再盲目更新。待取书只能进入借阅中，借阅中只能进入已归还；重复点击不会重复执行。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普通读者归还时附带本人用户名条件，馆员可以处理全部记录。更新成功后，LoanService 再调用 incrementAvailable 恢复一册可借数量。</w:t>
      </w:r>
    </w:p>
    <w:p>
      <w:pPr>
        <w:pStyle w:val="Heading3"/>
        <w:keepNext/>
        <w:spacing w:after="90" w:before="170" w:line="360"/>
      </w:pPr>
      <w:bookmarkStart w:name="h3_ad8e733c" w:id="29"/>
      <w:r>
        <w:rPr>
          <w:rFonts w:ascii="黑体" w:cs="黑体" w:eastAsia="黑体" w:hAnsi="黑体"/>
          <w:b/>
          <w:bCs/>
          <w:sz w:val="24"/>
          <w:szCs w:val="24"/>
        </w:rPr>
        <w:t xml:space="preserve">2.5.7  借阅控制器中的取书与归还</w:t>
      </w:r>
      <w:bookmarkEnd w:id="29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@PostMapping("/{id}/pickup")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public String pickup(@PathVariable Long id, HttpSession session,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     RedirectAttributes redirectAttributes)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requireLibrarian(session);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try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loanService.confirmPickup(id);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redirectAttributes.addFlashAttribute("success",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"已确认取书，借阅期开始计算");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} catch (IllegalArgumentException | IllegalStateException e)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redirectAttributes.addFlashAttribute("error", e.getMessage());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return "redirect:/loans";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@PostMapping("/{id}/return")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public String returnLoan(@PathVariable Long id, HttpSession session,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         RedirectAttributes redirectAttributes)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loanService.returnLoan(id, currentUser(session));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redirectAttributes.addFlashAttribute("success",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"图书已归还，馆藏数量已恢复");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return "redirect:/loans";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}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控制器把页面请求转成服务层方法调用，不直接写 SQL。确认取书前再次检查馆员身份，业务异常通过 flash 属性显示在借阅管理页，刷新后提示自动消失。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使用重定向而不是直接渲染页面，可以避免浏览器刷新时重复提交 POST。借阅列表重新读取数据库，状态和按钮随之变化。</w:t>
      </w:r>
    </w:p>
    <w:p>
      <w:pPr>
        <w:pStyle w:val="Heading3"/>
        <w:keepNext/>
        <w:spacing w:after="90" w:before="170" w:line="360"/>
      </w:pPr>
      <w:bookmarkStart w:name="h3_c9bed0b3" w:id="30"/>
      <w:r>
        <w:rPr>
          <w:rFonts w:ascii="黑体" w:cs="黑体" w:eastAsia="黑体" w:hAnsi="黑体"/>
          <w:b/>
          <w:bCs/>
          <w:sz w:val="24"/>
          <w:szCs w:val="24"/>
        </w:rPr>
        <w:t xml:space="preserve">2.5.8  馆藏修改的复本保护</w:t>
      </w:r>
      <w:bookmarkEnd w:id="30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@Transactional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public void update(Long id, Book book)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Book existing = bookMapper.findById(id);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(existing == null)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throw new IllegalArgumentException("图书不存在");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int loanedCopies = existing.getTotalCopies()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- existing.getAvailableCopies();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if (book.getTotalCopies() &lt; loanedCopies) {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throw new IllegalArgumentException(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   "馆藏册数不能少于当前借出册数");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book.setAvailableCopies(book.getTotalCopies() - loanedCopies);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bookMapper.update(book);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}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编辑页可以修改书名和馆藏信息，但可借数量不是直接由表单决定。Service 读取修改前的总册数和可借数，两者的差就是仍在借出或待取的册数。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新的总册数不能小于借出册数，否则会得到负的可借数量。通过校验后，可借数按“新总册数减借出册数”重新计算，保证编辑书目不会破坏正在进行的借阅。</w:t>
      </w:r>
    </w:p>
    <w:p>
      <w:pPr>
        <w:pStyle w:val="Heading3"/>
        <w:keepNext/>
        <w:spacing w:after="90" w:before="170" w:line="360"/>
      </w:pPr>
      <w:bookmarkStart w:name="h3_671c825f" w:id="31"/>
      <w:r>
        <w:rPr>
          <w:rFonts w:ascii="黑体" w:cs="黑体" w:eastAsia="黑体" w:hAnsi="黑体"/>
          <w:b/>
          <w:bCs/>
          <w:sz w:val="24"/>
          <w:szCs w:val="24"/>
        </w:rPr>
        <w:t xml:space="preserve">2.5.9  数据表与字段约束</w:t>
      </w:r>
      <w:bookmarkEnd w:id="31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CREATE TABLE users (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id BIGINT AUTO_INCREMENT PRIMARY KEY,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username VARCHAR(40) NOT NULL UNIQUE,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password_hash VARCHAR(100) NOT NULL,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role VARCHAR(20) NOT NULL,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student_no VARCHAR(30) NOT NULL,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department VARCHAR(60) NOT NULL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CREATE TABLE books (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id BIGINT AUTO_INCREMENT PRIMARY KEY,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isbn VARCHAR(20) NOT NULL UNIQUE,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title VARCHAR(120) NOT NULL,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category VARCHAR(40) NOT NULL,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total_copies INT NOT NULL,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available_copies INT NOT NULL,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INDEX idx_books_category (category),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INDEX idx_books_title (title)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);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CREATE TABLE loans (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id BIGINT AUTO_INCREMENT PRIMARY KEY,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loan_no VARCHAR(32) NOT NULL UNIQUE,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reader_username VARCHAR(40) NOT NULL,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status VARCHAR(20) NOT NULL,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INDEX idx_loans_reader (reader_username),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INDEX idx_loans_status (status)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);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users.username 和 books.isbn 使用唯一约束，重复账号和重复书目会在数据库层被拒绝。密码字段只保存 BCrypt 哈希，ID 使用自增主键，借阅表通过 book_id 与书目关联。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books 表为分类和题名建立索引，loans 表为读者用户名和状态建立索引。当前数据量不大，但检索和借阅列表会按这些字段过滤，保留索引可以让后续增加馆藏时仍有基本查询性能。</w:t>
      </w:r>
    </w:p>
    <w:p>
      <w:pPr>
        <w:pStyle w:val="Heading3"/>
        <w:keepNext/>
        <w:spacing w:after="90" w:before="170" w:line="360"/>
      </w:pPr>
      <w:bookmarkStart w:name="h3_d3892bfe" w:id="32"/>
      <w:r>
        <w:rPr>
          <w:rFonts w:ascii="黑体" w:cs="黑体" w:eastAsia="黑体" w:hAnsi="黑体"/>
          <w:b/>
          <w:bCs/>
          <w:sz w:val="24"/>
          <w:szCs w:val="24"/>
        </w:rPr>
        <w:t xml:space="preserve">2.5.10  用户查询与注册写入</w:t>
      </w:r>
      <w:bookmarkEnd w:id="32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&lt;select id="findByUsername" resultType="User"&gt;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SELECT id, username, password_hash, display_name, role,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student_no, department, created_at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FROM users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WHERE username = #{username}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&lt;/select&gt;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&lt;select id="countAll" resultType="int"&gt;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SELECT COUNT(*) FROM users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&lt;/select&gt;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&lt;insert id="insert" useGeneratedKeys="true" keyProperty="id"&gt;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INSERT INTO users (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username, password_hash, display_name, role,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student_no, department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) VALUES (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#{username}, #{passwordHash}, #{displayName}, #{role},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#{studentNo}, #{department}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)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&lt;/insert&gt;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登录查询只按唯一用户名取一条记录，返回的 password_hash 用于 BCrypt 比对。注册写入使用 useGeneratedKeys，数据库生成主键后回填 User.id，方便后续继续处理。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countAll 用在首次注册判断。第一位用户进入 LIBRARIAN，之后进入 READER。角色不是由注册表单任意提交，而是由服务层根据当前用户数量设置。</w:t>
      </w:r>
    </w:p>
    <w:p>
      <w:pPr>
        <w:pStyle w:val="Heading3"/>
        <w:keepNext/>
        <w:spacing w:after="90" w:before="170" w:line="360"/>
      </w:pPr>
      <w:bookmarkStart w:name="h3_da6cb048" w:id="33"/>
      <w:r>
        <w:rPr>
          <w:rFonts w:ascii="黑体" w:cs="黑体" w:eastAsia="黑体" w:hAnsi="黑体"/>
          <w:b/>
          <w:bCs/>
          <w:sz w:val="24"/>
          <w:szCs w:val="24"/>
        </w:rPr>
        <w:t xml:space="preserve">2.5.11  可借册数的原子更新</w:t>
      </w:r>
      <w:bookmarkEnd w:id="33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&lt;update id="decrementAvailable"&gt;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UPDATE books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SET available_copies = available_copies - 1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WHERE id = #{id}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status = '在馆'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available_copies &amp;gt; 0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&lt;/update&gt;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&lt;update id="incrementAvailable"&gt;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UPDATE books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SET available_copies = available_copies + 1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WHERE id = #{id}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available_copies &amp;lt; total_copies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&lt;/update&gt;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借出和归还不在 Java 代码里先查再改，而是直接在 SQL 中完成加减。扣减条件包含馆藏状态和 available_copies &gt; 0，恢复条件要求可借数量小于总册数。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SQL 执行后返回受影响行数。更新结果为 1 才表示本次状态变化有效，如果两个请求同时争用最后一册，只有一个请求能够成功。该结果再与借阅事务结合，避免库存和借阅单不同步。</w:t>
      </w:r>
    </w:p>
    <w:p>
      <w:pPr>
        <w:pStyle w:val="Heading3"/>
        <w:keepNext/>
        <w:spacing w:after="90" w:before="170" w:line="360"/>
      </w:pPr>
      <w:bookmarkStart w:name="h3_c12e7e0e" w:id="34"/>
      <w:r>
        <w:rPr>
          <w:rFonts w:ascii="黑体" w:cs="黑体" w:eastAsia="黑体" w:hAnsi="黑体"/>
          <w:b/>
          <w:bCs/>
          <w:sz w:val="24"/>
          <w:szCs w:val="24"/>
        </w:rPr>
        <w:t xml:space="preserve">2.5.12  借阅状态的条件更新</w:t>
      </w:r>
      <w:bookmarkEnd w:id="34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&lt;update id="cancel"&gt;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UPDATE loans SET status = '已取消'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WHERE id = #{id}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reader_username = #{readerUsername}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status = '待取书'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&lt;/update&gt;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&lt;update id="confirmPickup"&gt;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UPDATE loans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SET status = '借阅中',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borrow_date = CURRENT_TIMESTAMP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WHERE id = #{id}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status = '待取书'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due_date &amp;gt;= CURRENT_DATE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&lt;/update&gt;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&lt;update id="markReturned"&gt;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UPDATE loans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SET status = '已归还',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returned_at = CURRENT_TIMESTAMP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WHERE id = #{id}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AND status = '借阅中'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&lt;if test="!librarian"&gt;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AND reader_username = #{readerUsername}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&lt;/if&gt;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&lt;/update&gt;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取消、取书和归还都带有当前状态条件。重复点击不会把已取消或已归还的记录再次更新，读者取消预约时还会附带本人用户名，不能处理其他读者的记录。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馆员确认取书前会检查应还日期，已经失效的预约不能开始借阅。普通读者归还只更新本人的借阅单，馆员归还可以处理全部记录。成功更新后再恢复可借册数。</w:t>
      </w:r>
    </w:p>
    <w:p>
      <w:pPr>
        <w:pStyle w:val="Heading2"/>
        <w:keepNext/>
        <w:spacing w:after="120" w:before="220" w:line="360"/>
      </w:pPr>
      <w:bookmarkStart w:name="h2_58a3cf09" w:id="35"/>
      <w:r>
        <w:rPr>
          <w:rFonts w:ascii="黑体" w:cs="黑体" w:eastAsia="黑体" w:hAnsi="黑体"/>
          <w:b/>
          <w:bCs/>
          <w:sz w:val="28"/>
          <w:szCs w:val="28"/>
        </w:rPr>
        <w:t xml:space="preserve">2.6  云端部署与运行配置</w:t>
      </w:r>
      <w:bookmarkEnd w:id="35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云端数据库使用 MySQL 8.0，应用通过 cloud profile 读取 DB_URL、DB_USERNAME 和 DB_PASSWORD。数据库只监听服务器本机地址，公网仅开放 Web 端口。下面的配置片段说明数据源和 SQL 初始化方式。</w:t>
      </w:r>
    </w:p>
    <w:p>
      <w:pPr>
        <w:pStyle w:val="Heading3"/>
        <w:keepNext/>
        <w:spacing w:after="90" w:before="170" w:line="360"/>
      </w:pPr>
      <w:bookmarkStart w:name="h3_480b1db8" w:id="36"/>
      <w:r>
        <w:rPr>
          <w:rFonts w:ascii="黑体" w:cs="黑体" w:eastAsia="黑体" w:hAnsi="黑体"/>
          <w:b/>
          <w:bCs/>
          <w:sz w:val="24"/>
          <w:szCs w:val="24"/>
        </w:rPr>
        <w:t xml:space="preserve">2.6.1  云端数据源配置</w:t>
      </w:r>
      <w:bookmarkEnd w:id="36"/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实现代码：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spring: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datasource: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url: ${DB_URL}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username: ${DB_USERNAME}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password: ${DB_PASSWORD:}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driver-class-name: com.mysql.cj.jdbc.Driver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hikari: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maximum-pool-size: 5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connection-timeout: 15000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sql: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init: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mode: ${DB_INIT_MODE:never}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schema-locations: classpath:db/mysql-schema.sql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data-locations: classpath:data.sql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server: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forward-headers-strategy: native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tomcat:</w:t>
      </w:r>
    </w:p>
    <w:p>
      <w:pPr>
        <w:spacing w:after="0" w:line="230"/>
        <w:ind w:left="26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use-relative-redirects: true</w:t>
      </w:r>
    </w:p>
    <w:p>
      <w:pPr>
        <w:spacing w:after="90"/>
      </w:pPr>
    </w:p>
    <w:p>
      <w:pPr>
        <w:keepNext/>
        <w:spacing w:after="110" w:line="36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数据库凭据不写进源码，由运行环境注入。HikariCP 限制连接池大小，适合课程项目的小型部署。首次建库时设置 DB_INIT_MODE=always，建表并导入馆藏；运行稳定后改为 never，避免重启时重复初始化。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forward-headers-strategy 和相对重定向共同处理反向代理下的地址。浏览器登录后继续停留在公开域名，不会因为服务器内部监听的 8080 端口而跳回 localhost。</w:t>
      </w:r>
    </w:p>
    <w:p>
      <w:pPr>
        <w:pStyle w:val="Heading3"/>
        <w:keepNext/>
        <w:spacing w:after="90" w:before="170" w:line="360"/>
      </w:pPr>
      <w:bookmarkStart w:name="h3_2e7cfe60" w:id="37"/>
      <w:r>
        <w:rPr>
          <w:rFonts w:ascii="黑体" w:cs="黑体" w:eastAsia="黑体" w:hAnsi="黑体"/>
          <w:b/>
          <w:bCs/>
          <w:sz w:val="24"/>
          <w:szCs w:val="24"/>
        </w:rPr>
        <w:t xml:space="preserve">2.6.2  提交前检查</w:t>
      </w:r>
      <w:bookmarkEnd w:id="37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后端使用 Maven Wrapper 执行自动化测试，覆盖注册登录、首位馆员规则、BCrypt 密码、新书入藏、读者借阅和可借数量扣减。确认取书、归还、编辑、删除和移动端页面在公开地址上人工验收。验收结束后清理临时账号和借阅记录，保留正式馆藏，让交付后的首次注册仍能初始化馆员。</w:t>
      </w:r>
    </w:p>
    <w:p>
      <w:pPr>
        <w:pStyle w:val="Heading3"/>
        <w:keepNext/>
        <w:spacing w:after="90" w:before="170" w:line="360"/>
      </w:pPr>
      <w:bookmarkStart w:name="h3_f8fd5f98" w:id="38"/>
      <w:r>
        <w:rPr>
          <w:rFonts w:ascii="黑体" w:cs="黑体" w:eastAsia="黑体" w:hAnsi="黑体"/>
          <w:b/>
          <w:bCs/>
          <w:sz w:val="24"/>
          <w:szCs w:val="24"/>
        </w:rPr>
        <w:t xml:space="preserve">2.6.3  部署验收记录</w:t>
      </w:r>
      <w:bookmarkEnd w:id="38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云端部署完成后，依次检查端口、首页、数据库、登录拦截和交付数据。公开端口只开放网站，MySQL 保持在本机监听；数据库初始化完成后切换为 never，避免应用重启时清空用户数据。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表2-6  云端部署验收记录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5200"/>
        <w:gridCol w:w="1626"/>
      </w:tblGrid>
      <w:tr>
        <w:trPr>
          <w:cantSplit/>
          <w:tblHeader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检查项目</w:t>
            </w:r>
          </w:p>
        </w:tc>
        <w:tc>
          <w:tcPr>
            <w:tcW w:type="dxa" w:w="5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检查方法</w:t>
            </w:r>
          </w:p>
        </w:tc>
        <w:tc>
          <w:tcPr>
            <w:tcW w:type="dxa" w:w="16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网站端口</w:t>
            </w:r>
          </w:p>
        </w:tc>
        <w:tc>
          <w:tcPr>
            <w:tcW w:type="dxa" w:w="5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访问公开域名 /catalog</w:t>
            </w:r>
          </w:p>
        </w:tc>
        <w:tc>
          <w:tcPr>
            <w:tcW w:type="dxa" w:w="16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HTTP 200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数据库连接</w:t>
            </w:r>
          </w:p>
        </w:tc>
        <w:tc>
          <w:tcPr>
            <w:tcW w:type="dxa" w:w="5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应用启动日志检查 HikariCP</w:t>
            </w:r>
          </w:p>
        </w:tc>
        <w:tc>
          <w:tcPr>
            <w:tcW w:type="dxa" w:w="16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连接成功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馆藏数据</w:t>
            </w:r>
          </w:p>
        </w:tc>
        <w:tc>
          <w:tcPr>
            <w:tcW w:type="dxa" w:w="5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查看目录统计与书目列表</w:t>
            </w:r>
          </w:p>
        </w:tc>
        <w:tc>
          <w:tcPr>
            <w:tcW w:type="dxa" w:w="16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87 种、403 册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登录拦截</w:t>
            </w:r>
          </w:p>
        </w:tc>
        <w:tc>
          <w:tcPr>
            <w:tcW w:type="dxa" w:w="5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未登录访问 /loans</w:t>
            </w:r>
          </w:p>
        </w:tc>
        <w:tc>
          <w:tcPr>
            <w:tcW w:type="dxa" w:w="16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跳转站内 /login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跳转地址</w:t>
            </w:r>
          </w:p>
        </w:tc>
        <w:tc>
          <w:tcPr>
            <w:tcW w:type="dxa" w:w="5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检查响应头 Location</w:t>
            </w:r>
          </w:p>
        </w:tc>
        <w:tc>
          <w:tcPr>
            <w:tcW w:type="dxa" w:w="16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未出现 localhost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交付数据</w:t>
            </w:r>
          </w:p>
        </w:tc>
        <w:tc>
          <w:tcPr>
            <w:tcW w:type="dxa" w:w="5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清理验收账号与借阅记录</w:t>
            </w:r>
          </w:p>
        </w:tc>
        <w:tc>
          <w:tcPr>
            <w:tcW w:type="dxa" w:w="16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0 个账号、0 条借阅</w:t>
            </w:r>
          </w:p>
        </w:tc>
      </w:tr>
    </w:tbl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部署验收中发现过快照网址失效和端口未注册的问题。重新启动应用后，通过 Codespaces 端口转发把 8080 暴露为公开端口，再用未登录浏览器访问目录页确认无需 GitHub 登录即可打开。网站在交付前再次返回 200，说明公开层和数据库层都已恢复。</w:t>
      </w:r>
    </w:p>
    <w:p>
      <w:pPr>
        <w:pStyle w:val="Heading1"/>
        <w:keepNext/>
        <w:pageBreakBefore/>
        <w:spacing w:after="240" w:before="0" w:line="360"/>
      </w:pPr>
      <w:bookmarkStart w:name="h1_41d96201" w:id="39"/>
      <w:r>
        <w:rPr>
          <w:rFonts w:ascii="黑体" w:cs="黑体" w:eastAsia="黑体" w:hAnsi="黑体"/>
          <w:b/>
          <w:bCs/>
          <w:sz w:val="30"/>
          <w:szCs w:val="30"/>
        </w:rPr>
        <w:t xml:space="preserve">第3章  网站功能介绍</w:t>
      </w:r>
      <w:bookmarkEnd w:id="39"/>
    </w:p>
    <w:p>
      <w:pPr>
        <w:pStyle w:val="Heading2"/>
        <w:keepNext/>
        <w:spacing w:after="120" w:before="220" w:line="360"/>
      </w:pPr>
      <w:bookmarkStart w:name="h2_cb08b97f" w:id="40"/>
      <w:r>
        <w:rPr>
          <w:rFonts w:ascii="黑体" w:cs="黑体" w:eastAsia="黑体" w:hAnsi="黑体"/>
          <w:b/>
          <w:bCs/>
          <w:sz w:val="28"/>
          <w:szCs w:val="28"/>
        </w:rPr>
        <w:t xml:space="preserve">3.1  用户注册与登录</w:t>
      </w:r>
      <w:bookmarkEnd w:id="40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注册页左侧使用图书馆书架实景，右侧是账号表单。用户名限制为 4 至 20 位字母或数字，姓名、学号、院系和密码为必填项。页面明确提示首位账号用于初始化馆员权限，没有放置演示账号。注册成功后转到登录页，使用刚创建的密码进入系统。</w:t>
      </w:r>
    </w:p>
    <w:p>
      <w:pPr>
        <w:keepNext/>
        <w:spacing w:after="0" w:before="80" w:line="280"/>
        <w:jc w:val="center"/>
      </w:pPr>
      <w:r>
        <w:drawing>
          <wp:inline distT="0" distB="0" distL="0" distR="0">
            <wp:extent cx="5334000" cy="3705225"/>
            <wp:effectExtent t="0" r="0" b="0" l="0"/>
            <wp:docPr id="2" name="图3-1  读者注册页面" descr="图3-1  读者注册页面" title="图3-1  读者注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图3-1  读者注册页面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登录只接收用户名和密码。后端使用 BCrypt 校验，成功后更换 session id 并写入当前用户。页面导航会根据角色显示“借阅管理”和“图书入藏”，普通读者只能看到自己的借阅记录。</w:t>
      </w:r>
    </w:p>
    <w:p>
      <w:pPr>
        <w:keepNext/>
        <w:spacing w:after="0" w:before="80" w:line="280"/>
        <w:jc w:val="center"/>
      </w:pPr>
      <w:r>
        <w:drawing>
          <wp:inline distT="0" distB="0" distL="0" distR="0">
            <wp:extent cx="5334000" cy="3705225"/>
            <wp:effectExtent t="0" r="0" b="0" l="0"/>
            <wp:docPr id="3" name="图3-2  登录页面" descr="图3-2  登录页面" title="图3-2  登录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图3-2  登录页面</w:t>
      </w:r>
    </w:p>
    <w:p>
      <w:pPr>
        <w:pStyle w:val="Heading2"/>
        <w:keepNext/>
        <w:spacing w:after="120" w:before="220" w:line="360"/>
      </w:pPr>
      <w:bookmarkStart w:name="h2_326e7812" w:id="41"/>
      <w:r>
        <w:rPr>
          <w:rFonts w:ascii="黑体" w:cs="黑体" w:eastAsia="黑体" w:hAnsi="黑体"/>
          <w:b/>
          <w:bCs/>
          <w:sz w:val="28"/>
          <w:szCs w:val="28"/>
        </w:rPr>
        <w:t xml:space="preserve">3.2  馆藏首页与分类筛选</w:t>
      </w:r>
      <w:bookmarkEnd w:id="41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目录页顶部显示当前书目、可借书目、馆藏总量和借阅数。检索框可以输入题名、作者、ISBN 或索书号，右侧可以叠加分类和可借状态。图书行内同时呈现封面、简介、出版社、索书号、馆藏地和复本数量，看到合适结果后可以直接预约。</w:t>
      </w:r>
    </w:p>
    <w:p>
      <w:pPr>
        <w:keepNext/>
        <w:spacing w:after="0" w:before="80" w:line="280"/>
        <w:jc w:val="center"/>
      </w:pPr>
      <w:r>
        <w:drawing>
          <wp:inline distT="0" distB="0" distL="0" distR="0">
            <wp:extent cx="5334000" cy="3705225"/>
            <wp:effectExtent t="0" r="0" b="0" l="0"/>
            <wp:docPr id="4" name="图3-3  公开馆藏检索页面" descr="图3-3  公开馆藏检索页面" title="图3-3  公开馆藏检索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图3-3  公开馆藏检索页面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分类栏中的“人工智能”和“电子商务”是一级入口。新增书目进入对应分类后，目录统计和筛选结果同步变化。人工智能分类涵盖导论、统计学习、深度学习、强化学习、自然语言处理和机器学习系统；电子商务分类涵盖数字商务管理、平台经营、消费者传播和网络营销。</w:t>
      </w:r>
    </w:p>
    <w:p>
      <w:pPr>
        <w:keepNext/>
        <w:spacing w:after="0" w:before="80" w:line="280"/>
        <w:jc w:val="center"/>
      </w:pPr>
      <w:r>
        <w:drawing>
          <wp:inline distT="0" distB="0" distL="0" distR="0">
            <wp:extent cx="5334000" cy="3705225"/>
            <wp:effectExtent t="0" r="0" b="0" l="0"/>
            <wp:docPr id="5" name="图3-4  人工智能分类检索" descr="图3-4  人工智能分类检索" title="图3-4  人工智能分类检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图3-4  人工智能分类检索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结果为空时页面显示检索建议和清除条件按钮，不把空白区域留给用户猜测。侧栏的分类状态下拉只改变当前检索参数，不会删除数据库中已有馆藏。</w:t>
      </w:r>
    </w:p>
    <w:p>
      <w:pPr>
        <w:pStyle w:val="Heading2"/>
        <w:keepNext/>
        <w:spacing w:after="120" w:before="220" w:line="360"/>
      </w:pPr>
      <w:bookmarkStart w:name="h2_b2e101a7" w:id="42"/>
      <w:r>
        <w:rPr>
          <w:rFonts w:ascii="黑体" w:cs="黑体" w:eastAsia="黑体" w:hAnsi="黑体"/>
          <w:b/>
          <w:bCs/>
          <w:sz w:val="28"/>
          <w:szCs w:val="28"/>
        </w:rPr>
        <w:t xml:space="preserve">3.3  馆藏信息与预约借阅</w:t>
      </w:r>
      <w:bookmarkEnd w:id="42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详情页左侧显示真实封面，右侧集中展示题名、作者、分类、语种、出版社、年份、索书号、馆藏地、可借数和入藏日期。馆员登录时还会出现编辑与删除按钮。封面与馆藏信息放在同一屏内，避免来回滚动确认版本。</w:t>
      </w:r>
    </w:p>
    <w:p>
      <w:pPr>
        <w:keepNext/>
        <w:spacing w:after="0" w:before="80" w:line="280"/>
        <w:jc w:val="center"/>
      </w:pPr>
      <w:r>
        <w:drawing>
          <wp:inline distT="0" distB="0" distL="0" distR="0">
            <wp:extent cx="5334000" cy="3705225"/>
            <wp:effectExtent t="0" r="0" b="0" l="0"/>
            <wp:docPr id="6" name="图3-5  图书详情页面" descr="图3-5  图书详情页面" title="图3-5  图书详情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图3-5  图书详情页面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预约页默认把取书地点设为该书馆藏地，应还日期默认为 30 天后。读者可以选择个人借阅、课程参考或科研用书，填写预约时间、电话和备注。提交后进入借阅管理页，记录显示为“待取书”。</w:t>
      </w:r>
    </w:p>
    <w:p>
      <w:pPr>
        <w:keepNext/>
        <w:spacing w:after="0" w:before="80" w:line="280"/>
        <w:jc w:val="center"/>
      </w:pPr>
      <w:r>
        <w:drawing>
          <wp:inline distT="0" distB="0" distL="0" distR="0">
            <wp:extent cx="5334000" cy="3705225"/>
            <wp:effectExtent t="0" r="0" b="0" l="0"/>
            <wp:docPr id="7" name="图3-6  预约借阅表单" descr="图3-6  预约借阅表单" title="图3-6  预约借阅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图3-6  预约借阅表单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借阅申请提交时，系统会检查时间、重复记录和剩余复本。页面顶部显示结果消息，记录中包含借阅单号、书名、索书号、读者、取书时间、应还日期和取书地点。待取书状态下，读者可以取消预约；取消后复本数恢复。</w:t>
      </w:r>
    </w:p>
    <w:p>
      <w:pPr>
        <w:keepNext/>
        <w:spacing w:after="0" w:before="80" w:line="280"/>
        <w:jc w:val="center"/>
      </w:pPr>
      <w:r>
        <w:drawing>
          <wp:inline distT="0" distB="0" distL="0" distR="0">
            <wp:extent cx="5334000" cy="3705225"/>
            <wp:effectExtent t="0" r="0" b="0" l="0"/>
            <wp:docPr id="8" name="图3-7  待取书借阅记录" descr="图3-7  待取书借阅记录" title="图3-7  待取书借阅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图3-7  待取书借阅记录</w:t>
      </w:r>
    </w:p>
    <w:p>
      <w:pPr>
        <w:pStyle w:val="Heading2"/>
        <w:keepNext/>
        <w:spacing w:after="120" w:before="220" w:line="360"/>
      </w:pPr>
      <w:bookmarkStart w:name="h2_51e89744" w:id="43"/>
      <w:r>
        <w:rPr>
          <w:rFonts w:ascii="黑体" w:cs="黑体" w:eastAsia="黑体" w:hAnsi="黑体"/>
          <w:b/>
          <w:bCs/>
          <w:sz w:val="28"/>
          <w:szCs w:val="28"/>
        </w:rPr>
        <w:t xml:space="preserve">3.4  借阅管理</w:t>
      </w:r>
      <w:bookmarkEnd w:id="43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馆员在借阅管理页核对读者姓名、联系电话和取书地点后确认取书。此时状态变为“借阅中”，开始时间由数据库当前时间写入。确认按钮只在待取书状态下出现，避免无效操作。</w:t>
      </w:r>
    </w:p>
    <w:p>
      <w:pPr>
        <w:keepNext/>
        <w:spacing w:after="0" w:before="80" w:line="280"/>
        <w:jc w:val="center"/>
      </w:pPr>
      <w:r>
        <w:drawing>
          <wp:inline distT="0" distB="0" distL="0" distR="0">
            <wp:extent cx="5334000" cy="3705225"/>
            <wp:effectExtent t="0" r="0" b="0" l="0"/>
            <wp:docPr id="9" name="图3-8  借阅中记录" descr="图3-8  借阅中记录" title="图3-8  借阅中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图3-8  借阅中记录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归还时点击“办理归还”，借阅单进入已归还状态并记录归还时间。读者页面只显示自己的记录，馆员页面显示全部记录。如果当前浏览器没有登录信息，访问借阅地址会被拦截到登录页；登录后看到的是数据库里的实时状态。</w:t>
      </w:r>
    </w:p>
    <w:p>
      <w:pPr>
        <w:pStyle w:val="Heading2"/>
        <w:keepNext/>
        <w:spacing w:after="120" w:before="220" w:line="360"/>
      </w:pPr>
      <w:bookmarkStart w:name="h2_314b2c70" w:id="44"/>
      <w:r>
        <w:rPr>
          <w:rFonts w:ascii="黑体" w:cs="黑体" w:eastAsia="黑体" w:hAnsi="黑体"/>
          <w:b/>
          <w:bCs/>
          <w:sz w:val="28"/>
          <w:szCs w:val="28"/>
        </w:rPr>
        <w:t xml:space="preserve">3.5  馆员入藏与书目维护</w:t>
      </w:r>
      <w:bookmarkEnd w:id="44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新书入藏页面分为书目信息和馆藏信息两部分。必填项包括书名、作者、ISBN、出版社、年份、分类、语种、标签、简介、索书号和馆藏地。封面路径可以留空，系统使用默认图书图片；填写路径时右侧即时预览。</w:t>
      </w:r>
    </w:p>
    <w:p>
      <w:pPr>
        <w:keepNext/>
        <w:spacing w:after="0" w:before="80" w:line="280"/>
        <w:jc w:val="center"/>
      </w:pPr>
      <w:r>
        <w:drawing>
          <wp:inline distT="0" distB="0" distL="0" distR="0">
            <wp:extent cx="5334000" cy="3705225"/>
            <wp:effectExtent t="0" r="0" b="0" l="0"/>
            <wp:docPr id="10" name="图3-9  新书入藏页面" descr="图3-9  新书入藏页面" title="图3-9  新书入藏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图3-9  新书入藏页面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保存后进入图书详情页，馆员可以继续编辑。编辑表单保留原索书号、馆藏地和复本数量，文本首尾空格由服务层清理，索书号统一转成大写。删除前会出现二次确认；如果仍有未归还记录，数据库中的借阅关系会使删除被拒绝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公开验收使用临时书目完成了新增、改名和删除三步，随后清理记录。正式馆藏共 87 种、403 册，名著、课程教材、人工智能与电子商务书目均保留在初始化数据中。</w:t>
      </w:r>
    </w:p>
    <w:p>
      <w:pPr>
        <w:pStyle w:val="Heading2"/>
        <w:keepNext/>
        <w:spacing w:after="120" w:before="220" w:line="360"/>
      </w:pPr>
      <w:bookmarkStart w:name="h2_e344a27a" w:id="45"/>
      <w:r>
        <w:rPr>
          <w:rFonts w:ascii="黑体" w:cs="黑体" w:eastAsia="黑体" w:hAnsi="黑体"/>
          <w:b/>
          <w:bCs/>
          <w:sz w:val="28"/>
          <w:szCs w:val="28"/>
        </w:rPr>
        <w:t xml:space="preserve">3.6  响应式页面</w:t>
      </w:r>
      <w:bookmarkEnd w:id="45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移动端把顶部导航压缩成一行，分类栏改为横向滚动，统计块排成两行。图书行改为上下结构，封面不遮挡题名和借阅按钮。页面没有单独制作另一套移动版，桌面与手机使用同一份 Thymeleaf 模板和同一套查询结果。</w:t>
      </w:r>
    </w:p>
    <w:p>
      <w:pPr>
        <w:keepNext/>
        <w:spacing w:after="0" w:before="80" w:line="280"/>
        <w:jc w:val="center"/>
      </w:pPr>
      <w:r>
        <w:drawing>
          <wp:inline distT="0" distB="0" distL="0" distR="0">
            <wp:extent cx="2476500" cy="5362575"/>
            <wp:effectExtent t="0" r="0" b="0" l="0"/>
            <wp:docPr id="11" name="图3-10  移动端馆藏页面" descr="图3-10  移动端馆藏页面" title="图3-10  移动端馆藏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图3-10  移动端馆藏页面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在 390 像素宽度下，按钮、输入框和文字没有互相覆盖。长书名会自然换行，统计数字和单位保持同一行。桌面端与移动端访问的都是公开域名，数据库记录一致。</w:t>
      </w:r>
    </w:p>
    <w:p>
      <w:pPr>
        <w:pStyle w:val="Heading2"/>
        <w:keepNext/>
        <w:spacing w:after="120" w:before="220" w:line="360"/>
      </w:pPr>
      <w:bookmarkStart w:name="h2_f2ac79a4" w:id="46"/>
      <w:r>
        <w:rPr>
          <w:rFonts w:ascii="黑体" w:cs="黑体" w:eastAsia="黑体" w:hAnsi="黑体"/>
          <w:b/>
          <w:bCs/>
          <w:sz w:val="28"/>
          <w:szCs w:val="28"/>
        </w:rPr>
        <w:t xml:space="preserve">3.7  异常处理与操作反馈</w:t>
      </w:r>
      <w:bookmarkEnd w:id="46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页面不仅处理成功流程，也为常见失败情况提供明确反馈。字段校验错误显示在对应输入框附近，业务错误通过重定向后的 flash 消息展示，未登录和角色不足则转到登录页或错误页。所有失败操作都不会静默跳过。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表3-1  异常状态与页面反馈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3600"/>
        <w:gridCol w:w="3226"/>
      </w:tblGrid>
      <w:tr>
        <w:trPr>
          <w:cantSplit/>
          <w:tblHeader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异常场景</w:t>
            </w:r>
          </w:p>
        </w:tc>
        <w:tc>
          <w:tcPr>
            <w:tcW w:type="dxa" w:w="36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页面反馈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系统处理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用户名已存在</w:t>
            </w:r>
          </w:p>
        </w:tc>
        <w:tc>
          <w:tcPr>
            <w:tcW w:type="dxa" w:w="36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用户名输入框下方提示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不插入重复账号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密码错误</w:t>
            </w:r>
          </w:p>
        </w:tc>
        <w:tc>
          <w:tcPr>
            <w:tcW w:type="dxa" w:w="36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登录页显示身份验证失败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不创建登录会话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可借册数为零</w:t>
            </w:r>
          </w:p>
        </w:tc>
        <w:tc>
          <w:tcPr>
            <w:tcW w:type="dxa" w:w="36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提示当前不可预约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不写借阅单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重复预约</w:t>
            </w:r>
          </w:p>
        </w:tc>
        <w:tc>
          <w:tcPr>
            <w:tcW w:type="dxa" w:w="36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提示已有未结束记录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拒绝重复占用同一本书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预约日期过期</w:t>
            </w:r>
          </w:p>
        </w:tc>
        <w:tc>
          <w:tcPr>
            <w:tcW w:type="dxa" w:w="36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字段下方显示日期错误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表单返回编辑状态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删除在借图书</w:t>
            </w:r>
          </w:p>
        </w:tc>
        <w:tc>
          <w:tcPr>
            <w:tcW w:type="dxa" w:w="36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显示业务错误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拒绝删除，保留借阅记录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未登录访问借阅</w:t>
            </w:r>
          </w:p>
        </w:tc>
        <w:tc>
          <w:tcPr>
            <w:tcW w:type="dxa" w:w="36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跳转站内登录页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不泄露借阅记录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普通读者访问馆员页</w:t>
            </w:r>
          </w:p>
        </w:tc>
        <w:tc>
          <w:tcPr>
            <w:tcW w:type="dxa" w:w="36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返回无权限或登录页</w:t>
            </w:r>
          </w:p>
        </w:tc>
        <w:tc>
          <w:tcPr>
            <w:tcW w:type="dxa" w:w="32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Controller 再次校验角色</w:t>
            </w:r>
          </w:p>
        </w:tc>
      </w:tr>
    </w:tbl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检索结果为空时保留检索条件，并提供返回全部馆藏入口。图书不存在时使用统一错误页面，不把数据库异常直接显示给用户。删除馆藏前使用确认对话框，即使误点确认，服务层仍会检查是否存在未结束借阅。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表单同时使用 HTML 必填属性、长度限制和后端 Jakarta Validation。浏览器校验只能改善输入体验，最终正确性仍由后端和服务层决定。这样绕过前端限制直接提交请求时，数据库与服务层仍会阻止非法数据。</w:t>
      </w:r>
    </w:p>
    <w:p>
      <w:pPr>
        <w:pStyle w:val="Heading1"/>
        <w:keepNext/>
        <w:pageBreakBefore/>
        <w:spacing w:after="240" w:before="0" w:line="360"/>
      </w:pPr>
      <w:bookmarkStart w:name="h1_dd5a8de1" w:id="47"/>
      <w:r>
        <w:rPr>
          <w:rFonts w:ascii="黑体" w:cs="黑体" w:eastAsia="黑体" w:hAnsi="黑体"/>
          <w:b/>
          <w:bCs/>
          <w:sz w:val="30"/>
          <w:szCs w:val="30"/>
        </w:rPr>
        <w:t xml:space="preserve">第4章  开发总结</w:t>
      </w:r>
      <w:bookmarkEnd w:id="47"/>
    </w:p>
    <w:p>
      <w:pPr>
        <w:pStyle w:val="Heading2"/>
        <w:keepNext/>
        <w:spacing w:after="120" w:before="220" w:line="360"/>
      </w:pPr>
      <w:bookmarkStart w:name="h2_5f29a9c9" w:id="48"/>
      <w:r>
        <w:rPr>
          <w:rFonts w:ascii="黑体" w:cs="黑体" w:eastAsia="黑体" w:hAnsi="黑体"/>
          <w:b/>
          <w:bCs/>
          <w:sz w:val="28"/>
          <w:szCs w:val="28"/>
        </w:rPr>
        <w:t xml:space="preserve">4.1  功能完成情况</w:t>
      </w:r>
      <w:bookmarkEnd w:id="48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本次作业完成了一个能够直接注册、登录、检索、预约、取书和归还的图书管理系统。网站不仅有页面展示，还将用户、书目和借阅记录写入云端 MySQL。交付后的公开地址可以正常访问，首次注册账号自动成为馆员，后续账号按读者处理，不依赖预置的演示账号。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表4-1  功能完成情况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6000"/>
        <w:gridCol w:w="1526"/>
      </w:tblGrid>
      <w:tr>
        <w:trPr>
          <w:cantSplit/>
          <w:tblHeader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6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实现内容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完成情况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用户与权限</w:t>
            </w:r>
          </w:p>
        </w:tc>
        <w:tc>
          <w:tcPr>
            <w:tcW w:type="dxa" w:w="6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注册、登录、退出、BCrypt 密码、读者与馆员角色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馆藏检索</w:t>
            </w:r>
          </w:p>
        </w:tc>
        <w:tc>
          <w:tcPr>
            <w:tcW w:type="dxa" w:w="6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题名、作者、ISBN、索书号、分类和可借状态组合查询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图书详情</w:t>
            </w:r>
          </w:p>
        </w:tc>
        <w:tc>
          <w:tcPr>
            <w:tcW w:type="dxa" w:w="6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真实封面、出版信息、索书号、馆藏地和复本数量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借阅业务</w:t>
            </w:r>
          </w:p>
        </w:tc>
        <w:tc>
          <w:tcPr>
            <w:tcW w:type="dxa" w:w="6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预约、取消、确认取书、办理归还和状态跟踪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馆藏维护</w:t>
            </w:r>
          </w:p>
        </w:tc>
        <w:tc>
          <w:tcPr>
            <w:tcW w:type="dxa" w:w="6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新书入藏、编辑、删除和借出数量保护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云端数据</w:t>
            </w:r>
          </w:p>
        </w:tc>
        <w:tc>
          <w:tcPr>
            <w:tcW w:type="dxa" w:w="6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MySQL 8 持久化、环境变量配置和公开部署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响应式页面</w:t>
            </w:r>
          </w:p>
        </w:tc>
        <w:tc>
          <w:tcPr>
            <w:tcW w:type="dxa" w:w="6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桌面、平板和手机共用同一套模板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已完成</w:t>
            </w:r>
          </w:p>
        </w:tc>
      </w:tr>
    </w:tbl>
    <w:p>
      <w:pPr>
        <w:pStyle w:val="Heading2"/>
        <w:keepNext/>
        <w:spacing w:after="120" w:before="220" w:line="360"/>
      </w:pPr>
      <w:bookmarkStart w:name="h2_2712c9ed" w:id="49"/>
      <w:r>
        <w:rPr>
          <w:rFonts w:ascii="黑体" w:cs="黑体" w:eastAsia="黑体" w:hAnsi="黑体"/>
          <w:b/>
          <w:bCs/>
          <w:sz w:val="28"/>
          <w:szCs w:val="28"/>
        </w:rPr>
        <w:t xml:space="preserve">4.2  开发过程与问题处理</w:t>
      </w:r>
      <w:bookmarkEnd w:id="49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最先处理的是首位馆员初始化。系统没有预置管理员，因此注册方法会在事务中读取用户数量，再决定当前账号是 LIBRARIAN 还是 READER。同步方法和唯一用户名约束共同避免两个注册请求同时判断为空表，造成多个初始馆员。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借阅功能的关键不是按钮，而是复本数量与借阅记录保持一致。实现时把扣减数量、插入借阅单放在同一个事务里，并在 SQL 中加入可借数大于零的条件。若更新行数不是 1，业务层立即抛出异常，避免出现超借或负库存。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编辑馆藏时也遇到过数量覆盖问题。页面允许修改总册数，却不能直接修改可借数。Service 先计算“总册数减可借数”得到仍在借出的册数，再按新总册数重新计算可借数量；如果新总册数小于借出数，就拒绝保存。这样修改书目不会破坏正在进行的借阅。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云端部署还暴露出反向代理下的跳转问题。应用通过 forward-headers-strategy 识别外部 HTTPS 请求，登录和业务操作使用相对地址重定向。浏览器访问公开域名后不会跳回服务器内部的 localhost。SSM 的分工也在这几轮修改中保持清楚：Controller 处理路由和会话，Service 管理规则与事务，Mapper 负责 SQL，Thymeleaf 只渲染数据。</w:t>
      </w:r>
    </w:p>
    <w:p>
      <w:pPr>
        <w:pStyle w:val="Heading2"/>
        <w:keepNext/>
        <w:spacing w:after="120" w:before="220" w:line="360"/>
      </w:pPr>
      <w:bookmarkStart w:name="h2_d60af75" w:id="50"/>
      <w:r>
        <w:rPr>
          <w:rFonts w:ascii="黑体" w:cs="黑体" w:eastAsia="黑体" w:hAnsi="黑体"/>
          <w:b/>
          <w:bCs/>
          <w:sz w:val="28"/>
          <w:szCs w:val="28"/>
        </w:rPr>
        <w:t xml:space="preserve">4.3  测试与验收</w:t>
      </w:r>
      <w:bookmarkEnd w:id="50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测试分为自动化测试和公开页面验收两部分。自动化测试使用 H2 内存数据库，执行后不会污染云端正式数据；页面验收在公开地址上完成，检查实际登录、预约和馆员操作。测试中涉及预约时间的参数按运行日期动态生成，避免固定日期过期造成误报。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表4-2  测试与验收结果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5700"/>
        <w:gridCol w:w="1526"/>
      </w:tblGrid>
      <w:tr>
        <w:trPr>
          <w:cantSplit/>
          <w:tblHeader/>
        </w:trPr>
        <w:tc>
          <w:tcPr>
            <w:tcW w:type="dxa" w:w="1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测试项目</w:t>
            </w:r>
          </w:p>
        </w:tc>
        <w:tc>
          <w:tcPr>
            <w:tcW w:type="dxa" w:w="5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检查内容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Maven 集成测试</w:t>
            </w:r>
          </w:p>
        </w:tc>
        <w:tc>
          <w:tcPr>
            <w:tcW w:type="dxa" w:w="5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注册登录、角色初始化、密码哈希、新书入藏、借阅和库存扣减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公开页面检查</w:t>
            </w:r>
          </w:p>
        </w:tc>
        <w:tc>
          <w:tcPr>
            <w:tcW w:type="dxa" w:w="5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目录访问、搜索筛选、详情、注册和登录页面状态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权限拦截</w:t>
            </w:r>
          </w:p>
        </w:tc>
        <w:tc>
          <w:tcPr>
            <w:tcW w:type="dxa" w:w="5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未登录访问借阅地址时跳转到站内登录页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业务流程</w:t>
            </w:r>
          </w:p>
        </w:tc>
        <w:tc>
          <w:tcPr>
            <w:tcW w:type="dxa" w:w="5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预约、取消、确认取书、归还、编辑和删除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移动端检查</w:t>
            </w:r>
          </w:p>
        </w:tc>
        <w:tc>
          <w:tcPr>
            <w:tcW w:type="dxa" w:w="5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390 像素宽度下导航、表单、统计和书目列表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交付数据</w:t>
            </w:r>
          </w:p>
        </w:tc>
        <w:tc>
          <w:tcPr>
            <w:tcW w:type="dxa" w:w="57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0 个测试账号、0 条借阅、87 种图书、403 册馆藏</w:t>
            </w:r>
          </w:p>
        </w:tc>
        <w:tc>
          <w:tcPr>
            <w:tcW w:type="dxa" w:w="15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测试过程中还修正了自动化用例中的固定日期。当前用例会根据运行当天生成预约取书时间和应还日期，既继续检查了日期校验，也不会因为几个月后再次运行而失败。测试结束后重新检查云端数据，确认临时账号和借阅记录均已清理。</w:t>
      </w:r>
    </w:p>
    <w:p>
      <w:pPr>
        <w:pStyle w:val="Heading2"/>
        <w:keepNext/>
        <w:spacing w:after="120" w:before="220" w:line="360"/>
      </w:pPr>
      <w:bookmarkStart w:name="h2_9368ac88" w:id="51"/>
      <w:r>
        <w:rPr>
          <w:rFonts w:ascii="黑体" w:cs="黑体" w:eastAsia="黑体" w:hAnsi="黑体"/>
          <w:b/>
          <w:bCs/>
          <w:sz w:val="28"/>
          <w:szCs w:val="28"/>
        </w:rPr>
        <w:t xml:space="preserve">4.4  不足与改进方向</w:t>
      </w:r>
      <w:bookmarkEnd w:id="51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当前系统没有接入学校统一身份认证、短信通知、逾期罚款和预约排队。对课程作业而言，这些功能不影响主流程演示，但投入真实使用后仍需补齐。尤其是预约到期未取书和逾期未归还，应由定时任务产生提醒并更新状态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书目封面目前由馆员填写站内路径，没有提供文件上传。后续可以增加图片上传、尺寸校验和对象存储，让馆员直接维护封面。目录一次显示全部 87 条，数据量继续增长时应改为服务端分页，并为常用检索字段建立组合索引。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生产环境还需要补强安全与运维能力，包括 CSRF 防护、登录限流、操作审计、数据库备份和异常告警。当前部署已经限制数据库只在本机监听，公网只开放 Web 端口，但课程项目不应直接视为正式生产系统。</w:t>
      </w:r>
    </w:p>
    <w:p>
      <w:pPr>
        <w:pStyle w:val="Heading2"/>
        <w:keepNext/>
        <w:spacing w:after="120" w:before="220" w:line="360"/>
      </w:pPr>
      <w:bookmarkStart w:name="h2_86fb587e" w:id="52"/>
      <w:r>
        <w:rPr>
          <w:rFonts w:ascii="黑体" w:cs="黑体" w:eastAsia="黑体" w:hAnsi="黑体"/>
          <w:b/>
          <w:bCs/>
          <w:sz w:val="28"/>
          <w:szCs w:val="28"/>
        </w:rPr>
        <w:t xml:space="preserve">4.5  运行效果评价</w:t>
      </w:r>
      <w:bookmarkEnd w:id="52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从试运行结果看，公开目录、注册登录、预约借阅、馆员取书和归还已经形成连续闭环。读者无需登录即可确认馆藏是否存在，登录后能够提交预约；馆员看到同一张借阅单并继续处理。数据库中的可借数量随状态变化，刷新页面后结果仍然一致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表4-3  试运行效果评价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5000"/>
        <w:gridCol w:w="2126"/>
      </w:tblGrid>
      <w:tr>
        <w:trPr>
          <w:cantSplit/>
          <w:tblHeader/>
        </w:trPr>
        <w:tc>
          <w:tcPr>
            <w:tcW w:type="dxa" w:w="1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评价维度</w:t>
            </w:r>
          </w:p>
        </w:tc>
        <w:tc>
          <w:tcPr>
            <w:tcW w:type="dxa" w:w="5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实际表现</w:t>
            </w:r>
          </w:p>
        </w:tc>
        <w:tc>
          <w:tcPr>
            <w:tcW w:type="dxa" w:w="2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000000"/>
                <w:sz w:val="18"/>
                <w:szCs w:val="18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功能完整性</w:t>
            </w:r>
          </w:p>
        </w:tc>
        <w:tc>
          <w:tcPr>
            <w:tcW w:type="dxa" w:w="5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检索、预约、取书、归还和馆藏维护均可操作</w:t>
            </w:r>
          </w:p>
        </w:tc>
        <w:tc>
          <w:tcPr>
            <w:tcW w:type="dxa" w:w="2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满足课程要求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数据一致性</w:t>
            </w:r>
          </w:p>
        </w:tc>
        <w:tc>
          <w:tcPr>
            <w:tcW w:type="dxa" w:w="5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事务、条件更新和唯一约束共同保护状态</w:t>
            </w:r>
          </w:p>
        </w:tc>
        <w:tc>
          <w:tcPr>
            <w:tcW w:type="dxa" w:w="2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未发现负库存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页面可用性</w:t>
            </w:r>
          </w:p>
        </w:tc>
        <w:tc>
          <w:tcPr>
            <w:tcW w:type="dxa" w:w="5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真实封面、清晰分类和状态提示</w:t>
            </w:r>
          </w:p>
        </w:tc>
        <w:tc>
          <w:tcPr>
            <w:tcW w:type="dxa" w:w="2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便于查找与操作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响应式布局</w:t>
            </w:r>
          </w:p>
        </w:tc>
        <w:tc>
          <w:tcPr>
            <w:tcW w:type="dxa" w:w="5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桌面和 390 像素手机宽度可用</w:t>
            </w:r>
          </w:p>
        </w:tc>
        <w:tc>
          <w:tcPr>
            <w:tcW w:type="dxa" w:w="2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主要页面正常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部署可用性</w:t>
            </w:r>
          </w:p>
        </w:tc>
        <w:tc>
          <w:tcPr>
            <w:tcW w:type="dxa" w:w="5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公开域名返回 200，数据库持久化</w:t>
            </w:r>
          </w:p>
        </w:tc>
        <w:tc>
          <w:tcPr>
            <w:tcW w:type="dxa" w:w="2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可现场演示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代码可维护性</w:t>
            </w:r>
          </w:p>
        </w:tc>
        <w:tc>
          <w:tcPr>
            <w:tcW w:type="dxa" w:w="5000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Controller、Service、Mapper 职责分离</w:t>
            </w:r>
          </w:p>
        </w:tc>
        <w:tc>
          <w:tcPr>
            <w:tcW w:type="dxa" w:w="2126"/>
            <w:tcMar>
              <w:top w:type="dxa" w:w="92"/>
              <w:left w:type="dxa" w:w="110"/>
              <w:bottom w:type="dxa" w:w="92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18"/>
                <w:szCs w:val="18"/>
              </w:rPr>
              <w:t xml:space="preserve">结构清楚</w:t>
            </w:r>
          </w:p>
        </w:tc>
      </w:tr>
    </w:tbl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系统仍有课程项目规模下的性能边界。公开目录一次返回全部 87 条书目，没有分页；统计查询每次请求都会重新执行。以目前数据量访问速度正常，但馆藏继续增加时需要分页、缓存和更细的索引设计。</w:t>
      </w:r>
    </w:p>
    <w:p>
      <w:pPr>
        <w:pStyle w:val="Heading2"/>
        <w:keepNext/>
        <w:spacing w:after="120" w:before="220" w:line="360"/>
      </w:pPr>
      <w:bookmarkStart w:name="h2_b13e7fc2" w:id="53"/>
      <w:r>
        <w:rPr>
          <w:rFonts w:ascii="黑体" w:cs="黑体" w:eastAsia="黑体" w:hAnsi="黑体"/>
          <w:b/>
          <w:bCs/>
          <w:sz w:val="28"/>
          <w:szCs w:val="28"/>
        </w:rPr>
        <w:t xml:space="preserve">4.6  后续迭代计划</w:t>
      </w:r>
      <w:bookmarkEnd w:id="53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第一阶段补足借阅管理。增加预约到期自动取消、逾期提醒、借阅历史和罚款规则，让馆员不必手工检查每条记录。定时任务只处理满足状态和时间条件的借阅单，并在执行前重新读取状态，避免与读者操作冲突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第二阶段完善馆藏维护。把封面路径输入改成图片上传，增加文件类型和尺寸校验；引入服务端分页、排序和批量导入，让馆员可以通过 Excel 或 ISBN 清单维护馆藏。删除操作改为逻辑删除，保留历史借阅关联。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第三阶段提升安全和运维。接入学校统一身份认证，增加 CSRF 防护、登录失败限制、角色审计和数据库备份。公开部署使用独立服务器和 HTTPS 域名，不再依赖开发用的临时云端环境。</w:t>
      </w:r>
    </w:p>
    <w:p>
      <w:pPr>
        <w:pStyle w:val="Heading2"/>
        <w:keepNext/>
        <w:spacing w:after="120" w:before="220" w:line="360"/>
      </w:pPr>
      <w:bookmarkStart w:name="h2_10652c75" w:id="54"/>
      <w:r>
        <w:rPr>
          <w:rFonts w:ascii="黑体" w:cs="黑体" w:eastAsia="黑体" w:hAnsi="黑体"/>
          <w:b/>
          <w:bCs/>
          <w:sz w:val="28"/>
          <w:szCs w:val="28"/>
        </w:rPr>
        <w:t xml:space="preserve">4.7  总结</w:t>
      </w:r>
      <w:bookmarkEnd w:id="54"/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本次作业完成了从需求分析、数据库设计、SSM 编码到云端部署和页面验收的完整流程。公开馆藏可以立即浏览，读者注册后可以预约，馆员可以确认取书并维护馆藏，归还后复本数量会恢复到数据库。页面截图和报告中的数据均来自实际运行结果。</w:t>
      </w:r>
    </w:p>
    <w:p>
      <w:pPr>
        <w:keepNext w:val="false"/>
        <w:spacing w:after="11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这次实现让我认识到，课程项目是否完整，不在于页面数量，而在于一次业务操作能否在数据库里形成可追踪的闭环。后续若继续迭代，我会优先处理预约提醒、文件上传、分页和审计记录，再扩展其他辅助功能。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宋体" w:cs="宋体" w:eastAsia="宋体" w:hAnsi="宋体"/>
        <w:color w:val="000000"/>
        <w:sz w:val="20"/>
        <w:szCs w:val="20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cs="宋体" w:eastAsia="宋体" w:hAnsi="宋体"/>
        <w:color w:val="000000"/>
        <w:sz w:val="20"/>
        <w:szCs w:val="20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宋体" w:cs="宋体" w:eastAsia="宋体" w:hAnsi="宋体"/>
        <w:color w:val="000000"/>
        <w:sz w:val="20"/>
        <w:szCs w:val="20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cs="宋体" w:eastAsia="宋体" w:hAnsi="宋体"/>
        <w:color w:val="00000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/>
      </w:pBdr>
      <w:spacing w:after="40"/>
      <w:jc w:val="center"/>
    </w:pPr>
    <w:r>
      <w:rPr>
        <w:rFonts w:ascii="宋体" w:cs="宋体" w:eastAsia="宋体" w:hAnsi="宋体"/>
        <w:color w:val="000000"/>
        <w:sz w:val="18"/>
        <w:szCs w:val="18"/>
      </w:rPr>
      <w:t xml:space="preserve">《网站建设与管理》期末大作业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/>
      </w:pBdr>
      <w:spacing w:after="40"/>
      <w:jc w:val="center"/>
    </w:pPr>
    <w:r>
      <w:rPr>
        <w:rFonts w:ascii="宋体" w:cs="宋体" w:eastAsia="宋体" w:hAnsi="宋体"/>
        <w:color w:val="000000"/>
        <w:sz w:val="18"/>
        <w:szCs w:val="18"/>
      </w:rPr>
      <w:t xml:space="preserve">《网站建设与管理》期末大作业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>
      <w:pPr>
        <w:spacing w:after="10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240" w:before="0"/>
      <w:outlineLvl w:val="0"/>
    </w:pPr>
    <w:rPr>
      <w:rFonts w:ascii="黑体" w:cs="黑体" w:eastAsia="黑体" w:hAnsi="黑体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黑体" w:cs="黑体" w:eastAsia="黑体" w:hAnsi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90" w:before="170"/>
      <w:outlineLvl w:val="2"/>
    </w:pPr>
    <w:rPr>
      <w:rFonts w:ascii="黑体" w:cs="黑体" w:eastAsia="黑体" w:hAnsi="黑体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34b32ea7854a2c9c47c97712911e0ce71319b18b.png"/><Relationship Id="rId12" Type="http://schemas.openxmlformats.org/officeDocument/2006/relationships/image" Target="media/e206d754b4e783c89e6e718cbf914e7401de4f96.png"/><Relationship Id="rId13" Type="http://schemas.openxmlformats.org/officeDocument/2006/relationships/image" Target="media/2aca8cc0b8a9782499dbc6b3966b9554d7751eb5.png"/><Relationship Id="rId14" Type="http://schemas.openxmlformats.org/officeDocument/2006/relationships/image" Target="media/a9ff4f3457515e12c0fdd480b70faf5396aa0e3b.png"/><Relationship Id="rId15" Type="http://schemas.openxmlformats.org/officeDocument/2006/relationships/image" Target="media/c1dc21d3caa8dd63a37ca82f20e129be16b83d49.png"/><Relationship Id="rId16" Type="http://schemas.openxmlformats.org/officeDocument/2006/relationships/image" Target="media/cb659a7bd0bcf279a0373e6cb6706234a51f8fec.png"/><Relationship Id="rId17" Type="http://schemas.openxmlformats.org/officeDocument/2006/relationships/image" Target="media/64283067ced6209209ae47a1578c4370e739ef6f.png"/><Relationship Id="rId18" Type="http://schemas.openxmlformats.org/officeDocument/2006/relationships/image" Target="media/c039f2fc8a0dfeed7e0b6d35c9650d4a635ac008.png"/><Relationship Id="rId19" Type="http://schemas.openxmlformats.org/officeDocument/2006/relationships/image" Target="media/168dd6ef48b07e4b27e4929579544e81f7ba619e.png"/><Relationship Id="rId20" Type="http://schemas.openxmlformats.org/officeDocument/2006/relationships/image" Target="media/98390b80a17feaee8a1814a39318993162028f11.png"/><Relationship Id="rId21" Type="http://schemas.openxmlformats.org/officeDocument/2006/relationships/image" Target="media/d050bf1a3dd47f8a21d2d746262609ceef7fbd19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大工云图书馆系统设计与实现报告</dc:title>
  <dc:creator>XXX</dc:creator>
  <dc:description>基于 Spring、Spring MVC 和 MyBatis 的图书管理系统课程报告</dc:description>
  <cp:lastModifiedBy>XXX</cp:lastModifiedBy>
  <cp:revision>1</cp:revision>
  <dcterms:created xsi:type="dcterms:W3CDTF">2026-10-31T10:06:39.780Z</dcterms:created>
  <dcterms:modified xsi:type="dcterms:W3CDTF">2026-10-31T10:06:39.782Z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