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314F" w14:textId="73135DA0" w:rsidR="00561443" w:rsidRDefault="0060372D" w:rsidP="0060372D">
      <w:pPr>
        <w:spacing w:after="0" w:line="240" w:lineRule="auto"/>
        <w:rPr>
          <w:rFonts w:ascii="Times New Roman" w:hAnsi="Times New Roman" w:cs="Times New Roman"/>
          <w:sz w:val="28"/>
          <w:szCs w:val="28"/>
        </w:rPr>
      </w:pPr>
      <w:r>
        <w:rPr>
          <w:rFonts w:ascii="Times New Roman" w:hAnsi="Times New Roman" w:cs="Times New Roman"/>
          <w:sz w:val="28"/>
          <w:szCs w:val="28"/>
        </w:rPr>
        <w:t>УДК</w:t>
      </w:r>
      <w:r w:rsidR="004E4A3F">
        <w:rPr>
          <w:rFonts w:ascii="Times New Roman" w:hAnsi="Times New Roman" w:cs="Times New Roman"/>
          <w:sz w:val="28"/>
          <w:szCs w:val="28"/>
        </w:rPr>
        <w:t xml:space="preserve"> </w:t>
      </w:r>
      <w:r w:rsidR="004345E4" w:rsidRPr="004345E4">
        <w:rPr>
          <w:rFonts w:ascii="Times New Roman" w:hAnsi="Times New Roman" w:cs="Times New Roman"/>
          <w:sz w:val="28"/>
          <w:szCs w:val="28"/>
        </w:rPr>
        <w:t>378.6</w:t>
      </w:r>
      <w:r w:rsidR="004345E4">
        <w:rPr>
          <w:rFonts w:ascii="Times New Roman" w:hAnsi="Times New Roman" w:cs="Times New Roman"/>
          <w:sz w:val="28"/>
          <w:szCs w:val="28"/>
        </w:rPr>
        <w:t>:</w:t>
      </w:r>
      <w:r w:rsidR="004345E4" w:rsidRPr="004345E4">
        <w:t xml:space="preserve"> </w:t>
      </w:r>
      <w:r w:rsidR="004345E4" w:rsidRPr="004345E4">
        <w:rPr>
          <w:rFonts w:ascii="Times New Roman" w:hAnsi="Times New Roman" w:cs="Times New Roman"/>
          <w:sz w:val="28"/>
          <w:szCs w:val="28"/>
        </w:rPr>
        <w:t>331.103.32</w:t>
      </w:r>
    </w:p>
    <w:p w14:paraId="35187E97"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Жильцов Владимир Анатольевич</w:t>
      </w:r>
    </w:p>
    <w:p w14:paraId="07BD26FF"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кандидат психологических наук, доцент</w:t>
      </w:r>
    </w:p>
    <w:p w14:paraId="7E8DCAB1"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АНО «Национальный Центр сертификации управляющих»</w:t>
      </w:r>
    </w:p>
    <w:p w14:paraId="20A5E223"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Климова Елена Михайловна</w:t>
      </w:r>
    </w:p>
    <w:p w14:paraId="16E119AE"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кандидат психологических наук, доцент</w:t>
      </w:r>
    </w:p>
    <w:p w14:paraId="54A2EE31" w14:textId="77777777" w:rsidR="0060372D" w:rsidRDefault="0060372D" w:rsidP="0060372D">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Московский государственный областной университет</w:t>
      </w:r>
    </w:p>
    <w:p w14:paraId="0998C0AB" w14:textId="77777777" w:rsidR="0060372D" w:rsidRDefault="0060372D" w:rsidP="0060372D">
      <w:pPr>
        <w:spacing w:after="0" w:line="240" w:lineRule="auto"/>
        <w:jc w:val="center"/>
        <w:rPr>
          <w:rFonts w:ascii="Times New Roman" w:hAnsi="Times New Roman" w:cs="Times New Roman"/>
          <w:sz w:val="28"/>
          <w:szCs w:val="28"/>
        </w:rPr>
      </w:pPr>
    </w:p>
    <w:p w14:paraId="4424250E" w14:textId="77777777" w:rsidR="009F4DC7" w:rsidRPr="00B653BD" w:rsidRDefault="009F4DC7" w:rsidP="009F4DC7">
      <w:pPr>
        <w:spacing w:after="0" w:line="240" w:lineRule="auto"/>
        <w:jc w:val="right"/>
        <w:rPr>
          <w:rFonts w:ascii="Times New Roman" w:hAnsi="Times New Roman" w:cs="Times New Roman"/>
          <w:sz w:val="28"/>
          <w:szCs w:val="28"/>
        </w:rPr>
      </w:pPr>
      <w:proofErr w:type="spellStart"/>
      <w:r w:rsidRPr="009F4DC7">
        <w:rPr>
          <w:rFonts w:ascii="Times New Roman" w:hAnsi="Times New Roman" w:cs="Times New Roman"/>
          <w:sz w:val="28"/>
          <w:szCs w:val="28"/>
          <w:lang w:val="en-US"/>
        </w:rPr>
        <w:t>Zhiltsov</w:t>
      </w:r>
      <w:proofErr w:type="spellEnd"/>
      <w:r w:rsidRPr="00B653BD">
        <w:rPr>
          <w:rFonts w:ascii="Times New Roman" w:hAnsi="Times New Roman" w:cs="Times New Roman"/>
          <w:sz w:val="28"/>
          <w:szCs w:val="28"/>
        </w:rPr>
        <w:t xml:space="preserve"> </w:t>
      </w:r>
      <w:r w:rsidRPr="009F4DC7">
        <w:rPr>
          <w:rFonts w:ascii="Times New Roman" w:hAnsi="Times New Roman" w:cs="Times New Roman"/>
          <w:sz w:val="28"/>
          <w:szCs w:val="28"/>
          <w:lang w:val="en-US"/>
        </w:rPr>
        <w:t>Vladimir</w:t>
      </w:r>
      <w:r w:rsidRPr="00B653BD">
        <w:rPr>
          <w:rFonts w:ascii="Times New Roman" w:hAnsi="Times New Roman" w:cs="Times New Roman"/>
          <w:sz w:val="28"/>
          <w:szCs w:val="28"/>
        </w:rPr>
        <w:t xml:space="preserve"> </w:t>
      </w:r>
      <w:proofErr w:type="spellStart"/>
      <w:r w:rsidRPr="009F4DC7">
        <w:rPr>
          <w:rFonts w:ascii="Times New Roman" w:hAnsi="Times New Roman" w:cs="Times New Roman"/>
          <w:sz w:val="28"/>
          <w:szCs w:val="28"/>
          <w:lang w:val="en-US"/>
        </w:rPr>
        <w:t>Anatolyevich</w:t>
      </w:r>
      <w:proofErr w:type="spellEnd"/>
    </w:p>
    <w:p w14:paraId="39AE681F" w14:textId="77777777" w:rsidR="009F4DC7" w:rsidRPr="009F4DC7" w:rsidRDefault="009F4DC7" w:rsidP="009F4DC7">
      <w:pPr>
        <w:spacing w:after="0" w:line="240" w:lineRule="auto"/>
        <w:jc w:val="right"/>
        <w:rPr>
          <w:rFonts w:ascii="Times New Roman" w:hAnsi="Times New Roman" w:cs="Times New Roman"/>
          <w:sz w:val="28"/>
          <w:szCs w:val="28"/>
          <w:lang w:val="en-US"/>
        </w:rPr>
      </w:pPr>
      <w:r w:rsidRPr="009F4DC7">
        <w:rPr>
          <w:rFonts w:ascii="Times New Roman" w:hAnsi="Times New Roman" w:cs="Times New Roman"/>
          <w:sz w:val="28"/>
          <w:szCs w:val="28"/>
          <w:lang w:val="en-US"/>
        </w:rPr>
        <w:t>Candidate of Psychological Sciences, Associate Professor</w:t>
      </w:r>
    </w:p>
    <w:p w14:paraId="72DD4586" w14:textId="77777777" w:rsidR="009F4DC7" w:rsidRPr="009F4DC7" w:rsidRDefault="009F4DC7" w:rsidP="009F4DC7">
      <w:pPr>
        <w:spacing w:after="0" w:line="240" w:lineRule="auto"/>
        <w:jc w:val="right"/>
        <w:rPr>
          <w:rFonts w:ascii="Times New Roman" w:hAnsi="Times New Roman" w:cs="Times New Roman"/>
          <w:sz w:val="28"/>
          <w:szCs w:val="28"/>
          <w:lang w:val="en-US"/>
        </w:rPr>
      </w:pPr>
      <w:r w:rsidRPr="009F4DC7">
        <w:rPr>
          <w:rFonts w:ascii="Times New Roman" w:hAnsi="Times New Roman" w:cs="Times New Roman"/>
          <w:sz w:val="28"/>
          <w:szCs w:val="28"/>
          <w:lang w:val="en-US"/>
        </w:rPr>
        <w:t>ANO "National Center for Certification of Managers"</w:t>
      </w:r>
    </w:p>
    <w:p w14:paraId="2DC124D6" w14:textId="77777777" w:rsidR="009F4DC7" w:rsidRPr="009F4DC7" w:rsidRDefault="009F4DC7" w:rsidP="009F4DC7">
      <w:pPr>
        <w:spacing w:after="0" w:line="240" w:lineRule="auto"/>
        <w:jc w:val="right"/>
        <w:rPr>
          <w:rFonts w:ascii="Times New Roman" w:hAnsi="Times New Roman" w:cs="Times New Roman"/>
          <w:sz w:val="28"/>
          <w:szCs w:val="28"/>
          <w:lang w:val="en-US"/>
        </w:rPr>
      </w:pPr>
      <w:proofErr w:type="spellStart"/>
      <w:r w:rsidRPr="009F4DC7">
        <w:rPr>
          <w:rFonts w:ascii="Times New Roman" w:hAnsi="Times New Roman" w:cs="Times New Roman"/>
          <w:sz w:val="28"/>
          <w:szCs w:val="28"/>
          <w:lang w:val="en-US"/>
        </w:rPr>
        <w:t>Klimova</w:t>
      </w:r>
      <w:proofErr w:type="spellEnd"/>
      <w:r w:rsidRPr="009F4DC7">
        <w:rPr>
          <w:rFonts w:ascii="Times New Roman" w:hAnsi="Times New Roman" w:cs="Times New Roman"/>
          <w:sz w:val="28"/>
          <w:szCs w:val="28"/>
          <w:lang w:val="en-US"/>
        </w:rPr>
        <w:t xml:space="preserve"> Elena </w:t>
      </w:r>
      <w:proofErr w:type="spellStart"/>
      <w:r w:rsidRPr="009F4DC7">
        <w:rPr>
          <w:rFonts w:ascii="Times New Roman" w:hAnsi="Times New Roman" w:cs="Times New Roman"/>
          <w:sz w:val="28"/>
          <w:szCs w:val="28"/>
          <w:lang w:val="en-US"/>
        </w:rPr>
        <w:t>Mikhailovna</w:t>
      </w:r>
      <w:proofErr w:type="spellEnd"/>
    </w:p>
    <w:p w14:paraId="65AEE2A8" w14:textId="77777777" w:rsidR="009F4DC7" w:rsidRPr="009F4DC7" w:rsidRDefault="009F4DC7" w:rsidP="009F4DC7">
      <w:pPr>
        <w:spacing w:after="0" w:line="240" w:lineRule="auto"/>
        <w:jc w:val="right"/>
        <w:rPr>
          <w:rFonts w:ascii="Times New Roman" w:hAnsi="Times New Roman" w:cs="Times New Roman"/>
          <w:sz w:val="28"/>
          <w:szCs w:val="28"/>
          <w:lang w:val="en-US"/>
        </w:rPr>
      </w:pPr>
      <w:r w:rsidRPr="009F4DC7">
        <w:rPr>
          <w:rFonts w:ascii="Times New Roman" w:hAnsi="Times New Roman" w:cs="Times New Roman"/>
          <w:sz w:val="28"/>
          <w:szCs w:val="28"/>
          <w:lang w:val="en-US"/>
        </w:rPr>
        <w:t>Candidate of Psychological Sciences, Associate Professor</w:t>
      </w:r>
    </w:p>
    <w:p w14:paraId="013A3ABA" w14:textId="77777777" w:rsidR="0060372D" w:rsidRDefault="009F4DC7" w:rsidP="009F4DC7">
      <w:pPr>
        <w:spacing w:after="0" w:line="240" w:lineRule="auto"/>
        <w:jc w:val="right"/>
        <w:rPr>
          <w:rFonts w:ascii="Times New Roman" w:hAnsi="Times New Roman" w:cs="Times New Roman"/>
          <w:sz w:val="28"/>
          <w:szCs w:val="28"/>
        </w:rPr>
      </w:pPr>
      <w:r w:rsidRPr="009F4DC7">
        <w:rPr>
          <w:rFonts w:ascii="Times New Roman" w:hAnsi="Times New Roman" w:cs="Times New Roman"/>
          <w:sz w:val="28"/>
          <w:szCs w:val="28"/>
        </w:rPr>
        <w:t>Moscow Regional State University</w:t>
      </w:r>
    </w:p>
    <w:p w14:paraId="31EB9011" w14:textId="77777777" w:rsidR="0060372D" w:rsidRDefault="0060372D" w:rsidP="0060372D">
      <w:pPr>
        <w:spacing w:after="0" w:line="240" w:lineRule="auto"/>
        <w:jc w:val="center"/>
        <w:rPr>
          <w:rFonts w:ascii="Times New Roman" w:hAnsi="Times New Roman" w:cs="Times New Roman"/>
          <w:sz w:val="28"/>
          <w:szCs w:val="28"/>
        </w:rPr>
      </w:pPr>
    </w:p>
    <w:p w14:paraId="3502B33F" w14:textId="77777777" w:rsidR="0060372D" w:rsidRDefault="0060372D" w:rsidP="0060372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МЕЖОТРАСЛЕВАЯ РАМКА КВАЛИФИКАЦИИ КАК ОСНОВА ДЛЯ РАЗРАБОТКИ ФЕДЕРАЛЬНЫХ ГОСУДАРСТВЕННЫХ ОБРАЗОВАТЕЛЬНЫХ СТАНДАРТОВ</w:t>
      </w:r>
    </w:p>
    <w:p w14:paraId="43A33969" w14:textId="77777777" w:rsidR="0060372D" w:rsidRDefault="0060372D" w:rsidP="0060372D">
      <w:pPr>
        <w:spacing w:after="0" w:line="240" w:lineRule="auto"/>
        <w:jc w:val="center"/>
        <w:rPr>
          <w:rFonts w:ascii="Times New Roman" w:hAnsi="Times New Roman" w:cs="Times New Roman"/>
          <w:sz w:val="28"/>
          <w:szCs w:val="28"/>
        </w:rPr>
      </w:pPr>
    </w:p>
    <w:p w14:paraId="67DE5835" w14:textId="77777777" w:rsidR="009F4DC7" w:rsidRPr="009F4DC7" w:rsidRDefault="009F4DC7" w:rsidP="0060372D">
      <w:pPr>
        <w:spacing w:after="0" w:line="240" w:lineRule="auto"/>
        <w:jc w:val="center"/>
        <w:rPr>
          <w:rFonts w:ascii="Times New Roman" w:hAnsi="Times New Roman" w:cs="Times New Roman"/>
          <w:sz w:val="28"/>
          <w:szCs w:val="28"/>
          <w:lang w:val="en-US"/>
        </w:rPr>
      </w:pPr>
      <w:r w:rsidRPr="009F4DC7">
        <w:rPr>
          <w:rFonts w:ascii="Times New Roman" w:hAnsi="Times New Roman" w:cs="Times New Roman"/>
          <w:sz w:val="28"/>
          <w:szCs w:val="28"/>
          <w:lang w:val="en-US"/>
        </w:rPr>
        <w:t>INTERSECTORAL QUALIFICATION FRAMEWORK AS A BASIS FOR THE DEVELOPMENT OF FEDERAL STATE EDUCATIONAL STANDARDS</w:t>
      </w:r>
    </w:p>
    <w:p w14:paraId="57EAD05B" w14:textId="77777777" w:rsidR="009F4DC7" w:rsidRPr="009F4DC7" w:rsidRDefault="009F4DC7" w:rsidP="0060372D">
      <w:pPr>
        <w:spacing w:after="0" w:line="240" w:lineRule="auto"/>
        <w:jc w:val="center"/>
        <w:rPr>
          <w:rFonts w:ascii="Times New Roman" w:hAnsi="Times New Roman" w:cs="Times New Roman"/>
          <w:sz w:val="28"/>
          <w:szCs w:val="28"/>
          <w:lang w:val="en-US"/>
        </w:rPr>
      </w:pPr>
    </w:p>
    <w:p w14:paraId="66480A7F" w14:textId="77777777" w:rsidR="0060372D" w:rsidRPr="0060372D" w:rsidRDefault="0060372D" w:rsidP="0060372D">
      <w:pPr>
        <w:spacing w:after="0" w:line="240" w:lineRule="auto"/>
        <w:jc w:val="both"/>
        <w:rPr>
          <w:rFonts w:ascii="Times New Roman" w:hAnsi="Times New Roman" w:cs="Times New Roman"/>
          <w:sz w:val="24"/>
          <w:szCs w:val="24"/>
        </w:rPr>
      </w:pPr>
      <w:r w:rsidRPr="0060372D">
        <w:rPr>
          <w:rFonts w:ascii="Times New Roman" w:hAnsi="Times New Roman" w:cs="Times New Roman"/>
          <w:sz w:val="24"/>
          <w:szCs w:val="24"/>
        </w:rPr>
        <w:t>Аннотация.</w:t>
      </w:r>
      <w:r>
        <w:rPr>
          <w:rFonts w:ascii="Times New Roman" w:hAnsi="Times New Roman" w:cs="Times New Roman"/>
          <w:sz w:val="24"/>
          <w:szCs w:val="24"/>
        </w:rPr>
        <w:t xml:space="preserve"> В статье представлены результаты теоретического обоснования необходимости использования межотраслевой рамки квалификации (МРК) как основы для разработки Федеральных государственных образовательных стандартов (ФГОС). Показано, что ключевым принципом </w:t>
      </w:r>
      <w:r w:rsidR="009F4DC7">
        <w:rPr>
          <w:rFonts w:ascii="Times New Roman" w:hAnsi="Times New Roman" w:cs="Times New Roman"/>
          <w:sz w:val="24"/>
          <w:szCs w:val="24"/>
        </w:rPr>
        <w:t xml:space="preserve">формирования МРК </w:t>
      </w:r>
      <w:r>
        <w:rPr>
          <w:rFonts w:ascii="Times New Roman" w:hAnsi="Times New Roman" w:cs="Times New Roman"/>
          <w:sz w:val="24"/>
          <w:szCs w:val="24"/>
        </w:rPr>
        <w:t>является г</w:t>
      </w:r>
      <w:r w:rsidRPr="0060372D">
        <w:rPr>
          <w:rFonts w:ascii="Times New Roman" w:hAnsi="Times New Roman" w:cs="Times New Roman"/>
          <w:sz w:val="24"/>
          <w:szCs w:val="24"/>
        </w:rPr>
        <w:t>руппировка продуктов (услуг) по однотипным бизнес процессам и реальной экономической деятельности</w:t>
      </w:r>
      <w:r>
        <w:rPr>
          <w:rFonts w:ascii="Times New Roman" w:hAnsi="Times New Roman" w:cs="Times New Roman"/>
          <w:sz w:val="24"/>
          <w:szCs w:val="24"/>
        </w:rPr>
        <w:t>.</w:t>
      </w:r>
    </w:p>
    <w:p w14:paraId="74C7A95D" w14:textId="77777777" w:rsidR="0060372D" w:rsidRPr="0060372D" w:rsidRDefault="0060372D" w:rsidP="0060372D">
      <w:pPr>
        <w:spacing w:after="0" w:line="240" w:lineRule="auto"/>
        <w:jc w:val="both"/>
        <w:rPr>
          <w:rFonts w:ascii="Times New Roman" w:hAnsi="Times New Roman" w:cs="Times New Roman"/>
          <w:sz w:val="24"/>
          <w:szCs w:val="24"/>
        </w:rPr>
      </w:pPr>
      <w:r w:rsidRPr="0060372D">
        <w:rPr>
          <w:rFonts w:ascii="Times New Roman" w:hAnsi="Times New Roman" w:cs="Times New Roman"/>
          <w:sz w:val="24"/>
          <w:szCs w:val="24"/>
        </w:rPr>
        <w:t>Ключевые слова:</w:t>
      </w:r>
      <w:r w:rsidR="009F4DC7">
        <w:rPr>
          <w:rFonts w:ascii="Times New Roman" w:hAnsi="Times New Roman" w:cs="Times New Roman"/>
          <w:sz w:val="24"/>
          <w:szCs w:val="24"/>
        </w:rPr>
        <w:t xml:space="preserve"> межотраслевая рамка квалификации (МРК), принципы секторального разделения, Федеральный государственный образовательный стандарт (ФГОС)</w:t>
      </w:r>
    </w:p>
    <w:p w14:paraId="2AB93EF6" w14:textId="77777777" w:rsidR="0060372D" w:rsidRDefault="0060372D" w:rsidP="0060372D">
      <w:pPr>
        <w:spacing w:after="0" w:line="240" w:lineRule="auto"/>
        <w:jc w:val="both"/>
        <w:rPr>
          <w:rFonts w:ascii="Times New Roman" w:hAnsi="Times New Roman" w:cs="Times New Roman"/>
          <w:sz w:val="28"/>
          <w:szCs w:val="28"/>
        </w:rPr>
      </w:pPr>
    </w:p>
    <w:p w14:paraId="1FB125AE" w14:textId="77777777" w:rsidR="009F4DC7" w:rsidRPr="009F4DC7" w:rsidRDefault="009F4DC7" w:rsidP="009F4DC7">
      <w:pPr>
        <w:spacing w:after="0" w:line="240" w:lineRule="auto"/>
        <w:jc w:val="both"/>
        <w:rPr>
          <w:rFonts w:ascii="Times New Roman" w:hAnsi="Times New Roman" w:cs="Times New Roman"/>
          <w:sz w:val="24"/>
          <w:szCs w:val="28"/>
          <w:lang w:val="en-US"/>
        </w:rPr>
      </w:pPr>
      <w:r w:rsidRPr="009F4DC7">
        <w:rPr>
          <w:rFonts w:ascii="Times New Roman" w:hAnsi="Times New Roman" w:cs="Times New Roman"/>
          <w:sz w:val="24"/>
          <w:szCs w:val="28"/>
          <w:lang w:val="en-US"/>
        </w:rPr>
        <w:t>Annotation. The article presents the results of the theoretical substantiation of the need to use the intersectoral qualification framework as a basis for the development of Federal State Educational Standards (FSES). It is shown that the key principle of the formation of the IQF is the grouping of products (services) according to the same type of business processes and real economic activity.</w:t>
      </w:r>
    </w:p>
    <w:p w14:paraId="69FF5488" w14:textId="77777777" w:rsidR="009F4DC7" w:rsidRPr="009F4DC7" w:rsidRDefault="009F4DC7" w:rsidP="009F4DC7">
      <w:pPr>
        <w:spacing w:after="0" w:line="240" w:lineRule="auto"/>
        <w:jc w:val="both"/>
        <w:rPr>
          <w:rFonts w:ascii="Times New Roman" w:hAnsi="Times New Roman" w:cs="Times New Roman"/>
          <w:sz w:val="24"/>
          <w:szCs w:val="28"/>
          <w:lang w:val="en-US"/>
        </w:rPr>
      </w:pPr>
      <w:r w:rsidRPr="009F4DC7">
        <w:rPr>
          <w:rFonts w:ascii="Times New Roman" w:hAnsi="Times New Roman" w:cs="Times New Roman"/>
          <w:sz w:val="24"/>
          <w:szCs w:val="28"/>
          <w:lang w:val="en-US"/>
        </w:rPr>
        <w:t>Keywords: intersectoral qualification framework (IQF), principles of sectoral division, Federal State Educational Standard (FSES)</w:t>
      </w:r>
    </w:p>
    <w:p w14:paraId="035ADAD3" w14:textId="77777777" w:rsidR="009F4DC7" w:rsidRPr="00B653BD" w:rsidRDefault="009F4DC7" w:rsidP="0060372D">
      <w:pPr>
        <w:spacing w:after="0" w:line="240" w:lineRule="auto"/>
        <w:jc w:val="both"/>
        <w:rPr>
          <w:rFonts w:ascii="Times New Roman" w:hAnsi="Times New Roman" w:cs="Times New Roman"/>
          <w:sz w:val="28"/>
          <w:szCs w:val="28"/>
          <w:lang w:val="en-US"/>
        </w:rPr>
      </w:pPr>
    </w:p>
    <w:p w14:paraId="4F8975F7" w14:textId="7867C385" w:rsidR="009F4DC7" w:rsidRDefault="00B653BD" w:rsidP="009F4DC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последнее время все чаще поднимается вопрос о Федеральных </w:t>
      </w:r>
      <w:r w:rsidR="00A631D6">
        <w:rPr>
          <w:rFonts w:ascii="Times New Roman" w:hAnsi="Times New Roman" w:cs="Times New Roman"/>
          <w:sz w:val="28"/>
          <w:szCs w:val="28"/>
        </w:rPr>
        <w:t xml:space="preserve">государственных </w:t>
      </w:r>
      <w:r>
        <w:rPr>
          <w:rFonts w:ascii="Times New Roman" w:hAnsi="Times New Roman" w:cs="Times New Roman"/>
          <w:sz w:val="28"/>
          <w:szCs w:val="28"/>
        </w:rPr>
        <w:t>образовательных стандартах (ФГОС) и их соответствии запросам реального сектора экономики. Работодатели, безусловно, имеют право на внесение поправок в базовую часть образовательного стандарта</w:t>
      </w:r>
      <w:r w:rsidR="00A631D6">
        <w:rPr>
          <w:rFonts w:ascii="Times New Roman" w:hAnsi="Times New Roman" w:cs="Times New Roman"/>
          <w:sz w:val="28"/>
          <w:szCs w:val="28"/>
        </w:rPr>
        <w:t xml:space="preserve"> </w:t>
      </w:r>
      <w:r w:rsidR="00A631D6" w:rsidRPr="00A631D6">
        <w:rPr>
          <w:rFonts w:ascii="Times New Roman" w:hAnsi="Times New Roman" w:cs="Times New Roman"/>
          <w:sz w:val="28"/>
          <w:szCs w:val="28"/>
        </w:rPr>
        <w:t>[1]</w:t>
      </w:r>
      <w:r>
        <w:rPr>
          <w:rFonts w:ascii="Times New Roman" w:hAnsi="Times New Roman" w:cs="Times New Roman"/>
          <w:sz w:val="28"/>
          <w:szCs w:val="28"/>
        </w:rPr>
        <w:t>, однако изменения на экономическом рынке настолько динамичны, что ФГОС не успевают за запросами от фактически потребителей образовательных услуг, а качество образования снижается.</w:t>
      </w:r>
    </w:p>
    <w:p w14:paraId="27D0E2B1" w14:textId="3E3D911B" w:rsidR="00A631D6" w:rsidRDefault="00A631D6" w:rsidP="00A631D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Под к</w:t>
      </w:r>
      <w:r w:rsidRPr="00A631D6">
        <w:rPr>
          <w:rFonts w:ascii="Times New Roman" w:hAnsi="Times New Roman" w:cs="Times New Roman"/>
          <w:sz w:val="28"/>
          <w:szCs w:val="28"/>
        </w:rPr>
        <w:t>ачество</w:t>
      </w:r>
      <w:r>
        <w:rPr>
          <w:rFonts w:ascii="Times New Roman" w:hAnsi="Times New Roman" w:cs="Times New Roman"/>
          <w:sz w:val="28"/>
          <w:szCs w:val="28"/>
        </w:rPr>
        <w:t>м</w:t>
      </w:r>
      <w:r w:rsidRPr="00A631D6">
        <w:rPr>
          <w:rFonts w:ascii="Times New Roman" w:hAnsi="Times New Roman" w:cs="Times New Roman"/>
          <w:sz w:val="28"/>
          <w:szCs w:val="28"/>
        </w:rPr>
        <w:t xml:space="preserve"> образования</w:t>
      </w:r>
      <w:r>
        <w:rPr>
          <w:rFonts w:ascii="Times New Roman" w:hAnsi="Times New Roman" w:cs="Times New Roman"/>
          <w:sz w:val="28"/>
          <w:szCs w:val="28"/>
        </w:rPr>
        <w:t xml:space="preserve"> предполагается</w:t>
      </w:r>
      <w:r w:rsidRPr="00A631D6">
        <w:rPr>
          <w:rFonts w:ascii="Times New Roman" w:hAnsi="Times New Roman" w:cs="Times New Roman"/>
          <w:sz w:val="28"/>
          <w:szCs w:val="28"/>
        </w:rPr>
        <w:t xml:space="preserve"> </w:t>
      </w:r>
      <w:r>
        <w:rPr>
          <w:rFonts w:ascii="Times New Roman" w:hAnsi="Times New Roman" w:cs="Times New Roman"/>
          <w:sz w:val="28"/>
          <w:szCs w:val="28"/>
        </w:rPr>
        <w:t>«</w:t>
      </w:r>
      <w:r w:rsidRPr="00A631D6">
        <w:rPr>
          <w:rFonts w:ascii="Times New Roman" w:hAnsi="Times New Roman" w:cs="Times New Roman"/>
          <w:sz w:val="28"/>
          <w:szCs w:val="28"/>
        </w:rPr>
        <w:t xml:space="preserve">соответствие образования (как результата, как процесса, как социальной системы) многообразным </w:t>
      </w:r>
      <w:r w:rsidRPr="00A631D6">
        <w:rPr>
          <w:rFonts w:ascii="Times New Roman" w:hAnsi="Times New Roman" w:cs="Times New Roman"/>
          <w:sz w:val="28"/>
          <w:szCs w:val="28"/>
        </w:rPr>
        <w:lastRenderedPageBreak/>
        <w:t xml:space="preserve">потребностям, интересам личности, общества, государства; </w:t>
      </w:r>
      <w:proofErr w:type="gramStart"/>
      <w:r w:rsidRPr="00A631D6">
        <w:rPr>
          <w:rFonts w:ascii="Times New Roman" w:hAnsi="Times New Roman" w:cs="Times New Roman"/>
          <w:sz w:val="28"/>
          <w:szCs w:val="28"/>
        </w:rPr>
        <w:t>- это</w:t>
      </w:r>
      <w:proofErr w:type="gramEnd"/>
      <w:r w:rsidRPr="00A631D6">
        <w:rPr>
          <w:rFonts w:ascii="Times New Roman" w:hAnsi="Times New Roman" w:cs="Times New Roman"/>
          <w:sz w:val="28"/>
          <w:szCs w:val="28"/>
        </w:rPr>
        <w:t xml:space="preserve"> системная совокупность иерархически организованных, социально значимых сущностных свойств (характеристик, параметров) образования (как результата, как процесса, как социальной системы)</w:t>
      </w:r>
      <w:r>
        <w:rPr>
          <w:rFonts w:ascii="Times New Roman" w:hAnsi="Times New Roman" w:cs="Times New Roman"/>
          <w:sz w:val="28"/>
          <w:szCs w:val="28"/>
        </w:rPr>
        <w:t xml:space="preserve">» </w:t>
      </w:r>
      <w:r w:rsidRPr="00A631D6">
        <w:rPr>
          <w:rFonts w:ascii="Times New Roman" w:hAnsi="Times New Roman" w:cs="Times New Roman"/>
          <w:sz w:val="28"/>
          <w:szCs w:val="28"/>
        </w:rPr>
        <w:t>[2</w:t>
      </w:r>
      <w:r>
        <w:rPr>
          <w:rFonts w:ascii="Times New Roman" w:hAnsi="Times New Roman" w:cs="Times New Roman"/>
          <w:sz w:val="28"/>
          <w:szCs w:val="28"/>
        </w:rPr>
        <w:t>, с. 44</w:t>
      </w:r>
      <w:r w:rsidRPr="00A631D6">
        <w:rPr>
          <w:rFonts w:ascii="Times New Roman" w:hAnsi="Times New Roman" w:cs="Times New Roman"/>
          <w:sz w:val="28"/>
          <w:szCs w:val="28"/>
        </w:rPr>
        <w:t>]</w:t>
      </w:r>
      <w:r>
        <w:rPr>
          <w:rFonts w:ascii="Times New Roman" w:hAnsi="Times New Roman" w:cs="Times New Roman"/>
          <w:sz w:val="28"/>
          <w:szCs w:val="28"/>
        </w:rPr>
        <w:t>.</w:t>
      </w:r>
    </w:p>
    <w:p w14:paraId="5AF48AB4" w14:textId="47F0158B" w:rsidR="00A631D6" w:rsidRDefault="00A631D6" w:rsidP="00A631D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Считаем, что качество профессионального образования существенно повысится, если в основу формирования ФГОС будут положены межотраслевые рамки квалификаций (МРК).</w:t>
      </w:r>
    </w:p>
    <w:p w14:paraId="61701660" w14:textId="54483B1C" w:rsidR="008E20B7" w:rsidRDefault="0013683E" w:rsidP="008E20B7">
      <w:pPr>
        <w:spacing w:after="0" w:line="240" w:lineRule="auto"/>
        <w:ind w:firstLine="720"/>
        <w:jc w:val="both"/>
        <w:rPr>
          <w:rFonts w:ascii="Times New Roman" w:hAnsi="Times New Roman" w:cs="Times New Roman"/>
          <w:sz w:val="28"/>
          <w:szCs w:val="28"/>
        </w:rPr>
      </w:pPr>
      <w:r w:rsidRPr="0013683E">
        <w:rPr>
          <w:rFonts w:ascii="Times New Roman" w:hAnsi="Times New Roman" w:cs="Times New Roman"/>
          <w:sz w:val="28"/>
          <w:szCs w:val="28"/>
        </w:rPr>
        <w:t xml:space="preserve">Предлагаемый нами подход (основанный на модели </w:t>
      </w:r>
      <w:r w:rsidR="00EC42B8">
        <w:rPr>
          <w:rFonts w:ascii="Times New Roman" w:hAnsi="Times New Roman" w:cs="Times New Roman"/>
          <w:sz w:val="28"/>
          <w:szCs w:val="28"/>
        </w:rPr>
        <w:t xml:space="preserve">Г. </w:t>
      </w:r>
      <w:proofErr w:type="spellStart"/>
      <w:r w:rsidRPr="0013683E">
        <w:rPr>
          <w:rFonts w:ascii="Times New Roman" w:hAnsi="Times New Roman" w:cs="Times New Roman"/>
          <w:sz w:val="28"/>
          <w:szCs w:val="28"/>
        </w:rPr>
        <w:t>Минцберга</w:t>
      </w:r>
      <w:proofErr w:type="spellEnd"/>
      <w:r w:rsidRPr="0013683E">
        <w:rPr>
          <w:rFonts w:ascii="Times New Roman" w:hAnsi="Times New Roman" w:cs="Times New Roman"/>
          <w:sz w:val="28"/>
          <w:szCs w:val="28"/>
        </w:rPr>
        <w:t xml:space="preserve">) позволяет объединить в одну логику хозяйственную деятельность субъектов экономики — организаций, и профессиональную деятельность субъектов труда – работников (занятых). </w:t>
      </w:r>
      <w:r>
        <w:rPr>
          <w:rFonts w:ascii="Times New Roman" w:hAnsi="Times New Roman" w:cs="Times New Roman"/>
          <w:sz w:val="28"/>
          <w:szCs w:val="28"/>
        </w:rPr>
        <w:t>Указанный результат</w:t>
      </w:r>
      <w:r w:rsidRPr="0013683E">
        <w:rPr>
          <w:rFonts w:ascii="Times New Roman" w:hAnsi="Times New Roman" w:cs="Times New Roman"/>
          <w:sz w:val="28"/>
          <w:szCs w:val="28"/>
        </w:rPr>
        <w:t xml:space="preserve"> достигается позиционированием трудовых функций, присущих профессионалам, на конкретные процессы в деятельности хозяйствующих субъектов на уровне отдельной организации</w:t>
      </w:r>
      <w:r w:rsidR="00EC42B8">
        <w:rPr>
          <w:rFonts w:ascii="Times New Roman" w:hAnsi="Times New Roman" w:cs="Times New Roman"/>
          <w:sz w:val="28"/>
          <w:szCs w:val="28"/>
        </w:rPr>
        <w:t xml:space="preserve">, а следовательно, достаточно точно прописать в образовательном стандарте </w:t>
      </w:r>
      <w:r w:rsidR="008E20B7" w:rsidRPr="008E20B7">
        <w:rPr>
          <w:rFonts w:ascii="Times New Roman" w:hAnsi="Times New Roman" w:cs="Times New Roman"/>
          <w:sz w:val="28"/>
          <w:szCs w:val="28"/>
        </w:rPr>
        <w:t>область (области) профессиональной деятельности и сферу (сферы) профессиональной</w:t>
      </w:r>
      <w:r w:rsidR="008E20B7">
        <w:rPr>
          <w:rFonts w:ascii="Times New Roman" w:hAnsi="Times New Roman" w:cs="Times New Roman"/>
          <w:sz w:val="28"/>
          <w:szCs w:val="28"/>
        </w:rPr>
        <w:t xml:space="preserve"> </w:t>
      </w:r>
      <w:r w:rsidR="008E20B7" w:rsidRPr="008E20B7">
        <w:rPr>
          <w:rFonts w:ascii="Times New Roman" w:hAnsi="Times New Roman" w:cs="Times New Roman"/>
          <w:sz w:val="28"/>
          <w:szCs w:val="28"/>
        </w:rPr>
        <w:t>деятельности выпускников;</w:t>
      </w:r>
      <w:r w:rsidR="008E20B7">
        <w:rPr>
          <w:rFonts w:ascii="Times New Roman" w:hAnsi="Times New Roman" w:cs="Times New Roman"/>
          <w:sz w:val="28"/>
          <w:szCs w:val="28"/>
        </w:rPr>
        <w:t xml:space="preserve"> </w:t>
      </w:r>
      <w:r w:rsidR="008E20B7" w:rsidRPr="008E20B7">
        <w:rPr>
          <w:rFonts w:ascii="Times New Roman" w:hAnsi="Times New Roman" w:cs="Times New Roman"/>
          <w:sz w:val="28"/>
          <w:szCs w:val="28"/>
        </w:rPr>
        <w:t>тип (типы) задач и задачи профессиональной деятельности выпускников</w:t>
      </w:r>
      <w:r w:rsidR="008E20B7">
        <w:rPr>
          <w:rFonts w:ascii="Times New Roman" w:hAnsi="Times New Roman" w:cs="Times New Roman"/>
          <w:sz w:val="28"/>
          <w:szCs w:val="28"/>
        </w:rPr>
        <w:t>.</w:t>
      </w:r>
    </w:p>
    <w:p w14:paraId="72108E0A" w14:textId="63AB4E2B" w:rsidR="008E20B7" w:rsidRDefault="008E20B7" w:rsidP="008E20B7">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Методика формирования МРК предполагает реализацию 5 шагов:</w:t>
      </w:r>
    </w:p>
    <w:p w14:paraId="3DE2C62D" w14:textId="26076AF0" w:rsidR="008E20B7" w:rsidRDefault="008E20B7" w:rsidP="008E20B7">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определение сектора экономики;</w:t>
      </w:r>
    </w:p>
    <w:p w14:paraId="26B6B437" w14:textId="30D3EE2E" w:rsidR="008E20B7" w:rsidRDefault="008E20B7" w:rsidP="008E20B7">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согласование классификации в</w:t>
      </w:r>
      <w:r w:rsidRPr="008E20B7">
        <w:t xml:space="preserve"> </w:t>
      </w:r>
      <w:r w:rsidRPr="008E20B7">
        <w:rPr>
          <w:rFonts w:ascii="Times New Roman" w:hAnsi="Times New Roman" w:cs="Times New Roman"/>
          <w:sz w:val="28"/>
          <w:szCs w:val="28"/>
        </w:rPr>
        <w:t>Общероссийск</w:t>
      </w:r>
      <w:r>
        <w:rPr>
          <w:rFonts w:ascii="Times New Roman" w:hAnsi="Times New Roman" w:cs="Times New Roman"/>
          <w:sz w:val="28"/>
          <w:szCs w:val="28"/>
        </w:rPr>
        <w:t>ом</w:t>
      </w:r>
      <w:r w:rsidRPr="008E20B7">
        <w:rPr>
          <w:rFonts w:ascii="Times New Roman" w:hAnsi="Times New Roman" w:cs="Times New Roman"/>
          <w:sz w:val="28"/>
          <w:szCs w:val="28"/>
        </w:rPr>
        <w:t xml:space="preserve"> классификатор</w:t>
      </w:r>
      <w:r>
        <w:rPr>
          <w:rFonts w:ascii="Times New Roman" w:hAnsi="Times New Roman" w:cs="Times New Roman"/>
          <w:sz w:val="28"/>
          <w:szCs w:val="28"/>
        </w:rPr>
        <w:t>е</w:t>
      </w:r>
      <w:r w:rsidRPr="008E20B7">
        <w:rPr>
          <w:rFonts w:ascii="Times New Roman" w:hAnsi="Times New Roman" w:cs="Times New Roman"/>
          <w:sz w:val="28"/>
          <w:szCs w:val="28"/>
        </w:rPr>
        <w:t xml:space="preserve"> видов экономической деятельности</w:t>
      </w:r>
      <w:r>
        <w:rPr>
          <w:rFonts w:ascii="Times New Roman" w:hAnsi="Times New Roman" w:cs="Times New Roman"/>
          <w:sz w:val="28"/>
          <w:szCs w:val="28"/>
        </w:rPr>
        <w:t xml:space="preserve"> (ОКВЭД) с секторами;</w:t>
      </w:r>
    </w:p>
    <w:p w14:paraId="4D651827" w14:textId="07815702" w:rsidR="008E20B7" w:rsidRDefault="00BC5D3B" w:rsidP="008E20B7">
      <w:pPr>
        <w:pStyle w:val="a3"/>
        <w:numPr>
          <w:ilvl w:val="0"/>
          <w:numId w:val="2"/>
        </w:numPr>
        <w:spacing w:after="0" w:line="240" w:lineRule="auto"/>
        <w:jc w:val="both"/>
        <w:rPr>
          <w:rFonts w:ascii="Times New Roman" w:hAnsi="Times New Roman" w:cs="Times New Roman"/>
          <w:sz w:val="28"/>
          <w:szCs w:val="28"/>
        </w:rPr>
      </w:pPr>
      <w:r w:rsidRPr="00BC5D3B">
        <w:rPr>
          <w:rFonts w:ascii="Times New Roman" w:hAnsi="Times New Roman" w:cs="Times New Roman"/>
          <w:sz w:val="28"/>
          <w:szCs w:val="28"/>
        </w:rPr>
        <w:t>определение групп специалистов – основных и межотраслевых участников процесса создания продукции (услуги).</w:t>
      </w:r>
    </w:p>
    <w:p w14:paraId="07F3A373" w14:textId="58DC6A6F" w:rsidR="00BC5D3B" w:rsidRDefault="00BC5D3B" w:rsidP="008E20B7">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г</w:t>
      </w:r>
      <w:r w:rsidRPr="00BC5D3B">
        <w:rPr>
          <w:rFonts w:ascii="Times New Roman" w:hAnsi="Times New Roman" w:cs="Times New Roman"/>
          <w:sz w:val="28"/>
          <w:szCs w:val="28"/>
        </w:rPr>
        <w:t>руппировка продуктов (услуг) по однотипным бизнес</w:t>
      </w:r>
      <w:r w:rsidR="006B5951">
        <w:rPr>
          <w:rFonts w:ascii="Times New Roman" w:hAnsi="Times New Roman" w:cs="Times New Roman"/>
          <w:sz w:val="28"/>
          <w:szCs w:val="28"/>
        </w:rPr>
        <w:t>-</w:t>
      </w:r>
      <w:r w:rsidRPr="00BC5D3B">
        <w:rPr>
          <w:rFonts w:ascii="Times New Roman" w:hAnsi="Times New Roman" w:cs="Times New Roman"/>
          <w:sz w:val="28"/>
          <w:szCs w:val="28"/>
        </w:rPr>
        <w:t>процессам и реальной экономической деятельности (анализ счетов)</w:t>
      </w:r>
      <w:r>
        <w:rPr>
          <w:rFonts w:ascii="Times New Roman" w:hAnsi="Times New Roman" w:cs="Times New Roman"/>
          <w:sz w:val="28"/>
          <w:szCs w:val="28"/>
        </w:rPr>
        <w:t>;</w:t>
      </w:r>
    </w:p>
    <w:p w14:paraId="7F5E85D7" w14:textId="739446BD" w:rsidR="00BC5D3B" w:rsidRDefault="00BC5D3B" w:rsidP="008E20B7">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BC5D3B">
        <w:rPr>
          <w:rFonts w:ascii="Times New Roman" w:hAnsi="Times New Roman" w:cs="Times New Roman"/>
          <w:sz w:val="28"/>
          <w:szCs w:val="28"/>
        </w:rPr>
        <w:t>одготовка матриц</w:t>
      </w:r>
      <w:r>
        <w:rPr>
          <w:rFonts w:ascii="Times New Roman" w:hAnsi="Times New Roman" w:cs="Times New Roman"/>
          <w:sz w:val="28"/>
          <w:szCs w:val="28"/>
        </w:rPr>
        <w:t>ы</w:t>
      </w:r>
      <w:r w:rsidRPr="00BC5D3B">
        <w:rPr>
          <w:rFonts w:ascii="Times New Roman" w:hAnsi="Times New Roman" w:cs="Times New Roman"/>
          <w:sz w:val="28"/>
          <w:szCs w:val="28"/>
        </w:rPr>
        <w:t xml:space="preserve"> </w:t>
      </w:r>
      <w:r w:rsidR="00ED3DC2">
        <w:rPr>
          <w:rFonts w:ascii="Times New Roman" w:hAnsi="Times New Roman" w:cs="Times New Roman"/>
          <w:sz w:val="28"/>
          <w:szCs w:val="28"/>
        </w:rPr>
        <w:t>занятости</w:t>
      </w:r>
      <w:r w:rsidRPr="00BC5D3B">
        <w:rPr>
          <w:rFonts w:ascii="Times New Roman" w:hAnsi="Times New Roman" w:cs="Times New Roman"/>
          <w:sz w:val="28"/>
          <w:szCs w:val="28"/>
        </w:rPr>
        <w:t xml:space="preserve"> (управлен</w:t>
      </w:r>
      <w:r>
        <w:rPr>
          <w:rFonts w:ascii="Times New Roman" w:hAnsi="Times New Roman" w:cs="Times New Roman"/>
          <w:sz w:val="28"/>
          <w:szCs w:val="28"/>
        </w:rPr>
        <w:t>ие</w:t>
      </w:r>
      <w:r w:rsidRPr="00BC5D3B">
        <w:rPr>
          <w:rFonts w:ascii="Times New Roman" w:hAnsi="Times New Roman" w:cs="Times New Roman"/>
          <w:sz w:val="28"/>
          <w:szCs w:val="28"/>
        </w:rPr>
        <w:t>, производство, закупк</w:t>
      </w:r>
      <w:r w:rsidR="00ED3DC2">
        <w:rPr>
          <w:rFonts w:ascii="Times New Roman" w:hAnsi="Times New Roman" w:cs="Times New Roman"/>
          <w:sz w:val="28"/>
          <w:szCs w:val="28"/>
        </w:rPr>
        <w:t>а</w:t>
      </w:r>
      <w:r w:rsidRPr="00BC5D3B">
        <w:rPr>
          <w:rFonts w:ascii="Times New Roman" w:hAnsi="Times New Roman" w:cs="Times New Roman"/>
          <w:sz w:val="28"/>
          <w:szCs w:val="28"/>
        </w:rPr>
        <w:t>, сбыт, обеспечение деятельности)</w:t>
      </w:r>
      <w:r>
        <w:rPr>
          <w:rFonts w:ascii="Times New Roman" w:hAnsi="Times New Roman" w:cs="Times New Roman"/>
          <w:sz w:val="28"/>
          <w:szCs w:val="28"/>
        </w:rPr>
        <w:t>;</w:t>
      </w:r>
    </w:p>
    <w:p w14:paraId="74257438" w14:textId="18CE7A2E" w:rsidR="00BC5D3B" w:rsidRDefault="006B5951" w:rsidP="008E20B7">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Pr="006B5951">
        <w:rPr>
          <w:rFonts w:ascii="Times New Roman" w:hAnsi="Times New Roman" w:cs="Times New Roman"/>
          <w:sz w:val="28"/>
          <w:szCs w:val="28"/>
        </w:rPr>
        <w:t>пределение списка отраслевых малых групп специалистов по Общероссийск</w:t>
      </w:r>
      <w:r>
        <w:rPr>
          <w:rFonts w:ascii="Times New Roman" w:hAnsi="Times New Roman" w:cs="Times New Roman"/>
          <w:sz w:val="28"/>
          <w:szCs w:val="28"/>
        </w:rPr>
        <w:t>ому</w:t>
      </w:r>
      <w:r w:rsidRPr="006B5951">
        <w:rPr>
          <w:rFonts w:ascii="Times New Roman" w:hAnsi="Times New Roman" w:cs="Times New Roman"/>
          <w:sz w:val="28"/>
          <w:szCs w:val="28"/>
        </w:rPr>
        <w:t xml:space="preserve"> классификатор</w:t>
      </w:r>
      <w:r>
        <w:rPr>
          <w:rFonts w:ascii="Times New Roman" w:hAnsi="Times New Roman" w:cs="Times New Roman"/>
          <w:sz w:val="28"/>
          <w:szCs w:val="28"/>
        </w:rPr>
        <w:t>у</w:t>
      </w:r>
      <w:r w:rsidRPr="006B5951">
        <w:rPr>
          <w:rFonts w:ascii="Times New Roman" w:hAnsi="Times New Roman" w:cs="Times New Roman"/>
          <w:sz w:val="28"/>
          <w:szCs w:val="28"/>
        </w:rPr>
        <w:t xml:space="preserve"> занятий</w:t>
      </w:r>
      <w:r w:rsidRPr="006B5951">
        <w:rPr>
          <w:rFonts w:ascii="Times New Roman" w:hAnsi="Times New Roman" w:cs="Times New Roman"/>
          <w:sz w:val="28"/>
          <w:szCs w:val="28"/>
        </w:rPr>
        <w:t xml:space="preserve"> </w:t>
      </w:r>
      <w:r>
        <w:rPr>
          <w:rFonts w:ascii="Times New Roman" w:hAnsi="Times New Roman" w:cs="Times New Roman"/>
          <w:sz w:val="28"/>
          <w:szCs w:val="28"/>
        </w:rPr>
        <w:t>(</w:t>
      </w:r>
      <w:r w:rsidRPr="006B5951">
        <w:rPr>
          <w:rFonts w:ascii="Times New Roman" w:hAnsi="Times New Roman" w:cs="Times New Roman"/>
          <w:sz w:val="28"/>
          <w:szCs w:val="28"/>
        </w:rPr>
        <w:t>ОКЗ</w:t>
      </w:r>
      <w:r>
        <w:rPr>
          <w:rFonts w:ascii="Times New Roman" w:hAnsi="Times New Roman" w:cs="Times New Roman"/>
          <w:sz w:val="28"/>
          <w:szCs w:val="28"/>
        </w:rPr>
        <w:t>),</w:t>
      </w:r>
      <w:r w:rsidRPr="006B5951">
        <w:rPr>
          <w:rFonts w:ascii="Times New Roman" w:hAnsi="Times New Roman" w:cs="Times New Roman"/>
          <w:sz w:val="28"/>
          <w:szCs w:val="28"/>
        </w:rPr>
        <w:t xml:space="preserve"> занятых в отрасли и уровням квалификации – МРК</w:t>
      </w:r>
      <w:r w:rsidR="00ED3DC2">
        <w:rPr>
          <w:rFonts w:ascii="Times New Roman" w:hAnsi="Times New Roman" w:cs="Times New Roman"/>
          <w:sz w:val="28"/>
          <w:szCs w:val="28"/>
        </w:rPr>
        <w:t xml:space="preserve"> </w:t>
      </w:r>
      <w:r w:rsidR="00ED3DC2" w:rsidRPr="00ED3DC2">
        <w:rPr>
          <w:rFonts w:ascii="Times New Roman" w:hAnsi="Times New Roman" w:cs="Times New Roman"/>
          <w:sz w:val="28"/>
          <w:szCs w:val="28"/>
        </w:rPr>
        <w:t>[3]</w:t>
      </w:r>
    </w:p>
    <w:p w14:paraId="71F7E396" w14:textId="71316D54" w:rsidR="006B5951" w:rsidRDefault="006B5951" w:rsidP="005B633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Наибольший интерес в контексте нашего анализа представляет </w:t>
      </w:r>
      <w:r w:rsidR="00783162">
        <w:rPr>
          <w:rFonts w:ascii="Times New Roman" w:hAnsi="Times New Roman" w:cs="Times New Roman"/>
          <w:sz w:val="28"/>
          <w:szCs w:val="28"/>
        </w:rPr>
        <w:t xml:space="preserve">4 и </w:t>
      </w:r>
      <w:r w:rsidR="00996EAD">
        <w:rPr>
          <w:rFonts w:ascii="Times New Roman" w:hAnsi="Times New Roman" w:cs="Times New Roman"/>
          <w:sz w:val="28"/>
          <w:szCs w:val="28"/>
        </w:rPr>
        <w:t>5 шаг (рисунок 1</w:t>
      </w:r>
      <w:r w:rsidR="00783162">
        <w:rPr>
          <w:rFonts w:ascii="Times New Roman" w:hAnsi="Times New Roman" w:cs="Times New Roman"/>
          <w:sz w:val="28"/>
          <w:szCs w:val="28"/>
        </w:rPr>
        <w:t>, 2</w:t>
      </w:r>
      <w:r w:rsidR="00996EAD">
        <w:rPr>
          <w:rFonts w:ascii="Times New Roman" w:hAnsi="Times New Roman" w:cs="Times New Roman"/>
          <w:sz w:val="28"/>
          <w:szCs w:val="28"/>
        </w:rPr>
        <w:t>)</w:t>
      </w:r>
    </w:p>
    <w:p w14:paraId="3D8435C7" w14:textId="4DB6BE1F" w:rsidR="005B6331" w:rsidRDefault="005B6331" w:rsidP="005B6331">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ED943B" wp14:editId="5F5D6679">
            <wp:extent cx="4987636" cy="2809308"/>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5422" cy="2813693"/>
                    </a:xfrm>
                    <a:prstGeom prst="rect">
                      <a:avLst/>
                    </a:prstGeom>
                    <a:noFill/>
                  </pic:spPr>
                </pic:pic>
              </a:graphicData>
            </a:graphic>
          </wp:inline>
        </w:drawing>
      </w:r>
    </w:p>
    <w:p w14:paraId="103C198B" w14:textId="2D1F7CBC" w:rsidR="005B6331" w:rsidRDefault="005B6331" w:rsidP="005B633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Рисунок 1. </w:t>
      </w:r>
      <w:r w:rsidR="00ED3DC2">
        <w:rPr>
          <w:rFonts w:ascii="Times New Roman" w:hAnsi="Times New Roman" w:cs="Times New Roman"/>
          <w:sz w:val="28"/>
          <w:szCs w:val="28"/>
        </w:rPr>
        <w:t>Г</w:t>
      </w:r>
      <w:r w:rsidRPr="00BC5D3B">
        <w:rPr>
          <w:rFonts w:ascii="Times New Roman" w:hAnsi="Times New Roman" w:cs="Times New Roman"/>
          <w:sz w:val="28"/>
          <w:szCs w:val="28"/>
        </w:rPr>
        <w:t>руппировка продуктов (услуг) по однотипным бизнес</w:t>
      </w:r>
      <w:r>
        <w:rPr>
          <w:rFonts w:ascii="Times New Roman" w:hAnsi="Times New Roman" w:cs="Times New Roman"/>
          <w:sz w:val="28"/>
          <w:szCs w:val="28"/>
        </w:rPr>
        <w:t>-</w:t>
      </w:r>
      <w:r w:rsidRPr="00BC5D3B">
        <w:rPr>
          <w:rFonts w:ascii="Times New Roman" w:hAnsi="Times New Roman" w:cs="Times New Roman"/>
          <w:sz w:val="28"/>
          <w:szCs w:val="28"/>
        </w:rPr>
        <w:t>процессам</w:t>
      </w:r>
      <w:r>
        <w:rPr>
          <w:rFonts w:ascii="Times New Roman" w:hAnsi="Times New Roman" w:cs="Times New Roman"/>
          <w:sz w:val="28"/>
          <w:szCs w:val="28"/>
        </w:rPr>
        <w:t>.</w:t>
      </w:r>
    </w:p>
    <w:p w14:paraId="788FC665" w14:textId="3EBB176A" w:rsidR="005B6331" w:rsidRDefault="005B6331" w:rsidP="005B6331">
      <w:pPr>
        <w:spacing w:after="0" w:line="240" w:lineRule="auto"/>
        <w:ind w:firstLine="709"/>
        <w:jc w:val="both"/>
        <w:rPr>
          <w:rFonts w:ascii="Times New Roman" w:hAnsi="Times New Roman" w:cs="Times New Roman"/>
          <w:sz w:val="28"/>
          <w:szCs w:val="28"/>
        </w:rPr>
      </w:pPr>
    </w:p>
    <w:p w14:paraId="2A7E07C3" w14:textId="5BF12A7A" w:rsidR="005B6331" w:rsidRDefault="005B6331" w:rsidP="005B633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Указанная группировка позволяет унифицировать требования к трудовым функциям и, как следствие, упростить процедуру разработки образовательного стандарта и далее рабочих программ дисциплин.</w:t>
      </w:r>
    </w:p>
    <w:p w14:paraId="4DF75FBD" w14:textId="77777777" w:rsidR="005B6331" w:rsidRDefault="005B6331" w:rsidP="005B6331">
      <w:pPr>
        <w:spacing w:after="0" w:line="240" w:lineRule="auto"/>
        <w:ind w:firstLine="709"/>
        <w:jc w:val="both"/>
        <w:rPr>
          <w:rFonts w:ascii="Times New Roman" w:hAnsi="Times New Roman" w:cs="Times New Roman"/>
          <w:sz w:val="28"/>
          <w:szCs w:val="28"/>
        </w:rPr>
      </w:pPr>
    </w:p>
    <w:p w14:paraId="6D26778C" w14:textId="31D44F18" w:rsidR="00996EAD" w:rsidRPr="006B5951" w:rsidRDefault="00996EAD" w:rsidP="00524964">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401A02" wp14:editId="2A037582">
            <wp:extent cx="5826467" cy="331758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404" cy="3324384"/>
                    </a:xfrm>
                    <a:prstGeom prst="rect">
                      <a:avLst/>
                    </a:prstGeom>
                    <a:noFill/>
                  </pic:spPr>
                </pic:pic>
              </a:graphicData>
            </a:graphic>
          </wp:inline>
        </w:drawing>
      </w:r>
    </w:p>
    <w:p w14:paraId="6C0C2CDE" w14:textId="35314C94" w:rsidR="006B5951" w:rsidRDefault="00996EAD" w:rsidP="008E20B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w:t>
      </w:r>
      <w:r w:rsidR="005B6331">
        <w:rPr>
          <w:rFonts w:ascii="Times New Roman" w:hAnsi="Times New Roman" w:cs="Times New Roman"/>
          <w:sz w:val="28"/>
          <w:szCs w:val="28"/>
        </w:rPr>
        <w:t>2</w:t>
      </w:r>
      <w:r>
        <w:rPr>
          <w:rFonts w:ascii="Times New Roman" w:hAnsi="Times New Roman" w:cs="Times New Roman"/>
          <w:sz w:val="28"/>
          <w:szCs w:val="28"/>
        </w:rPr>
        <w:t xml:space="preserve">. </w:t>
      </w:r>
      <w:r w:rsidRPr="00996EAD">
        <w:rPr>
          <w:rFonts w:ascii="Times New Roman" w:hAnsi="Times New Roman" w:cs="Times New Roman"/>
          <w:sz w:val="28"/>
          <w:szCs w:val="28"/>
        </w:rPr>
        <w:t>Подготовка матрицы занятости по 5 основным группам специалистов</w:t>
      </w:r>
    </w:p>
    <w:p w14:paraId="701EDA0E" w14:textId="6233445A" w:rsidR="00996EAD" w:rsidRDefault="00996EAD" w:rsidP="006B5951">
      <w:pPr>
        <w:spacing w:after="0" w:line="240" w:lineRule="auto"/>
        <w:ind w:firstLine="708"/>
        <w:jc w:val="both"/>
        <w:rPr>
          <w:rFonts w:ascii="Times New Roman" w:hAnsi="Times New Roman" w:cs="Times New Roman"/>
          <w:sz w:val="28"/>
          <w:szCs w:val="28"/>
        </w:rPr>
      </w:pPr>
    </w:p>
    <w:p w14:paraId="63D22402" w14:textId="59468152" w:rsidR="00996EAD" w:rsidRDefault="004E4A3F" w:rsidP="006B595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Представленная схема </w:t>
      </w:r>
      <w:r w:rsidR="00996EAD" w:rsidRPr="00996EAD">
        <w:rPr>
          <w:rFonts w:ascii="Times New Roman" w:hAnsi="Times New Roman" w:cs="Times New Roman"/>
          <w:sz w:val="28"/>
          <w:szCs w:val="28"/>
        </w:rPr>
        <w:t xml:space="preserve">логического распределения по уровням квалификации из ОКЗ для формирования МРК, </w:t>
      </w:r>
      <w:r>
        <w:rPr>
          <w:rFonts w:ascii="Times New Roman" w:hAnsi="Times New Roman" w:cs="Times New Roman"/>
          <w:sz w:val="28"/>
          <w:szCs w:val="28"/>
        </w:rPr>
        <w:t>содержит</w:t>
      </w:r>
      <w:r w:rsidR="00996EAD" w:rsidRPr="00996EAD">
        <w:rPr>
          <w:rFonts w:ascii="Times New Roman" w:hAnsi="Times New Roman" w:cs="Times New Roman"/>
          <w:sz w:val="28"/>
          <w:szCs w:val="28"/>
        </w:rPr>
        <w:t xml:space="preserve"> раздел 2</w:t>
      </w:r>
      <w:r>
        <w:rPr>
          <w:rFonts w:ascii="Times New Roman" w:hAnsi="Times New Roman" w:cs="Times New Roman"/>
          <w:sz w:val="28"/>
          <w:szCs w:val="28"/>
        </w:rPr>
        <w:t>, который</w:t>
      </w:r>
      <w:r w:rsidR="00996EAD" w:rsidRPr="00996EAD">
        <w:rPr>
          <w:rFonts w:ascii="Times New Roman" w:hAnsi="Times New Roman" w:cs="Times New Roman"/>
          <w:sz w:val="28"/>
          <w:szCs w:val="28"/>
        </w:rPr>
        <w:t xml:space="preserve"> отражает непосредственно отраслевых специалистов, а разделы 1, 3-5 — межотраслевых специалистов для производства продукции отрасли</w:t>
      </w:r>
      <w:r w:rsidR="00524964">
        <w:rPr>
          <w:rFonts w:ascii="Times New Roman" w:hAnsi="Times New Roman" w:cs="Times New Roman"/>
          <w:sz w:val="28"/>
          <w:szCs w:val="28"/>
        </w:rPr>
        <w:t xml:space="preserve">, уровни </w:t>
      </w:r>
      <w:r w:rsidR="00524964">
        <w:rPr>
          <w:rFonts w:ascii="Times New Roman" w:hAnsi="Times New Roman" w:cs="Times New Roman"/>
          <w:sz w:val="28"/>
          <w:szCs w:val="28"/>
        </w:rPr>
        <w:lastRenderedPageBreak/>
        <w:t>квалификации 1 – 9 отражают соответствие национальной рамке квалификации (НРК).</w:t>
      </w:r>
    </w:p>
    <w:p w14:paraId="1417007C" w14:textId="28461FDA" w:rsidR="00041D42" w:rsidRPr="004E4A3F" w:rsidRDefault="006254A0" w:rsidP="006254A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считаем необходимым изменить подход к разработке Федеральных государственных образовательных стандартов, положив в основу межотраслевую рамку квалификации.</w:t>
      </w:r>
    </w:p>
    <w:p w14:paraId="677F701A" w14:textId="4D5C6143" w:rsidR="00BA7774" w:rsidRDefault="00BA7774" w:rsidP="008E20B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14:paraId="1EFC7A73" w14:textId="77777777" w:rsidR="00BA7774" w:rsidRDefault="00BA7774" w:rsidP="00BA7774">
      <w:pPr>
        <w:pStyle w:val="a3"/>
        <w:numPr>
          <w:ilvl w:val="0"/>
          <w:numId w:val="1"/>
        </w:numPr>
        <w:spacing w:after="0" w:line="240" w:lineRule="auto"/>
        <w:jc w:val="both"/>
        <w:rPr>
          <w:rFonts w:ascii="Times New Roman" w:hAnsi="Times New Roman" w:cs="Times New Roman"/>
          <w:sz w:val="28"/>
          <w:szCs w:val="28"/>
        </w:rPr>
      </w:pPr>
      <w:r w:rsidRPr="00BA7774">
        <w:rPr>
          <w:rFonts w:ascii="Times New Roman" w:hAnsi="Times New Roman" w:cs="Times New Roman"/>
          <w:sz w:val="28"/>
          <w:szCs w:val="28"/>
        </w:rPr>
        <w:t>Федеральный закон "Об образовании в Российской Федерации" от 29.12.2012 N 273-ФЗ</w:t>
      </w:r>
      <w:r>
        <w:rPr>
          <w:rFonts w:ascii="Times New Roman" w:hAnsi="Times New Roman" w:cs="Times New Roman"/>
          <w:sz w:val="28"/>
          <w:szCs w:val="28"/>
        </w:rPr>
        <w:t xml:space="preserve"> </w:t>
      </w:r>
      <w:r w:rsidRPr="00BA7774">
        <w:rPr>
          <w:rFonts w:ascii="Times New Roman" w:hAnsi="Times New Roman" w:cs="Times New Roman"/>
          <w:sz w:val="28"/>
          <w:szCs w:val="28"/>
        </w:rPr>
        <w:t>[</w:t>
      </w:r>
      <w:r>
        <w:rPr>
          <w:rFonts w:ascii="Times New Roman" w:hAnsi="Times New Roman" w:cs="Times New Roman"/>
          <w:sz w:val="28"/>
          <w:szCs w:val="28"/>
        </w:rPr>
        <w:t>электронный ресурс</w:t>
      </w:r>
      <w:r w:rsidRPr="00BA7774">
        <w:rPr>
          <w:rFonts w:ascii="Times New Roman" w:hAnsi="Times New Roman" w:cs="Times New Roman"/>
          <w:sz w:val="28"/>
          <w:szCs w:val="28"/>
        </w:rPr>
        <w:t>]</w:t>
      </w:r>
      <w:r>
        <w:rPr>
          <w:rFonts w:ascii="Times New Roman" w:hAnsi="Times New Roman" w:cs="Times New Roman"/>
          <w:sz w:val="28"/>
          <w:szCs w:val="28"/>
        </w:rPr>
        <w:t xml:space="preserve"> / </w:t>
      </w:r>
      <w:hyperlink r:id="rId7" w:history="1">
        <w:r w:rsidRPr="00D96BB3">
          <w:rPr>
            <w:rStyle w:val="a4"/>
            <w:rFonts w:ascii="Times New Roman" w:hAnsi="Times New Roman" w:cs="Times New Roman"/>
            <w:sz w:val="28"/>
            <w:szCs w:val="28"/>
          </w:rPr>
          <w:t>https://www.consultant.ru/document/cons_doc_LAW_140174/</w:t>
        </w:r>
      </w:hyperlink>
      <w:r>
        <w:rPr>
          <w:rFonts w:ascii="Times New Roman" w:hAnsi="Times New Roman" w:cs="Times New Roman"/>
          <w:sz w:val="28"/>
          <w:szCs w:val="28"/>
        </w:rPr>
        <w:t xml:space="preserve"> (дата обращения 10.09.2022)</w:t>
      </w:r>
    </w:p>
    <w:p w14:paraId="467B8E48" w14:textId="4431FDBE" w:rsidR="006254A0" w:rsidRDefault="00A631D6" w:rsidP="006254A0">
      <w:pPr>
        <w:pStyle w:val="a3"/>
        <w:numPr>
          <w:ilvl w:val="0"/>
          <w:numId w:val="1"/>
        </w:numPr>
        <w:spacing w:after="0" w:line="240" w:lineRule="auto"/>
        <w:jc w:val="both"/>
        <w:rPr>
          <w:rFonts w:ascii="Times New Roman" w:hAnsi="Times New Roman" w:cs="Times New Roman"/>
          <w:sz w:val="28"/>
          <w:szCs w:val="28"/>
        </w:rPr>
      </w:pPr>
      <w:r w:rsidRPr="00A631D6">
        <w:rPr>
          <w:rFonts w:ascii="Times New Roman" w:hAnsi="Times New Roman" w:cs="Times New Roman"/>
          <w:sz w:val="28"/>
          <w:szCs w:val="28"/>
        </w:rPr>
        <w:t>Словарь согласованных терминов и определений в области образования государств-участников Содружества Независимых Государств. - М., 2004.</w:t>
      </w:r>
      <w:r w:rsidR="006B5951">
        <w:rPr>
          <w:rFonts w:ascii="Times New Roman" w:hAnsi="Times New Roman" w:cs="Times New Roman"/>
          <w:sz w:val="28"/>
          <w:szCs w:val="28"/>
        </w:rPr>
        <w:t xml:space="preserve"> 244 с.</w:t>
      </w:r>
    </w:p>
    <w:p w14:paraId="4CE0435B" w14:textId="64C1DD98" w:rsidR="00ED3DC2" w:rsidRPr="00ED3DC2" w:rsidRDefault="00ED3DC2" w:rsidP="00ED3DC2">
      <w:pPr>
        <w:pStyle w:val="a3"/>
        <w:numPr>
          <w:ilvl w:val="0"/>
          <w:numId w:val="1"/>
        </w:numPr>
        <w:spacing w:after="0" w:line="240" w:lineRule="auto"/>
        <w:jc w:val="both"/>
        <w:rPr>
          <w:rFonts w:ascii="Times New Roman" w:hAnsi="Times New Roman" w:cs="Times New Roman"/>
          <w:sz w:val="28"/>
          <w:szCs w:val="28"/>
        </w:rPr>
      </w:pPr>
      <w:r w:rsidRPr="00ED3DC2">
        <w:rPr>
          <w:rFonts w:ascii="Times New Roman" w:hAnsi="Times New Roman" w:cs="Times New Roman"/>
          <w:sz w:val="28"/>
          <w:szCs w:val="28"/>
        </w:rPr>
        <w:t xml:space="preserve">Хан Н.В., Жильцов В.А., Трофимов </w:t>
      </w:r>
      <w:proofErr w:type="gramStart"/>
      <w:r w:rsidRPr="00ED3DC2">
        <w:rPr>
          <w:rFonts w:ascii="Times New Roman" w:hAnsi="Times New Roman" w:cs="Times New Roman"/>
          <w:sz w:val="28"/>
          <w:szCs w:val="28"/>
        </w:rPr>
        <w:t>Н.В.</w:t>
      </w:r>
      <w:proofErr w:type="gramEnd"/>
      <w:r w:rsidRPr="00ED3DC2">
        <w:rPr>
          <w:rFonts w:ascii="Times New Roman" w:hAnsi="Times New Roman" w:cs="Times New Roman"/>
          <w:sz w:val="28"/>
          <w:szCs w:val="28"/>
        </w:rPr>
        <w:t>, Черных П.П.</w:t>
      </w:r>
      <w:r w:rsidRPr="00ED3DC2">
        <w:rPr>
          <w:rFonts w:ascii="Times New Roman" w:hAnsi="Times New Roman" w:cs="Times New Roman"/>
          <w:sz w:val="28"/>
          <w:szCs w:val="28"/>
        </w:rPr>
        <w:t xml:space="preserve"> Общественное разделение занятий в экономике на сектора: современное представление // </w:t>
      </w:r>
      <w:r w:rsidRPr="00ED3DC2">
        <w:rPr>
          <w:rFonts w:ascii="Times New Roman" w:hAnsi="Times New Roman" w:cs="Times New Roman"/>
          <w:sz w:val="28"/>
          <w:szCs w:val="28"/>
        </w:rPr>
        <w:t>Наука и образование - XXI век. 2018. С. 119.</w:t>
      </w:r>
    </w:p>
    <w:sectPr w:rsidR="00ED3DC2" w:rsidRPr="00ED3DC2" w:rsidSect="0060372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F69E8"/>
    <w:multiLevelType w:val="hybridMultilevel"/>
    <w:tmpl w:val="8A0A02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F304EB0"/>
    <w:multiLevelType w:val="hybridMultilevel"/>
    <w:tmpl w:val="94FCFB6E"/>
    <w:lvl w:ilvl="0" w:tplc="890037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496C73C4"/>
    <w:multiLevelType w:val="hybridMultilevel"/>
    <w:tmpl w:val="CC1C01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E7F7339"/>
    <w:multiLevelType w:val="hybridMultilevel"/>
    <w:tmpl w:val="419A43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EAD5A29"/>
    <w:multiLevelType w:val="hybridMultilevel"/>
    <w:tmpl w:val="54B63F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724058637">
    <w:abstractNumId w:val="1"/>
  </w:num>
  <w:num w:numId="2" w16cid:durableId="101875435">
    <w:abstractNumId w:val="4"/>
  </w:num>
  <w:num w:numId="3" w16cid:durableId="534930326">
    <w:abstractNumId w:val="2"/>
  </w:num>
  <w:num w:numId="4" w16cid:durableId="1977908890">
    <w:abstractNumId w:val="0"/>
  </w:num>
  <w:num w:numId="5" w16cid:durableId="20493297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72D"/>
    <w:rsid w:val="00003459"/>
    <w:rsid w:val="00041D42"/>
    <w:rsid w:val="00060AD3"/>
    <w:rsid w:val="000641BC"/>
    <w:rsid w:val="00126D2E"/>
    <w:rsid w:val="001358F2"/>
    <w:rsid w:val="0013683E"/>
    <w:rsid w:val="001613C8"/>
    <w:rsid w:val="00177E5F"/>
    <w:rsid w:val="00204C5B"/>
    <w:rsid w:val="00216418"/>
    <w:rsid w:val="002369EF"/>
    <w:rsid w:val="0026218E"/>
    <w:rsid w:val="00292BB1"/>
    <w:rsid w:val="002D6EEB"/>
    <w:rsid w:val="002E5E83"/>
    <w:rsid w:val="002F2941"/>
    <w:rsid w:val="003F198D"/>
    <w:rsid w:val="0043012B"/>
    <w:rsid w:val="004345E4"/>
    <w:rsid w:val="00450FD4"/>
    <w:rsid w:val="004E4A3F"/>
    <w:rsid w:val="004F04E6"/>
    <w:rsid w:val="00511CB9"/>
    <w:rsid w:val="00524964"/>
    <w:rsid w:val="00531806"/>
    <w:rsid w:val="00544B97"/>
    <w:rsid w:val="00561443"/>
    <w:rsid w:val="0058298B"/>
    <w:rsid w:val="00582E7D"/>
    <w:rsid w:val="005B6331"/>
    <w:rsid w:val="005F0D4D"/>
    <w:rsid w:val="005F4FAC"/>
    <w:rsid w:val="00600BE4"/>
    <w:rsid w:val="0060372D"/>
    <w:rsid w:val="00614A87"/>
    <w:rsid w:val="006254A0"/>
    <w:rsid w:val="00643988"/>
    <w:rsid w:val="00653ACC"/>
    <w:rsid w:val="00691931"/>
    <w:rsid w:val="006B5951"/>
    <w:rsid w:val="006D231E"/>
    <w:rsid w:val="006F2786"/>
    <w:rsid w:val="00740FFC"/>
    <w:rsid w:val="00783162"/>
    <w:rsid w:val="00793951"/>
    <w:rsid w:val="007A580F"/>
    <w:rsid w:val="007D2F7E"/>
    <w:rsid w:val="007F2BCE"/>
    <w:rsid w:val="00804E56"/>
    <w:rsid w:val="00811A0F"/>
    <w:rsid w:val="00811BC1"/>
    <w:rsid w:val="00847DB3"/>
    <w:rsid w:val="00851F81"/>
    <w:rsid w:val="0087728E"/>
    <w:rsid w:val="008B5491"/>
    <w:rsid w:val="008C1904"/>
    <w:rsid w:val="008E20B7"/>
    <w:rsid w:val="008F1BE2"/>
    <w:rsid w:val="0092757B"/>
    <w:rsid w:val="00936B47"/>
    <w:rsid w:val="009409F4"/>
    <w:rsid w:val="00996EAD"/>
    <w:rsid w:val="009A7592"/>
    <w:rsid w:val="009C4476"/>
    <w:rsid w:val="009D050A"/>
    <w:rsid w:val="009D4642"/>
    <w:rsid w:val="009F4DC7"/>
    <w:rsid w:val="00A10ABE"/>
    <w:rsid w:val="00A1531E"/>
    <w:rsid w:val="00A23B66"/>
    <w:rsid w:val="00A33A70"/>
    <w:rsid w:val="00A631D6"/>
    <w:rsid w:val="00AE312A"/>
    <w:rsid w:val="00AF04C6"/>
    <w:rsid w:val="00B10609"/>
    <w:rsid w:val="00B156A1"/>
    <w:rsid w:val="00B63CA1"/>
    <w:rsid w:val="00B653BD"/>
    <w:rsid w:val="00B74386"/>
    <w:rsid w:val="00B92CA8"/>
    <w:rsid w:val="00B93896"/>
    <w:rsid w:val="00BA7774"/>
    <w:rsid w:val="00BC5D3B"/>
    <w:rsid w:val="00BD600F"/>
    <w:rsid w:val="00C81C57"/>
    <w:rsid w:val="00CA5C4F"/>
    <w:rsid w:val="00D00362"/>
    <w:rsid w:val="00D21D2F"/>
    <w:rsid w:val="00D5536D"/>
    <w:rsid w:val="00D96F80"/>
    <w:rsid w:val="00DC0325"/>
    <w:rsid w:val="00DC19E4"/>
    <w:rsid w:val="00DC19EC"/>
    <w:rsid w:val="00E07B8B"/>
    <w:rsid w:val="00E12983"/>
    <w:rsid w:val="00E150A4"/>
    <w:rsid w:val="00E51166"/>
    <w:rsid w:val="00E60B18"/>
    <w:rsid w:val="00E826E2"/>
    <w:rsid w:val="00EB5407"/>
    <w:rsid w:val="00EC42B8"/>
    <w:rsid w:val="00ED3DC2"/>
    <w:rsid w:val="00EF7E26"/>
    <w:rsid w:val="00F100D8"/>
    <w:rsid w:val="00F43429"/>
    <w:rsid w:val="00FB4BB4"/>
    <w:rsid w:val="00FC1699"/>
    <w:rsid w:val="00FE3E42"/>
    <w:rsid w:val="00FF7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1E3D"/>
  <w15:docId w15:val="{36DF068A-D366-4518-87E9-7F059299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7774"/>
    <w:pPr>
      <w:ind w:left="720"/>
      <w:contextualSpacing/>
    </w:pPr>
  </w:style>
  <w:style w:type="character" w:styleId="a4">
    <w:name w:val="Hyperlink"/>
    <w:basedOn w:val="a0"/>
    <w:uiPriority w:val="99"/>
    <w:unhideWhenUsed/>
    <w:rsid w:val="00BA77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nsultant.ru/document/cons_doc_LAW_1401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851</Words>
  <Characters>4853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МГОУ: Климова Е.М. (заведующая кафедрой психологии труда и организационной психологии)</cp:lastModifiedBy>
  <cp:revision>2</cp:revision>
  <dcterms:created xsi:type="dcterms:W3CDTF">2022-09-26T08:30:00Z</dcterms:created>
  <dcterms:modified xsi:type="dcterms:W3CDTF">2022-09-26T08:30:00Z</dcterms:modified>
</cp:coreProperties>
</file>