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 w:after="36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50"/>
        </w:rPr>
        <w:t>幼儿园 AI 智慧课堂双人协作开发任务书</w:t>
      </w:r>
    </w:p>
    <w:p>
      <w:pPr>
        <w:spacing w:after="480"/>
        <w:jc w:val="center"/>
      </w:pPr>
      <w:r>
        <w:rPr>
          <w:rFonts w:ascii="Microsoft YaHei" w:hAnsi="Microsoft YaHei" w:eastAsia="Microsoft YaHei" w:cs="Microsoft YaHei"/>
          <w:b/>
          <w:color w:val="333333"/>
          <w:sz w:val="28"/>
        </w:rPr>
        <w:t>数字人课堂大屏端需求全覆盖实施版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本文档将需求者提供的数字人课堂大屏端要求，与既有教师管理、AI备课、课程资源、课堂运行和测试要求合并，并拆分为两名开发成员共同完成的阶段任务。当前版本不开发家长端，但保留必要的监护人授权数据；需求文件中标注为二次迭代的功能均进入后续增强清单，确保需求不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388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主责方向</w:t>
            </w:r>
          </w:p>
        </w:tc>
        <w:tc>
          <w:tcPr>
            <w:tcW w:type="dxa" w:w="424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必须协同的方向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</w:t>
            </w:r>
          </w:p>
        </w:tc>
        <w:tc>
          <w:tcPr>
            <w:tcW w:type="dxa" w:w="38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平台 数据 AI 与服务端</w:t>
            </w:r>
          </w:p>
        </w:tc>
        <w:tc>
          <w:tcPr>
            <w:tcW w:type="dxa" w:w="42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课堂接口 3D 配置 联调 测试 文档</w:t>
            </w:r>
          </w:p>
        </w:tc>
      </w:tr>
      <w:tr>
        <w:tc>
          <w:tcPr>
            <w:tcW w:type="dxa" w:w="151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</w:t>
            </w:r>
          </w:p>
        </w:tc>
        <w:tc>
          <w:tcPr>
            <w:tcW w:type="dxa" w:w="38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课堂前端 3D 语音与多端交互</w:t>
            </w:r>
          </w:p>
        </w:tc>
        <w:tc>
          <w:tcPr>
            <w:tcW w:type="dxa" w:w="424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数据契约 AI 接口 联调 测试 文档</w:t>
            </w:r>
          </w:p>
        </w:tc>
      </w:tr>
    </w:tbl>
    <w:p>
      <w:pPr>
        <w:spacing w:after="40"/>
      </w:pP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工作量原则：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两人每个阶段都必须承担一个主模块、一个协同模块、自动化测试和文档更新。成员 A 不只负责后端，成员 B 不只负责页面；两人必须互相评审接口与代码，并共同对阶段验收结果负责。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一 项目范围与边界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本期必须建设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教师管理端、管理员功能、教师手机或平板控制端、幼儿课堂大屏端。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账号权限、班级学生、设备绑定、扫码进入和审计基础。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课程资源库、AI备课、教案步骤、课堂恢复点和多课型。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可更换 3D 数字人、AI 课堂导演、启发式课堂助教和教师语音控制。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考勤、随机点名、指定点名、奖励、成长乐园和正向荣誉榜。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课间模式、幼儿问题地图、课堂记录、课后总结和 AI 教学建议。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绘画作品 AI 评价、手机控制、局域网直连、离线缓存和真实设备验证。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本期明确不做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家长登录端、家长查看课堂记录、家校消息和家长个性化设置。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未经授权的人脸识别签到和持续摄像监控。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幼儿专属 3D 角色自动生成和幼儿参与复杂角色设计。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机器人守护班级种植园的硬件联动。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向家园共育平台或微信小程序自动同步数据。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AI 自动写入正式学生评价，或对幼儿进行医疗、心理和品行诊断。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上述需求没有被删除，而是进入后续增强清单。监护人授权状态仍需在学生资料中保存，用于控制照片、声音和作品的使用范围。</w:t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二 双人协作规则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先定接口再开发。每个阶段由两人共同确认字段、状态、错误码和验收样例。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每人维护自己的主模块测试，同时为对方模块补充至少一组集成或异常测试。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前端不得自行假设后端字段，后端不得在未通知对方的情况下改变接口。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公共类型、状态枚举、课堂指令、动作名称和错误码统一维护。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每个阶段完成后交换验收：成员 A 验收成员 B 的主流程，成员 B 验收成员 A 的接口与异常处理。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只有功能、测试、错误提示、权限检查和文档同时完成，任务才算结束。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协作对象</w:t>
            </w:r>
          </w:p>
        </w:tc>
        <w:tc>
          <w:tcPr>
            <w:tcW w:type="dxa" w:w="403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 A 责任</w:t>
            </w:r>
          </w:p>
        </w:tc>
        <w:tc>
          <w:tcPr>
            <w:tcW w:type="dxa" w:w="403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 B 责任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接口契约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定义数据模型 错误码 权限和幂等规则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确认页面所需字段 状态和交互时序</w:t>
            </w:r>
          </w:p>
        </w:tc>
      </w:tr>
      <w:tr>
        <w:tc>
          <w:tcPr>
            <w:tcW w:type="dxa" w:w="165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公共状态</w:t>
            </w:r>
          </w:p>
        </w:tc>
        <w:tc>
          <w:tcPr>
            <w:tcW w:type="dxa" w:w="40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维护服务端状态机和持久化</w:t>
            </w:r>
          </w:p>
        </w:tc>
        <w:tc>
          <w:tcPr>
            <w:tcW w:type="dxa" w:w="40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维护客户端状态和恢复体验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AI 与语音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负责模型调用 结构校验 安全和审计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负责录音 交互 草稿确认和播放</w:t>
            </w:r>
          </w:p>
        </w:tc>
      </w:tr>
      <w:tr>
        <w:tc>
          <w:tcPr>
            <w:tcW w:type="dxa" w:w="165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3D 数字人</w:t>
            </w:r>
          </w:p>
        </w:tc>
        <w:tc>
          <w:tcPr>
            <w:tcW w:type="dxa" w:w="40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负责角色配置 存储和业务绑定</w:t>
            </w:r>
          </w:p>
        </w:tc>
        <w:tc>
          <w:tcPr>
            <w:tcW w:type="dxa" w:w="40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负责渲染 动作 表情 口型和降级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主责后端 集成 安全和数据恢复</w:t>
            </w:r>
          </w:p>
        </w:tc>
        <w:tc>
          <w:tcPr>
            <w:tcW w:type="dxa" w:w="40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主责前端 组件 E2E 设备和性能</w:t>
            </w:r>
          </w:p>
        </w:tc>
      </w:tr>
      <w:tr>
        <w:tc>
          <w:tcPr>
            <w:tcW w:type="dxa" w:w="165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文档</w:t>
            </w:r>
          </w:p>
        </w:tc>
        <w:tc>
          <w:tcPr>
            <w:tcW w:type="dxa" w:w="40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接口 部署 数据 隐私 管理员文档</w:t>
            </w:r>
          </w:p>
        </w:tc>
        <w:tc>
          <w:tcPr>
            <w:tcW w:type="dxa" w:w="40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教师操作 3D 角色 设备和课堂手册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三 阶段总览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691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共同目标</w:t>
            </w:r>
          </w:p>
        </w:tc>
        <w:tc>
          <w:tcPr>
            <w:tcW w:type="dxa" w:w="3096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 A 主模块</w:t>
            </w:r>
          </w:p>
        </w:tc>
        <w:tc>
          <w:tcPr>
            <w:tcW w:type="dxa" w:w="3096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 B 主模块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基础 权限 班级 设备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认证 数据模型 权限 审计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登录 扫码 班级 学生 设备页面</w:t>
            </w:r>
          </w:p>
        </w:tc>
      </w:tr>
      <w:tr>
        <w:tc>
          <w:tcPr>
            <w:tcW w:type="dxa" w:w="69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课程资源与智能资源库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上传 存储 审核 AI 标签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资源库 预览 上传交互 资源选择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AI 备课与教案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教案服务 AI 生成 版本控制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备课页面 语音输入 步骤编辑</w:t>
            </w:r>
          </w:p>
        </w:tc>
      </w:tr>
      <w:tr>
        <w:tc>
          <w:tcPr>
            <w:tcW w:type="dxa" w:w="69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一键上课与课堂恢复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课堂状态机 快照 恢复 事件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大屏课堂 控制 播放器 恢复体验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可更换 3D 数字人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角色配置 存储 绑定 声音参数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3D 渲染 动作 表情 口型 2D 降级</w:t>
            </w:r>
          </w:p>
        </w:tc>
      </w:tr>
      <w:tr>
        <w:tc>
          <w:tcPr>
            <w:tcW w:type="dxa" w:w="69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288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AI 导演 助教 语音控制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意图 指令白名单 AI 安全 本地规则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语音交互 草稿确认 数字人联动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考勤 奖励 荣誉 课间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考勤 点名 奖励 规则 数据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大屏互动 动画 课间和应急页面</w:t>
            </w:r>
          </w:p>
        </w:tc>
      </w:tr>
      <w:tr>
        <w:tc>
          <w:tcPr>
            <w:tcW w:type="dxa" w:w="69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288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记录 分析 绘画 AI 评价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转写 聚类 AI 评价 多模态服务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总结 问题地图 拍摄上传 评价展示</w:t>
            </w:r>
          </w:p>
        </w:tc>
      </w:tr>
      <w:tr>
        <w:tc>
          <w:tcPr>
            <w:tcW w:type="dxa" w:w="69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2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手机 离线 多设备 本地部署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会话同步 冲突 离线数据 部署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手机遥控 缓存 重连 多端体验</w:t>
            </w:r>
          </w:p>
        </w:tc>
      </w:tr>
      <w:tr>
        <w:tc>
          <w:tcPr>
            <w:tcW w:type="dxa" w:w="691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88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回归 试点 冻结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后端 安全 部署 备份 文档</w:t>
            </w:r>
          </w:p>
        </w:tc>
        <w:tc>
          <w:tcPr>
            <w:tcW w:type="dxa" w:w="3096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前端 E2E 3D 设备 教师文档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1 项目基础 权限 班级 学生与设备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建立统一账号 权限 班级 学生 教室和设备基础，并完成教师登录或扫码进入课堂的最小闭环。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设计用户 教师 管理员 班级 学生 教室 设备 授权状态的数据模型和迁移。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实现账号密码登录 JWT 刷新或恢复 退出登录和 Token 失效处理。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实现管理员 教师 班级和设备的权限矩阵，阻止跨班级访问。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实现教师与班级绑定 学生同步 设备绑定和解绑接口。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设计扫码进入课堂所需的短期凭证 过期规则和防重放校验。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建立操作日志和 AI 调用审计的基础表结构与公共记录接口。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统一 API 返回格式 错误码 分页结构和敏感字段脱敏规则。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完成认证 权限 班级隔离和扫码凭证的后端测试及接口文档。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完成教师与管理员登录页面 登录状态恢复和退出操作。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完成扫码进入入口 二维码状态提示 过期提示和重新获取流程。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完成班级列表 学生列表 学生编辑和授权状态展示。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完成教室和设备绑定页面，显示在线 离线 已绑定和故障状态。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实现前端路由守卫 角色菜单控制和无权限页面。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封装统一请求客户端 Token 注入 401 清理和错误提示。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完成管理员基础页面与教师页面的视觉和操作边界。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完成登录 班级 学生 设备组件测试，并编写页面使用说明。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共同确认角色权限矩阵 设备绑定字段和扫码登录时序。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成员 A 用接口测试验证成员 B 页面请求，成员 B 用真实页面验证成员 A 的权限错误。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账号权限 班级学生 教室设备和扫码进入均可用，审计基础能够记录关键操作。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普通教师不能进入管理员页面或访问其他班级数据。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未授权幼儿使用默认卡通头像。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二维码过期 重复使用和非法设备均有明确提示。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2 课程资源与智能资源库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覆盖绘本 儿歌 动画 图片 实验素材 题库 文档 视频和 3D 模型的上传 审核 预览与课堂引用。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设计资源 分类 标签 年龄段 审核状态 文件版本和引用关系数据模型。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实现图片 音频 视频 PDF PPT 题库 实验素材和 3D 模型上传接口。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实现文件真实类型 大小 恶意扩展名 权限和目录隔离检查。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实现大文件分片上传 断点续传 合并校验和失败清理。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实现资源查询 搜索 审核 编辑 删除 收藏和引用检查接口。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实现受控文件读取 下载和课堂播放授权。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接入 AI 资源标签 年龄段 教学目标 启发问题和活动建议生成。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完成上传安全 资源权限 大文件和 AI 结构校验测试及接口文档。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完成资源库列表 搜索 类型 年龄段 标签和审核状态筛选。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完成上传面板 分片进度 暂停 继续 失败重试和失败原因提示。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完成图片 音频 视频和 PDF 预览组件。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PPT 网页预览或转换预览，并处理转换失败状态。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完成绘本 题库 实验素材和 3D 模型的专用资源卡片。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完成资源编辑 审核 收藏 删除和引用提示交互。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完成教案资源选择器和课堂资源预加载状态展示。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完成播放器异常 上传中断和资源无权限的组件及 E2E 测试。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共同确定每种资源的元数据 预览策略和课堂可用条件。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用大视频 PPT 3D 模型和伪造文件完成联合验收。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统一智能资源库可支持需求文件列出的全部资源类型，并能安全地进入教案和课堂。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未审核资源不能在课堂端播放。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大文件上传中断后可以继续，失败文件会被清理。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被教案引用的资源不会被无提示删除。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3 AI 备课 教案步骤与多课型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完成从文字或语音描述教学要求，到教师修改确认并保存教案的闭环。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设计教案 教案版本 步骤 资源 动作 语音指令 奖励 点名和恢复点数据模型。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实现教案创建 修改 复制 删除 状态和版本冲突接口。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实现正常课 复习课 活动课和课间模式的课型字段与校验。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实现教师语音转写为备课要求的服务接口和原始音频保存策略。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 AI 教案提示词，生成目标 导入 过程 互动问题 延伸和评价。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校验 AI 返回结构，处理超时 非法 JSON 重试和幂等。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实现教案步骤与资源 数字人动作 语音 奖励 点名及恢复点的关联。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完成教案权限 版本冲突 AI 异常和恢复点接口测试及文档。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AI 备课中心主题 年龄段 领域 时长和目标输入。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完成语音说备课要求 录音 转写结果预览和文字修正。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AI 草稿生成 加载 取消 失败 重试和草稿预览。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完成步骤新增 复制 删除 上移 下移和时长编辑。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完成步骤资源 动作 指令 奖励 点名和恢复点配置。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完成正常课 复习课 活动课和课间模式选择与差异提示。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完成教案保存 复制 删除 状态切换和 409 冲突解决界面。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完成备课表单 步骤编辑 草稿预览和重复提交测试及教师说明。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共同定义教案 JSON 结构和各课型的最低必填项。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互换验证 AI 生成内容能否无损保存并被课堂阶段读取。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教师可以用文字或语音生成教案，在 AI 草稿基础上修改确认，并配置全部课堂关联项。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AI 草稿未经教师保存不会进入正式教案库。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教案步骤顺序 资源 动作 奖励 点名和恢复点保存准确。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不同课型能进入对应课堂流程。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4 一键上课 课堂大屏与课堂恢复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完成首页待机 一键上课 课堂页 课堂快照和恢复，形成可连续运行的课堂闭环。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设计课堂运行 状态机 当前步骤 快照 事件和实际用时数据模型。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实现一键加载教案 数字人 资源 考勤和奖励规则。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实现课堂开始 步骤推进 暂停 恢复 完成和中止接口。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实现课堂快照，保存步骤 资源互动 点名 奖励和控制端信息。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实现刷新 误退后的当前课堂恢复和幂等控制。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为断电或换设备恢复预留持久化快照与设备接管机制。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实现课堂事件日志和已结束课堂禁止继续操作。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完成状态流转 快照 重复点击和异常恢复的后端测试与接口文档。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完成首页待机页面，展示数字人 班级信息 一键上课和课间模式。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完成上课前设备 资源 AI 语音和 3D 检查页面。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完成课堂大屏当前步骤 资源 数字人和核心互动区域。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完成上一步 下一步 重复本环节 暂停 恢复 结束和中止控制。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完成课堂计时 当前环节计时和进度显示。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完成刷新恢复 浏览器返回保护和异常重进体验。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完成播放器与大屏布局切换，隐藏全部后台管理信息。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完成课堂状态 资源错误 暂停限制和结束确认的组件及 E2E 测试。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共同演练正常课 复习课 活动课和课间模式的启动与结束。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共同验证刷新 误退和异常资源不会破坏课堂主状态。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教师可从待机页一键进入课堂，完整推进并在页面刷新或误退后恢复。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暂停状态不能进入下一步。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结束课堂必须二次确认。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已结束课堂不能继续执行指令。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5 可更换 3D 数字人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建立角色库和课堂 3D 渲染能力，使数字人成为统一交互入口。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设计角色 模型版本 服装 声音 语速 性格 口头禅 动作 表情和备用图数据模型。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实现角色模型 贴图 动画 预览图和 2D 备用资源上传与访问控制。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实现教师助手 卡通动物和园所专属角色分类。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实现班级默认角色 教案角色和课堂临时角色绑定。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实现声音 语速 性格和口头禅配置接口。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实现动作 表情和口型名称校验，维护统一动作契约。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记录角色配置变更和课堂使用情况，提供审计数据。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完成角色权限 模型版本 配置绑定和异常回退接口测试及文档。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GLB glTF 或 VRM 模型加载和场景初始化。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完成待机 倾听 思考 说话 高兴 疑问 鼓励 表扬 挥手和再见动作。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完成表情 基础口型 自动眨眼和语音状态联动。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完成角色库 角色预览 选择 切换和配置页面。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完成数字人移动 缩放 隐藏 显示和资源播放时角落布局。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完成模型加载进度 失败提示 超时和 2D 自动降级。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完成页面离开资源释放 贴图压缩和普通设备性能优化。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完成角色切换 语音中断 视频同播 内存和 2D 降级测试及操作说明。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共同确定角色资源包规范 动作名称和声音配置字段。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使用至少一个角色完成开场 讲解 提问 表扬和结束全过程验收。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教师可选择角色，数字人能在课堂中说话 做动作 显示表情，并在失败时安全降级。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更换角色不影响教案和课堂状态。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语音停止后口型和说话动作能够停止。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3D 故障不会导致课堂页面崩溃。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6 AI 课堂导演 启发式助教与语音控制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让教师通过安全语音指令调度课堂，并让幼儿获得适龄的启发式回答。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设计课堂导演上下文，包含教案步骤 剩余时间 资源 状态和最近互动。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实现教师指令意图识别和下一页 播放 暂停 放大 静音 点名 奖励等白名单。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实现中英文指令 自定义指令和本地关键词配置接口。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实现复合指令拆解 资源查找 同名消歧和执行顺序。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设计启发式助教提示词，支持生活经验 反问 小实验和观察任务。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实现适龄内容过滤 敏感内容拒绝 AI 结构校验和调用审计。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 TTS ASR AI 对话和停止请求的统一服务层。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完成越权指令 AI 超时 非法结果 本地关键词和安全过滤测试及文档。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完成点击数字人 点击麦克风和手机按住说话的唤醒交互。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完成录音 识别中 识别结果 确认 取消和失败重试状态。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完成教师自由输入和让孩子说话两类入口。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AI 草稿预览 修改 重新生成 教师自行讲述和暂不采用。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完成高风险指令二次确认和资源同名选择页面。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完成语音播放与数字人思考 倾听 说话 表扬状态联动。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完成弱网本地关键词客户端和中英文指令提示。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完成语音错误 停止回答 重复点击 越权指令和数字人联动 E2E 测试。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共同维护课堂指令白名单和高风险操作清单。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用播放儿歌 随机点名 生成问题和停止回答完成联合验收。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教师能够安全地用语音控制课堂，幼儿提问得到教师可审核的启发式回答。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AI 草稿未经教师确认不得播放。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资源不存在时明确提示，不播放错误资源。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删除 修改权限等操作不能通过语音执行。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7 考勤 点名 奖励 荣誉榜与课间模式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完成幼儿园课堂所需的考勤 分组点名 正向激励 成长乐园和课间陪伴。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设计考勤 点名分组 奖励规则 积分 徽章 成长乐园和荣誉榜数据模型。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实现教师手动考勤 语音点名和考勤修正接口。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实现随机点名 指定点名 未回答优先和分组随机算法。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实现回答问题 合作 专注和劳动任务等可配置奖励规则。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实现个人积分 徽章 语音表扬和班级成长值记录。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实现今日小明星 合作之星 探索之星 劳动之星的轮换规则。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实现课间倒计时 活动配置 安全提示和一键恢复课堂接口。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完成考勤 点名公平性 重复奖励 荣誉轮换和权限测试及文档。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完成开场考勤页面，支持数字人逐个呼叫和教师快速标记。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完成随机 指定 分组点名的大屏动画和授权头像展示。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完成积分 徽章 语音表扬和奖励动画。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完成班级成长树或荣誉花园展示和成长动画。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完成正向荣誉榜多维度 集体榜和教师控制展示。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完成课间倒计时 喝水 如厕 律动 眼保健操 轻音乐和安全提示。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完成自动屏保 数字人陪伴和一键恢复课堂交互。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完成考勤 点名 奖励 荣誉榜和课间模式的组件及 E2E 测试。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共同确定奖励规则和去竞争化展示原则。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共同验证同一课堂中考勤 点名 奖励和课堂快照数据一致。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考勤 点名 奖励 荣誉榜 成长乐园和课间模式均可在大屏和教师端协同使用。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不公开展示倒数名次。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重复点击不会重复奖励。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课间模式不能进入学生隐私或后台管理功能。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8 幼儿问题 课堂记录 绘画 AI 评价与课后分析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完成需求文件中的问题地图 课堂复盘和绘画作品 AI 评价页面。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设计语音转写 互动事件 问题 作品 评价结果和课堂总结数据模型。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实现课堂语音转写 资源使用 考勤 点名 奖励和异常记录聚合。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实现问题按主题 领域 频率 班级和个人聚类。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生成兴趣热点 教学建议 推荐资源和新活动草稿。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接入视觉大模型分析绘画作品，输出亮点 改进建议和引导问题。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限制评价为客观 积极 温和和可操作，禁止给幼儿贴标签。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生成课堂摘要 参与度 兴趣点 问题点和教师教学策略建议。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完成作品权限 AI 安全 聚类准确性 总结结构和数据删除测试及文档。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完成课堂总结页面，展示摘要 参与度 问题点和 AI 建议。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完成幼儿问题历史 问题地图 分类筛选和热点展示。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完成绘画评价页面的摄像头或手机上传入口。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完成取景框 拍摄 重拍 裁剪 上传进度和授权提示。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完成绘画作品 评价结果 优点 建议和引导问题展示。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完成数字人朗读评价并继续围绕作品开展启发式对话。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完成课堂记录筛选 详情和教师修正入口。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完成摄像头拒绝 上传失败 AI 超时 不适龄结果和隐私提示测试。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共同定义课堂总结和绘画评价的结构化输出。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成员 A 复核前端不泄露原图和学生信息，成员 B 复核评价文本适合教师使用。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教师能够查看课堂复盘 问题地图，并可通过手机或摄像头完成绘画作品 AI 评价。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所有 AI 评价均标注为建议并允许教师修改或拒绝。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绘画评价既肯定亮点，也给出温和可执行的改进建议。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未授权作品和学生信息不会被其他班级访问。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9 教师手机控制 局域网 离线课堂与多设备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让教师离开讲台控制大屏，并支持学校本地部署 弱网运行和多设备恢复。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实现手机与大屏配对 课堂会话 主控制端和辅助控制端数据模型。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实现实时课堂状态同步 指令广播 确认回执和断线重连服务。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实现仅本班教师可控 管理员可审计和控制权转移规则。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实现离线课堂数据包生成，包括教案 资源 学生名单 3D 模型和基础指令。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实现网络恢复后的课堂事件 点名 奖励和状态冲突合并。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实现学校服务器或教室台式机本地部署配置。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实现数据库 文件和角色资源的本地备份与恢复。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完成多设备冲突 断线重连 离线同步 权限和备份恢复测试及部署文档。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完成手机扫码配对和设备状态页面。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完成手机遥控资源切换 翻页 点名 奖励 暂停 静音和课间模式。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完成手机实时查看课堂状态 考勤 当前步骤和幼儿互动。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支持大屏直接点击对应控制应用，并与手机操作保持一致。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完成局域网连接 弱网提示 断线重连和主控制端切换体验。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完成离线资源预缓存进度 缺失资源提示和离线标识。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完成断电 误退 换设备后的恢复入口和确认流程。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完成手机 大屏 多设备 弱网 离线和恢复的 E2E 及真实设备测试。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共同确定实时消息协议 控制权和冲突解决策略。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使用教室电脑 大屏和手机完成局域网与断网联合演练。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手机可遥控课堂，大屏可独立继续运行，弱网和外网中断时不影响本地教学。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手机断线不会中止大屏课堂。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多设备不会重复执行点名或奖励。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换设备后可以从最近有效快照恢复。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阶段 10 自动化测试 真实试点 文档与版本冻结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阶段目标：</w:t>
      </w: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完成全量回归 安全检查 真实设备试点和正式交付，本阶段原则上不新增业务功能。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A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补齐后端单元 集成和 E2E 测试，覆盖认证 权限 资源 AI 教案 课堂和记录。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JWT 过期 409 429 500 AI 超时 非法 JSON 和幂等回归。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完成文件上传安全 资源越权 敏感数据和 AI 调用审计检查。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完成独立测试数据库 测试上传目录和测试数据清理。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完成生产环境变量 本地部署 数据库迁移和启动验证。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完成数据库 文件 3D 资源备份恢复演练。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编写安装部署 环境变量 管理员 数据隐私 备份恢复和升级文档。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维护试点问题记录和最终冻结报告，修复服务端高优先级问题。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成员 B 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补齐前端单元 组件和 E2E 测试，覆盖资源 教案 课堂 3D 语音 手机和绘画评价。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完成登录 资源 教案 一键上课 点名 奖励 课间 总结和权限全流程回归。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 3D 加载失败 2D 降级 内存 视频同播和完整课堂稳定性测试。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完成大屏 投影 麦克风 扬声器 摄像头 手机和平板真实设备测试。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完成弱网 断网 刷新 返回 重复点击和已结束课堂异常回归。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完成生产前端构建 全屏显示 兼容性和现场启动验证。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编写教师快速手册 AI 备课 一键上课 3D 角色 设备连接和故障排查文档。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维护试点问题记录和最终冻结报告，修复前端与设备高优先级问题。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共同联调任务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共同执行完整真实课堂演练和权限越权测试。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所有问题记录严重等级 复现步骤 根因 修复文件 验证方式和回归结果。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Mock 测试 代码检查 真实设备和真实模型结果分开说明。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阶段交付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自动化测试 安全检查 真实设备 部署 文档和试点问题均达到冻结要求。</w:t>
      </w:r>
    </w:p>
    <w:p>
      <w:pPr>
        <w:pStyle w:val="Heading2"/>
        <w:keepNext/>
        <w:spacing w:before="100" w:after="60"/>
      </w:pPr>
      <w:r>
        <w:rPr>
          <w:rFonts w:ascii="Microsoft YaHei" w:hAnsi="Microsoft YaHei" w:eastAsia="Microsoft YaHei" w:cs="Microsoft YaHei"/>
          <w:b/>
          <w:color w:val="000000"/>
          <w:sz w:val="24"/>
        </w:rPr>
        <w:t>阶段验收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所有必须功能通过，严重问题清零。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教师能够独立完成备课 上课 绘画评价和课后查看。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真实教室设备通过后才允许冻结版本。</w:t>
      </w:r>
    </w:p>
    <w:p>
      <w:r>
        <w:br w:type="page"/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四 后续增强任务分配</w:t>
      </w: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以下内容来自需求者文件中标注为二次迭代或后续版本的要求。本期保留数据接口和扩展点，但不进入当前正式验收。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后续功能</w:t>
            </w:r>
          </w:p>
        </w:tc>
        <w:tc>
          <w:tcPr>
            <w:tcW w:type="dxa" w:w="367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 A 预留任务</w:t>
            </w:r>
          </w:p>
        </w:tc>
        <w:tc>
          <w:tcPr>
            <w:tcW w:type="dxa" w:w="367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成员 B 预留任务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操作日志与 AI 调用深度审计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补充检索 统计 留存和导出服务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补充管理员审计查询与筛选页面</w:t>
            </w:r>
          </w:p>
        </w:tc>
      </w:tr>
      <w:tr>
        <w:tc>
          <w:tcPr>
            <w:tcW w:type="dxa" w:w="22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断电与换设备深度恢复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完善持久快照 设备接管和冲突合并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完善恢复向导和多设备确认体验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幼儿参与角色设计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保存设计方案 审核和角色生成任务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提供颜色 服装 配件和预览交互</w:t>
            </w:r>
          </w:p>
        </w:tc>
      </w:tr>
      <w:tr>
        <w:tc>
          <w:tcPr>
            <w:tcW w:type="dxa" w:w="22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AI 自动节奏调整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根据剩余时间和互动事件生成调整建议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展示建议并让教师确认后应用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人脸识别签到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授权 生物信息隔离 识别服务和审计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摄像头采集 确认 纠错和隐私提示</w:t>
            </w:r>
          </w:p>
        </w:tc>
      </w:tr>
      <w:tr>
        <w:tc>
          <w:tcPr>
            <w:tcW w:type="dxa" w:w="22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机器人种植园联动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设备协议 成长数据和指令服务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成长乐园与机器人状态展示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家园共育平台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学校平台授权 同步接口和数据范围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教师确认后的同步状态和失败处理</w:t>
            </w:r>
          </w:p>
        </w:tc>
      </w:tr>
      <w:tr>
        <w:tc>
          <w:tcPr>
            <w:tcW w:type="dxa" w:w="223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家长端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家长身份 班级关系和只读数据接口</w:t>
            </w:r>
          </w:p>
        </w:tc>
        <w:tc>
          <w:tcPr>
            <w:tcW w:type="dxa" w:w="367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作品 摘要和成长反馈页面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五 需求覆盖矩阵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需求条目</w:t>
            </w:r>
          </w:p>
        </w:tc>
        <w:tc>
          <w:tcPr>
            <w:tcW w:type="dxa" w:w="1944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覆盖阶段</w:t>
            </w:r>
          </w:p>
        </w:tc>
        <w:tc>
          <w:tcPr>
            <w:tcW w:type="dxa" w:w="3960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双人分工</w:t>
            </w:r>
          </w:p>
        </w:tc>
        <w:tc>
          <w:tcPr>
            <w:tcW w:type="dxa" w:w="172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范围结论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 基础与权限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1 阶段 10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权限审计 成员 B 登录设备页面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3.2 资源与 AI 备课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2 阶段 3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资源教案服务 成员 B 资源与备课交互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3.3 一键上课与恢复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4 阶段 9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状态快照 成员 B 大屏和恢复体验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基础本期 深度恢复后续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3.4 可更换 3D 数字人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5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角色配置 成员 B 3D 渲染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核心本期 幼儿参与设计后续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3.5 AI 课堂导演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6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导演服务 成员 B 课堂提示联动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核心本期 自动节奏后续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3.6 启发式助教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6 阶段 8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提示词安全 成员 B 语音与确认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3.7 教师语音控制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6 阶段 9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指令与本地规则 成员 B 语音交互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3.8 考勤与点名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7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数据算法 成员 B 大屏互动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手动语音本期 人脸后续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3.9 奖励与成长乐园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7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规则数据 成员 B 动画展示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核心本期 机器人联动后续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3.10 正向荣誉榜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7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轮换规则 成员 B 榜单展示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 不含家长同步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3.11 课间模式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4 阶段 7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配置状态 成员 B 课间大屏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3.12 问题地图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8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聚类建议 成员 B 地图与筛选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3.13 课堂记录与总结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8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记录分析 成员 B 总结页面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 家园同步后续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3.14 手机协同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9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实时会话 成员 B 手机遥控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3.15 绘画作品 AI 评价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8</w:t>
            </w:r>
          </w:p>
        </w:tc>
        <w:tc>
          <w:tcPr>
            <w:tcW w:type="dxa" w:w="39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视觉模型与安全 成员 B 拍摄上传与展示</w:t>
            </w:r>
          </w:p>
        </w:tc>
        <w:tc>
          <w:tcPr>
            <w:tcW w:type="dxa" w:w="17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  <w:tr>
        <w:tc>
          <w:tcPr>
            <w:tcW w:type="dxa" w:w="208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六个大屏核心页面</w:t>
            </w:r>
          </w:p>
        </w:tc>
        <w:tc>
          <w:tcPr>
            <w:tcW w:type="dxa" w:w="1944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阶段 4 阶段 7 阶段 8</w:t>
            </w:r>
          </w:p>
        </w:tc>
        <w:tc>
          <w:tcPr>
            <w:tcW w:type="dxa" w:w="396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提供状态数据 成员 B 实现全部页面</w:t>
            </w:r>
          </w:p>
        </w:tc>
        <w:tc>
          <w:tcPr>
            <w:tcW w:type="dxa" w:w="17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本期全覆盖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六 阶段完成定义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功能已实现且不存在仅能演示的硬编码数据。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权限 校验 错误提示 空状态 加载状态和异常降级完整。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成员 A 和成员 B 各自主模块测试通过，并完成一次交叉验收。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接口文档 页面说明和配置说明同步更新。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测试数据 临时上传和调试开关已清理。</w:t>
      </w:r>
    </w:p>
    <w:p>
      <w:pPr>
        <w:pStyle w:val="ListBullet"/>
        <w:spacing w:after="24" w:line="259" w:lineRule="auto"/>
        <w:ind w:left="403" w:hanging="230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不会通过删除功能 放宽权限或跳过教师确认掩盖问题。</w:t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七 必须交付的项目文档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528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1800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主责成员</w:t>
            </w:r>
          </w:p>
        </w:tc>
        <w:tc>
          <w:tcPr>
            <w:tcW w:type="dxa" w:w="4392"/>
            <w:shd w:fill="1F4E7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协作成员</w:t>
            </w:r>
          </w:p>
        </w:tc>
      </w:tr>
      <w:tr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安装部署与本地部署说明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 提供前端构建和设备部分</w:t>
            </w:r>
          </w:p>
        </w:tc>
      </w:tr>
      <w:tr>
        <w:tc>
          <w:tcPr>
            <w:tcW w:type="dxa" w:w="35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环境变量与第三方服务配置</w:t>
            </w:r>
          </w:p>
        </w:tc>
        <w:tc>
          <w:tcPr>
            <w:tcW w:type="dxa" w:w="180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</w:t>
            </w:r>
          </w:p>
        </w:tc>
        <w:tc>
          <w:tcPr>
            <w:tcW w:type="dxa" w:w="439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 核对前端变量</w:t>
            </w:r>
          </w:p>
        </w:tc>
      </w:tr>
      <w:tr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管理员使用手册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 提供页面截图与流程</w:t>
            </w:r>
          </w:p>
        </w:tc>
      </w:tr>
      <w:tr>
        <w:tc>
          <w:tcPr>
            <w:tcW w:type="dxa" w:w="35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教师快速使用手册</w:t>
            </w:r>
          </w:p>
        </w:tc>
        <w:tc>
          <w:tcPr>
            <w:tcW w:type="dxa" w:w="180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</w:t>
            </w:r>
          </w:p>
        </w:tc>
        <w:tc>
          <w:tcPr>
            <w:tcW w:type="dxa" w:w="439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核对权限和数据规则</w:t>
            </w:r>
          </w:p>
        </w:tc>
      </w:tr>
      <w:tr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AI 备课与一键上课说明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核对接口与异常</w:t>
            </w:r>
          </w:p>
        </w:tc>
      </w:tr>
      <w:tr>
        <w:tc>
          <w:tcPr>
            <w:tcW w:type="dxa" w:w="35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3D 角色管理说明</w:t>
            </w:r>
          </w:p>
        </w:tc>
        <w:tc>
          <w:tcPr>
            <w:tcW w:type="dxa" w:w="180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</w:t>
            </w:r>
          </w:p>
        </w:tc>
        <w:tc>
          <w:tcPr>
            <w:tcW w:type="dxa" w:w="439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核对资源和配置字段</w:t>
            </w:r>
          </w:p>
        </w:tc>
      </w:tr>
      <w:tr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手机控制与设备连接说明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核对配对和权限</w:t>
            </w:r>
          </w:p>
        </w:tc>
      </w:tr>
      <w:tr>
        <w:tc>
          <w:tcPr>
            <w:tcW w:type="dxa" w:w="35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备份恢复与版本升级说明</w:t>
            </w:r>
          </w:p>
        </w:tc>
        <w:tc>
          <w:tcPr>
            <w:tcW w:type="dxa" w:w="180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</w:t>
            </w:r>
          </w:p>
        </w:tc>
        <w:tc>
          <w:tcPr>
            <w:tcW w:type="dxa" w:w="439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 核对客户端缓存</w:t>
            </w:r>
          </w:p>
        </w:tc>
      </w:tr>
      <w:tr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数据与隐私说明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 核对采集与展示</w:t>
            </w:r>
          </w:p>
        </w:tc>
      </w:tr>
      <w:tr>
        <w:tc>
          <w:tcPr>
            <w:tcW w:type="dxa" w:w="3528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常见故障排查</w:t>
            </w:r>
          </w:p>
        </w:tc>
        <w:tc>
          <w:tcPr>
            <w:tcW w:type="dxa" w:w="1800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B</w:t>
            </w:r>
          </w:p>
        </w:tc>
        <w:tc>
          <w:tcPr>
            <w:tcW w:type="dxa" w:w="4392"/>
            <w:shd w:fill="F3F7FB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成员 A 补充服务端故障</w:t>
            </w:r>
          </w:p>
        </w:tc>
      </w:tr>
      <w:tr>
        <w:tc>
          <w:tcPr>
            <w:tcW w:type="dxa" w:w="352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试点问题与最终验收报告</w:t>
            </w:r>
          </w:p>
        </w:tc>
        <w:tc>
          <w:tcPr>
            <w:tcW w:type="dxa" w:w="18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两人共同</w:t>
            </w:r>
          </w:p>
        </w:tc>
        <w:tc>
          <w:tcPr>
            <w:tcW w:type="dxa" w:w="43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两人共同签字确认</w:t>
            </w:r>
          </w:p>
        </w:tc>
      </w:tr>
    </w:tbl>
    <w:p>
      <w:pPr>
        <w:spacing w:after="40"/>
      </w:pPr>
    </w:p>
    <w:p>
      <w:pPr>
        <w:spacing w:after="60" w:line="278" w:lineRule="auto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所有文档不得包含真实密钥 访问令牌 未脱敏学生信息和生产数据库内容。</w:t>
      </w:r>
    </w:p>
    <w:p>
      <w:pPr>
        <w:pStyle w:val="Heading1"/>
        <w:keepNext/>
        <w:spacing w:before="180" w:after="60"/>
      </w:pPr>
      <w:r>
        <w:rPr>
          <w:rFonts w:ascii="Microsoft YaHei" w:hAnsi="Microsoft YaHei" w:eastAsia="Microsoft YaHei" w:cs="Microsoft YaHei"/>
          <w:b/>
          <w:color w:val="000000"/>
          <w:sz w:val="30"/>
        </w:rPr>
        <w:t>八 最终验收主线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管理员完成学校 班级 教师 设备和资源初始化。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教师用文字或语音生成教案，修改并保存。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教师选择 3D 数字人和课堂资源。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系统执行上课前检查并预加载课堂。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数字人进入待机页，教师一键开始课堂。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完成考勤 步骤推进 资源播放 语音控制 点名和奖励。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幼儿通过启发式助教提问，教师确认后由数字人回答。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教师进入课间模式后可一键恢复课堂。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教师可使用手机控制大屏，并在弱网下继续课堂。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绘画作品可以上传并生成可审核的积极评价。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结束课堂后生成记录 问题地图 总结和教学策略建议。</w:t>
      </w:r>
    </w:p>
    <w:p>
      <w:pPr>
        <w:pStyle w:val="ListNumber"/>
        <w:spacing w:after="30"/>
        <w:ind w:left="461" w:hanging="259"/>
      </w:pPr>
      <w:r>
        <w:rPr>
          <w:rFonts w:ascii="Microsoft YaHei" w:hAnsi="Microsoft YaHei" w:eastAsia="Microsoft YaHei" w:cs="Microsoft YaHei"/>
          <w:b w:val="0"/>
          <w:color w:val="000000"/>
          <w:sz w:val="19"/>
        </w:rPr>
        <w:t>全流程在真实教室设备上通过后冻结版本。</w:t>
      </w:r>
    </w:p>
    <w:sectPr w:rsidR="00FC693F" w:rsidRPr="0006063C" w:rsidSect="00034616">
      <w:footerReference w:type="default" r:id="rId9"/>
      <w:pgSz w:w="12240" w:h="15840"/>
      <w:pgMar w:top="835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color w:val="666666"/>
        <w:sz w:val="17"/>
      </w:rPr>
      <w:t xml:space="preserve">幼儿园 AI 智慧课堂双人协作开发任务书    </w:t>
    </w:r>
    <w:r>
      <w:rPr>
        <w:rFonts w:ascii="Microsoft YaHei" w:hAnsi="Microsoft YaHei" w:eastAsia="Microsoft YaHei" w:cs="Microsoft YaHei"/>
        <w:b w:val="0"/>
        <w:color w:val="666666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b w:val="0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幼儿园 AI 智慧课堂双人协作开发任务书</dc:title>
  <dc:subject>数字人课堂大屏端需求全覆盖与双人均衡分工</dc:subject>
  <dc:creator>项目组</dc:creator>
  <cp:keywords>幼儿园 AI 课堂 3D 数字人 双人协作 任务分配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