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D36693">
      <w:pPr>
        <w:pStyle w:val="7"/>
        <w:spacing w:line="600" w:lineRule="exact"/>
        <w:rPr>
          <w:rFonts w:cs="方正小标宋简体" w:asciiTheme="majorEastAsia" w:hAnsiTheme="majorEastAsia" w:eastAsiaTheme="majorEastAsia"/>
          <w:kern w:val="2"/>
          <w:lang w:bidi="ar"/>
        </w:rPr>
      </w:pPr>
      <w:r>
        <w:rPr>
          <w:rFonts w:hint="eastAsia" w:cs="方正小标宋简体" w:asciiTheme="majorEastAsia" w:hAnsiTheme="majorEastAsia" w:eastAsiaTheme="majorEastAsia"/>
          <w:kern w:val="2"/>
          <w:lang w:bidi="ar"/>
        </w:rPr>
        <w:t>附件1-1</w:t>
      </w:r>
    </w:p>
    <w:p w14:paraId="61FCDF8C">
      <w:pPr>
        <w:pStyle w:val="7"/>
        <w:spacing w:line="600" w:lineRule="exact"/>
        <w:rPr>
          <w:rFonts w:cs="方正小标宋简体" w:asciiTheme="majorEastAsia" w:hAnsiTheme="majorEastAsia" w:eastAsiaTheme="majorEastAsia"/>
          <w:kern w:val="2"/>
          <w:lang w:bidi="ar"/>
        </w:rPr>
      </w:pPr>
    </w:p>
    <w:p w14:paraId="10E1EDD2">
      <w:pPr>
        <w:pStyle w:val="7"/>
        <w:spacing w:line="600" w:lineRule="exact"/>
        <w:jc w:val="center"/>
        <w:rPr>
          <w:rFonts w:ascii="方正小标宋简体" w:hAnsi="仿宋" w:eastAsia="方正小标宋简体" w:cs="方正小标宋简体"/>
          <w:kern w:val="2"/>
          <w:sz w:val="44"/>
          <w:szCs w:val="44"/>
          <w:lang w:bidi="ar"/>
        </w:rPr>
      </w:pPr>
      <w:r>
        <w:rPr>
          <w:rFonts w:hint="eastAsia" w:ascii="方正小标宋简体" w:hAnsi="仿宋" w:eastAsia="方正小标宋简体" w:cs="方正小标宋简体"/>
          <w:kern w:val="2"/>
          <w:sz w:val="44"/>
          <w:szCs w:val="44"/>
          <w:lang w:bidi="ar"/>
        </w:rPr>
        <w:t>福建师范大学协和学院</w:t>
      </w:r>
    </w:p>
    <w:p w14:paraId="5AEAB7FE">
      <w:pPr>
        <w:pStyle w:val="7"/>
        <w:spacing w:line="600" w:lineRule="exact"/>
        <w:jc w:val="center"/>
        <w:rPr>
          <w:rFonts w:ascii="方正小标宋简体" w:hAnsi="仿宋" w:eastAsia="方正小标宋简体" w:cs="方正小标宋简体"/>
          <w:kern w:val="2"/>
          <w:sz w:val="44"/>
          <w:szCs w:val="44"/>
          <w:lang w:bidi="ar"/>
        </w:rPr>
      </w:pPr>
      <w:r>
        <w:rPr>
          <w:rFonts w:hint="eastAsia" w:ascii="方正小标宋简体" w:hAnsi="仿宋" w:eastAsia="方正小标宋简体" w:cs="方正小标宋简体"/>
          <w:kern w:val="2"/>
          <w:sz w:val="44"/>
          <w:szCs w:val="44"/>
          <w:lang w:bidi="ar"/>
        </w:rPr>
        <w:t>大学生创新训练项目申报书</w:t>
      </w:r>
    </w:p>
    <w:p w14:paraId="29A90A7F">
      <w:pPr>
        <w:rPr>
          <w:rFonts w:ascii="宋体" w:hAnsi="宋体"/>
          <w:color w:val="000000"/>
          <w:sz w:val="29"/>
        </w:rPr>
      </w:pPr>
    </w:p>
    <w:p w14:paraId="2C83623E">
      <w:pPr>
        <w:tabs>
          <w:tab w:val="left" w:pos="7800"/>
        </w:tabs>
        <w:spacing w:line="760" w:lineRule="exact"/>
        <w:ind w:firstLine="600" w:firstLineChars="200"/>
        <w:rPr>
          <w:rFonts w:ascii="黑体" w:hAnsi="宋体" w:eastAsia="黑体"/>
          <w:color w:val="000000"/>
          <w:sz w:val="30"/>
          <w:szCs w:val="30"/>
          <w:u w:val="single"/>
        </w:rPr>
      </w:pPr>
      <w:r>
        <w:rPr>
          <w:rFonts w:hint="eastAsia" w:ascii="黑体" w:hAnsi="宋体" w:eastAsia="黑体"/>
          <w:color w:val="000000"/>
          <w:sz w:val="30"/>
          <w:szCs w:val="30"/>
        </w:rPr>
        <w:t>项目编号</w:t>
      </w:r>
      <w:r>
        <w:rPr>
          <w:rFonts w:hint="eastAsia" w:ascii="黑体" w:hAnsi="宋体" w:eastAsia="黑体"/>
          <w:color w:val="000000"/>
          <w:sz w:val="30"/>
          <w:szCs w:val="30"/>
          <w:u w:val="single"/>
        </w:rPr>
        <w:t xml:space="preserve">                                    </w:t>
      </w:r>
    </w:p>
    <w:p w14:paraId="7AAAC2F0">
      <w:pPr>
        <w:spacing w:line="760" w:lineRule="exact"/>
        <w:ind w:firstLine="600" w:firstLineChars="200"/>
        <w:rPr>
          <w:rFonts w:ascii="黑体" w:hAnsi="宋体" w:eastAsia="黑体"/>
          <w:color w:val="000000"/>
          <w:sz w:val="30"/>
          <w:szCs w:val="30"/>
          <w:u w:val="single"/>
        </w:rPr>
      </w:pPr>
      <w:r>
        <w:rPr>
          <w:rFonts w:hint="eastAsia" w:ascii="黑体" w:hAnsi="宋体" w:eastAsia="黑体"/>
          <w:color w:val="000000"/>
          <w:sz w:val="30"/>
          <w:szCs w:val="30"/>
        </w:rPr>
        <w:t>项目名称</w:t>
      </w:r>
      <w:r>
        <w:rPr>
          <w:rFonts w:hint="eastAsia" w:ascii="黑体" w:hAnsi="宋体" w:eastAsia="黑体"/>
          <w:color w:val="000000"/>
          <w:sz w:val="30"/>
          <w:szCs w:val="30"/>
          <w:u w:val="single"/>
        </w:rPr>
        <w:t xml:space="preserve"> </w:t>
      </w:r>
      <w:r>
        <w:rPr>
          <w:rFonts w:hint="eastAsia" w:ascii="仿宋" w:hAnsi="仿宋" w:eastAsia="仿宋" w:cs="仿宋"/>
          <w:color w:val="000000"/>
          <w:sz w:val="24"/>
          <w:szCs w:val="24"/>
          <w:u w:val="single"/>
          <w:lang w:val="en-US" w:eastAsia="zh-CN"/>
        </w:rPr>
        <w:t>底芯星巡——煤矿顶板数字孪生智能防控平台</w:t>
      </w:r>
      <w:r>
        <w:rPr>
          <w:rFonts w:hint="eastAsia" w:ascii="黑体" w:hAnsi="宋体" w:eastAsia="黑体"/>
          <w:color w:val="000000"/>
          <w:sz w:val="30"/>
          <w:szCs w:val="30"/>
          <w:u w:val="single"/>
        </w:rPr>
        <w:t xml:space="preserve"> </w:t>
      </w:r>
    </w:p>
    <w:p w14:paraId="511382DE">
      <w:pPr>
        <w:spacing w:line="760" w:lineRule="exact"/>
        <w:ind w:firstLine="600" w:firstLineChars="200"/>
        <w:rPr>
          <w:rFonts w:ascii="黑体" w:hAnsi="宋体" w:eastAsia="黑体"/>
          <w:color w:val="000000"/>
          <w:sz w:val="30"/>
          <w:szCs w:val="30"/>
          <w:u w:val="single"/>
        </w:rPr>
      </w:pPr>
      <w:r>
        <w:rPr>
          <w:rFonts w:hint="eastAsia" w:ascii="黑体" w:hAnsi="宋体" w:eastAsia="黑体"/>
          <w:color w:val="000000"/>
          <w:sz w:val="30"/>
          <w:szCs w:val="30"/>
        </w:rPr>
        <w:t>项目负责人</w:t>
      </w:r>
      <w:r>
        <w:rPr>
          <w:rFonts w:hint="eastAsia" w:ascii="黑体" w:hAnsi="宋体" w:eastAsia="黑体"/>
          <w:color w:val="000000"/>
          <w:sz w:val="30"/>
          <w:szCs w:val="30"/>
          <w:u w:val="single"/>
        </w:rPr>
        <w:t xml:space="preserve">   </w:t>
      </w:r>
      <w:r>
        <w:rPr>
          <w:rFonts w:hint="eastAsia" w:ascii="仿宋" w:hAnsi="仿宋" w:eastAsia="仿宋" w:cs="仿宋"/>
          <w:color w:val="000000"/>
          <w:sz w:val="30"/>
          <w:szCs w:val="30"/>
          <w:u w:val="single"/>
          <w:lang w:val="en-US" w:eastAsia="zh-CN"/>
        </w:rPr>
        <w:t>章登辉</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rPr>
        <w:t>联系电话</w:t>
      </w:r>
      <w:r>
        <w:rPr>
          <w:rFonts w:hint="eastAsia" w:ascii="黑体" w:hAnsi="宋体" w:eastAsia="黑体"/>
          <w:b/>
          <w:color w:val="000000"/>
          <w:sz w:val="30"/>
          <w:szCs w:val="30"/>
          <w:u w:val="single"/>
        </w:rPr>
        <w:t xml:space="preserve">   </w:t>
      </w:r>
      <w:r>
        <w:rPr>
          <w:rFonts w:hint="eastAsia" w:ascii="黑体" w:hAnsi="宋体" w:eastAsia="黑体"/>
          <w:b/>
          <w:color w:val="000000"/>
          <w:sz w:val="24"/>
          <w:szCs w:val="24"/>
          <w:u w:val="single"/>
          <w:lang w:val="en-US" w:eastAsia="zh-CN"/>
        </w:rPr>
        <w:t>19285936686</w:t>
      </w:r>
      <w:r>
        <w:rPr>
          <w:rFonts w:hint="eastAsia" w:ascii="黑体" w:hAnsi="宋体" w:eastAsia="黑体"/>
          <w:b/>
          <w:color w:val="000000"/>
          <w:sz w:val="30"/>
          <w:szCs w:val="30"/>
          <w:u w:val="single"/>
        </w:rPr>
        <w:t xml:space="preserve">    </w:t>
      </w:r>
    </w:p>
    <w:p w14:paraId="17AEB387">
      <w:pPr>
        <w:spacing w:line="760" w:lineRule="exact"/>
        <w:ind w:firstLine="600" w:firstLineChars="200"/>
        <w:rPr>
          <w:rFonts w:ascii="黑体" w:hAnsi="宋体" w:eastAsia="黑体"/>
          <w:color w:val="000000"/>
          <w:sz w:val="30"/>
          <w:szCs w:val="30"/>
          <w:u w:val="single"/>
        </w:rPr>
      </w:pPr>
      <w:r>
        <w:rPr>
          <w:rFonts w:hint="eastAsia" w:ascii="黑体" w:hAnsi="宋体" w:eastAsia="黑体"/>
          <w:color w:val="000000"/>
          <w:sz w:val="30"/>
          <w:szCs w:val="30"/>
        </w:rPr>
        <w:t>所在系</w:t>
      </w:r>
      <w:r>
        <w:rPr>
          <w:rFonts w:ascii="黑体" w:hAnsi="宋体" w:eastAsia="黑体"/>
          <w:color w:val="000000"/>
          <w:sz w:val="30"/>
          <w:szCs w:val="30"/>
        </w:rPr>
        <w:t>别</w:t>
      </w:r>
      <w:r>
        <w:rPr>
          <w:rFonts w:hint="eastAsia" w:ascii="黑体" w:hAnsi="宋体" w:eastAsia="黑体"/>
          <w:color w:val="000000"/>
          <w:sz w:val="30"/>
          <w:szCs w:val="30"/>
          <w:u w:val="single"/>
        </w:rPr>
        <w:t xml:space="preserve">   </w:t>
      </w:r>
      <w:r>
        <w:rPr>
          <w:rFonts w:hint="eastAsia" w:ascii="黑体" w:hAnsi="宋体" w:eastAsia="黑体"/>
          <w:b/>
          <w:color w:val="000000"/>
          <w:sz w:val="30"/>
          <w:szCs w:val="30"/>
          <w:u w:val="single"/>
        </w:rPr>
        <w:t xml:space="preserve">  </w:t>
      </w:r>
      <w:r>
        <w:rPr>
          <w:rFonts w:hint="eastAsia" w:ascii="黑体" w:hAnsi="宋体" w:eastAsia="黑体"/>
          <w:color w:val="000000"/>
          <w:sz w:val="30"/>
          <w:szCs w:val="30"/>
          <w:u w:val="single"/>
        </w:rPr>
        <w:t xml:space="preserve">     </w:t>
      </w:r>
      <w:r>
        <w:rPr>
          <w:rFonts w:hint="eastAsia" w:ascii="仿宋" w:hAnsi="仿宋" w:eastAsia="仿宋" w:cs="仿宋"/>
          <w:color w:val="000000"/>
          <w:sz w:val="24"/>
          <w:szCs w:val="24"/>
          <w:u w:val="single"/>
          <w:lang w:val="en-US" w:eastAsia="zh-CN"/>
        </w:rPr>
        <w:t>信息技术系</w:t>
      </w:r>
      <w:r>
        <w:rPr>
          <w:rFonts w:hint="eastAsia" w:ascii="黑体" w:hAnsi="宋体" w:eastAsia="黑体"/>
          <w:color w:val="000000"/>
          <w:sz w:val="30"/>
          <w:szCs w:val="30"/>
          <w:u w:val="single"/>
        </w:rPr>
        <w:t xml:space="preserve">                </w:t>
      </w:r>
    </w:p>
    <w:p w14:paraId="48F8A112">
      <w:pPr>
        <w:spacing w:line="760" w:lineRule="exact"/>
        <w:ind w:firstLine="600" w:firstLineChars="200"/>
        <w:rPr>
          <w:rFonts w:ascii="黑体" w:hAnsi="宋体" w:eastAsia="黑体"/>
          <w:color w:val="000000"/>
          <w:sz w:val="30"/>
          <w:szCs w:val="30"/>
          <w:u w:val="single"/>
        </w:rPr>
      </w:pPr>
      <w:r>
        <w:rPr>
          <w:rFonts w:hint="eastAsia" w:ascii="黑体" w:hAnsi="宋体" w:eastAsia="黑体"/>
          <w:color w:val="000000"/>
          <w:sz w:val="30"/>
          <w:szCs w:val="30"/>
        </w:rPr>
        <w:t>学    号</w:t>
      </w:r>
      <w:r>
        <w:rPr>
          <w:rFonts w:hint="eastAsia" w:ascii="黑体" w:hAnsi="宋体" w:eastAsia="黑体"/>
          <w:color w:val="000000"/>
          <w:sz w:val="30"/>
          <w:szCs w:val="30"/>
          <w:u w:val="single"/>
        </w:rPr>
        <w:t xml:space="preserve"> </w:t>
      </w:r>
      <w:r>
        <w:rPr>
          <w:rFonts w:hint="eastAsia" w:ascii="仿宋" w:hAnsi="仿宋" w:eastAsia="仿宋" w:cs="仿宋"/>
          <w:color w:val="000000"/>
          <w:sz w:val="24"/>
          <w:szCs w:val="24"/>
          <w:u w:val="single"/>
          <w:lang w:val="en-US" w:eastAsia="zh-CN"/>
        </w:rPr>
        <w:t>1241120240</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rPr>
        <w:t>专业班级</w:t>
      </w:r>
      <w:r>
        <w:rPr>
          <w:rFonts w:hint="eastAsia" w:ascii="黑体" w:hAnsi="宋体" w:eastAsia="黑体"/>
          <w:color w:val="000000"/>
          <w:sz w:val="30"/>
          <w:szCs w:val="30"/>
          <w:u w:val="single"/>
        </w:rPr>
        <w:t xml:space="preserve"> </w:t>
      </w:r>
      <w:r>
        <w:rPr>
          <w:rFonts w:hint="eastAsia" w:ascii="仿宋" w:hAnsi="仿宋" w:eastAsia="仿宋" w:cs="仿宋"/>
          <w:color w:val="000000"/>
          <w:sz w:val="24"/>
          <w:szCs w:val="24"/>
          <w:u w:val="single"/>
          <w:lang w:val="en-US" w:eastAsia="zh-CN"/>
        </w:rPr>
        <w:t>计算机科学与技术2班</w:t>
      </w:r>
      <w:r>
        <w:rPr>
          <w:rFonts w:hint="eastAsia" w:ascii="黑体" w:hAnsi="宋体" w:eastAsia="黑体"/>
          <w:color w:val="000000"/>
          <w:sz w:val="30"/>
          <w:szCs w:val="30"/>
          <w:u w:val="single"/>
        </w:rPr>
        <w:t xml:space="preserve">             </w:t>
      </w:r>
    </w:p>
    <w:p w14:paraId="51E21AFD">
      <w:pPr>
        <w:spacing w:line="760" w:lineRule="exact"/>
        <w:ind w:firstLine="600" w:firstLineChars="200"/>
        <w:rPr>
          <w:rFonts w:ascii="黑体" w:hAnsi="宋体" w:eastAsia="黑体"/>
          <w:color w:val="000000"/>
          <w:sz w:val="30"/>
          <w:szCs w:val="30"/>
          <w:u w:val="single"/>
        </w:rPr>
      </w:pPr>
      <w:r>
        <w:rPr>
          <w:rFonts w:hint="eastAsia" w:ascii="黑体" w:hAnsi="宋体" w:eastAsia="黑体"/>
          <w:color w:val="000000"/>
          <w:sz w:val="30"/>
          <w:szCs w:val="30"/>
        </w:rPr>
        <w:t>指导教师</w:t>
      </w:r>
      <w:r>
        <w:rPr>
          <w:rFonts w:hint="eastAsia" w:ascii="黑体" w:hAnsi="宋体" w:eastAsia="黑体"/>
          <w:color w:val="000000"/>
          <w:sz w:val="30"/>
          <w:szCs w:val="30"/>
          <w:u w:val="single"/>
        </w:rPr>
        <w:t xml:space="preserve">          </w:t>
      </w:r>
      <w:r>
        <w:rPr>
          <w:rFonts w:hint="eastAsia" w:ascii="仿宋" w:hAnsi="仿宋" w:eastAsia="仿宋" w:cs="仿宋"/>
          <w:color w:val="000000"/>
          <w:sz w:val="24"/>
          <w:szCs w:val="24"/>
          <w:u w:val="single"/>
          <w:lang w:val="en-US" w:eastAsia="zh-CN"/>
        </w:rPr>
        <w:t>林昌意，欧静</w:t>
      </w:r>
      <w:r>
        <w:rPr>
          <w:rFonts w:hint="eastAsia" w:ascii="黑体" w:hAnsi="宋体" w:eastAsia="黑体"/>
          <w:color w:val="000000"/>
          <w:sz w:val="30"/>
          <w:szCs w:val="30"/>
          <w:u w:val="single"/>
        </w:rPr>
        <w:t xml:space="preserve">                         </w:t>
      </w:r>
    </w:p>
    <w:p w14:paraId="5FB33ED1">
      <w:pPr>
        <w:spacing w:line="760" w:lineRule="exact"/>
        <w:ind w:firstLine="624" w:firstLineChars="150"/>
        <w:rPr>
          <w:rFonts w:ascii="黑体" w:hAnsi="宋体" w:eastAsia="黑体"/>
          <w:color w:val="000000"/>
          <w:sz w:val="30"/>
          <w:szCs w:val="30"/>
          <w:u w:val="single"/>
        </w:rPr>
      </w:pPr>
      <w:r>
        <w:rPr>
          <w:rFonts w:hint="eastAsia" w:ascii="黑体" w:hAnsi="宋体" w:eastAsia="黑体"/>
          <w:spacing w:val="58"/>
          <w:sz w:val="30"/>
          <w:szCs w:val="30"/>
        </w:rPr>
        <w:t xml:space="preserve">E-mail </w:t>
      </w:r>
      <w:r>
        <w:rPr>
          <w:rFonts w:hint="eastAsia" w:ascii="黑体" w:hAnsi="宋体" w:eastAsia="黑体"/>
          <w:color w:val="000000"/>
          <w:sz w:val="30"/>
          <w:szCs w:val="30"/>
          <w:u w:val="single"/>
        </w:rPr>
        <w:t xml:space="preserve">      </w:t>
      </w:r>
      <w:r>
        <w:rPr>
          <w:rFonts w:hint="eastAsia" w:ascii="黑体" w:hAnsi="宋体" w:eastAsia="黑体"/>
          <w:b/>
          <w:color w:val="000000"/>
          <w:sz w:val="30"/>
          <w:szCs w:val="30"/>
          <w:u w:val="single"/>
        </w:rPr>
        <w:t xml:space="preserve"> </w:t>
      </w:r>
      <w:r>
        <w:rPr>
          <w:rFonts w:hint="eastAsia" w:ascii="黑体" w:hAnsi="宋体" w:eastAsia="黑体"/>
          <w:color w:val="000000"/>
          <w:sz w:val="30"/>
          <w:szCs w:val="30"/>
          <w:u w:val="single"/>
        </w:rPr>
        <w:t xml:space="preserve">                           </w:t>
      </w:r>
    </w:p>
    <w:p w14:paraId="373CCD73">
      <w:pPr>
        <w:spacing w:line="760" w:lineRule="exact"/>
        <w:ind w:firstLine="600" w:firstLineChars="200"/>
        <w:rPr>
          <w:rFonts w:ascii="黑体" w:hAnsi="宋体" w:eastAsia="黑体"/>
          <w:color w:val="000000"/>
          <w:sz w:val="30"/>
          <w:szCs w:val="30"/>
          <w:u w:val="single"/>
        </w:rPr>
      </w:pPr>
      <w:r>
        <w:rPr>
          <w:rFonts w:hint="eastAsia" w:ascii="黑体" w:hAnsi="宋体" w:eastAsia="黑体"/>
          <w:color w:val="000000"/>
          <w:sz w:val="30"/>
          <w:szCs w:val="30"/>
        </w:rPr>
        <w:t>申请日期</w:t>
      </w:r>
      <w:r>
        <w:rPr>
          <w:rFonts w:hint="eastAsia" w:ascii="黑体" w:hAnsi="宋体" w:eastAsia="黑体"/>
          <w:color w:val="000000"/>
          <w:sz w:val="30"/>
          <w:szCs w:val="30"/>
          <w:u w:val="single"/>
        </w:rPr>
        <w:t xml:space="preserve">       </w:t>
      </w:r>
      <w:r>
        <w:rPr>
          <w:rFonts w:hint="eastAsia" w:ascii="仿宋" w:hAnsi="仿宋" w:eastAsia="仿宋" w:cs="仿宋"/>
          <w:color w:val="000000"/>
          <w:sz w:val="24"/>
          <w:szCs w:val="24"/>
          <w:u w:val="single"/>
          <w:lang w:val="en-US" w:eastAsia="zh-CN"/>
        </w:rPr>
        <w:t>2026年2月24日</w:t>
      </w:r>
      <w:r>
        <w:rPr>
          <w:rFonts w:hint="eastAsia" w:ascii="黑体" w:hAnsi="宋体" w:eastAsia="黑体"/>
          <w:b/>
          <w:color w:val="000000"/>
          <w:sz w:val="30"/>
          <w:szCs w:val="30"/>
          <w:u w:val="single"/>
        </w:rPr>
        <w:t xml:space="preserve"> </w:t>
      </w:r>
      <w:r>
        <w:rPr>
          <w:rFonts w:hint="eastAsia" w:ascii="黑体" w:hAnsi="宋体" w:eastAsia="黑体"/>
          <w:color w:val="000000"/>
          <w:sz w:val="30"/>
          <w:szCs w:val="30"/>
          <w:u w:val="single"/>
        </w:rPr>
        <w:t xml:space="preserve">                           </w:t>
      </w:r>
    </w:p>
    <w:p w14:paraId="31932751">
      <w:pPr>
        <w:spacing w:line="760" w:lineRule="exact"/>
        <w:ind w:firstLine="600" w:firstLineChars="200"/>
        <w:rPr>
          <w:rFonts w:ascii="黑体" w:hAnsi="宋体" w:eastAsia="黑体"/>
          <w:color w:val="000000"/>
          <w:sz w:val="30"/>
          <w:szCs w:val="30"/>
          <w:u w:val="single"/>
        </w:rPr>
      </w:pPr>
      <w:r>
        <w:rPr>
          <w:rFonts w:hint="eastAsia" w:ascii="黑体" w:hAnsi="宋体" w:eastAsia="黑体"/>
          <w:color w:val="000000"/>
          <w:sz w:val="30"/>
          <w:szCs w:val="30"/>
        </w:rPr>
        <w:t>起止年月</w:t>
      </w:r>
      <w:r>
        <w:rPr>
          <w:rFonts w:hint="eastAsia" w:ascii="黑体" w:hAnsi="宋体" w:eastAsia="黑体"/>
          <w:color w:val="000000"/>
          <w:sz w:val="30"/>
          <w:szCs w:val="30"/>
          <w:u w:val="single"/>
        </w:rPr>
        <w:t xml:space="preserve">       </w:t>
      </w:r>
      <w:r>
        <w:rPr>
          <w:rFonts w:hint="eastAsia" w:ascii="仿宋" w:hAnsi="仿宋" w:eastAsia="仿宋" w:cs="仿宋"/>
          <w:color w:val="000000"/>
          <w:sz w:val="24"/>
          <w:szCs w:val="24"/>
          <w:u w:val="single"/>
          <w:lang w:val="en-US" w:eastAsia="zh-CN"/>
        </w:rPr>
        <w:t>2023年11月至2024年5月</w:t>
      </w:r>
      <w:r>
        <w:rPr>
          <w:rFonts w:hint="eastAsia" w:ascii="黑体" w:hAnsi="宋体" w:eastAsia="黑体"/>
          <w:b/>
          <w:color w:val="000000"/>
          <w:sz w:val="30"/>
          <w:szCs w:val="30"/>
          <w:u w:val="single"/>
        </w:rPr>
        <w:t xml:space="preserve"> </w:t>
      </w:r>
      <w:r>
        <w:rPr>
          <w:rFonts w:hint="eastAsia" w:ascii="黑体" w:hAnsi="宋体" w:eastAsia="黑体"/>
          <w:color w:val="000000"/>
          <w:sz w:val="30"/>
          <w:szCs w:val="30"/>
          <w:u w:val="single"/>
        </w:rPr>
        <w:t xml:space="preserve">                            </w:t>
      </w:r>
    </w:p>
    <w:p w14:paraId="1A00CAAB">
      <w:pPr>
        <w:tabs>
          <w:tab w:val="center" w:pos="4153"/>
          <w:tab w:val="left" w:pos="5745"/>
        </w:tabs>
        <w:spacing w:before="1560" w:line="240" w:lineRule="exact"/>
        <w:jc w:val="left"/>
        <w:rPr>
          <w:rFonts w:ascii="黑体" w:hAnsi="宋体" w:eastAsia="黑体"/>
          <w:sz w:val="30"/>
          <w:szCs w:val="30"/>
        </w:rPr>
      </w:pPr>
      <w:r>
        <w:rPr>
          <w:rFonts w:hint="eastAsia" w:ascii="黑体" w:hAnsi="宋体" w:eastAsia="黑体"/>
          <w:sz w:val="30"/>
          <w:szCs w:val="30"/>
        </w:rPr>
        <w:tab/>
      </w:r>
      <w:r>
        <w:rPr>
          <w:rFonts w:hint="eastAsia" w:ascii="黑体" w:hAnsi="宋体" w:eastAsia="黑体"/>
          <w:sz w:val="30"/>
          <w:szCs w:val="30"/>
        </w:rPr>
        <w:t>福建师范大学协和学院创新创业</w:t>
      </w:r>
      <w:r>
        <w:rPr>
          <w:rFonts w:ascii="黑体" w:hAnsi="宋体" w:eastAsia="黑体"/>
          <w:sz w:val="30"/>
          <w:szCs w:val="30"/>
        </w:rPr>
        <w:t>学院</w:t>
      </w:r>
      <w:r>
        <w:rPr>
          <w:rFonts w:hint="eastAsia" w:ascii="黑体" w:hAnsi="宋体" w:eastAsia="黑体"/>
          <w:sz w:val="30"/>
          <w:szCs w:val="30"/>
        </w:rPr>
        <w:tab/>
      </w:r>
    </w:p>
    <w:p w14:paraId="46327453">
      <w:pPr>
        <w:jc w:val="center"/>
        <w:rPr>
          <w:rFonts w:ascii="黑体" w:hAnsi="宋体" w:eastAsia="黑体"/>
          <w:sz w:val="30"/>
          <w:szCs w:val="30"/>
        </w:rPr>
      </w:pPr>
      <w:r>
        <w:rPr>
          <w:rFonts w:hint="eastAsia" w:ascii="黑体" w:hAnsi="宋体" w:eastAsia="黑体"/>
          <w:sz w:val="30"/>
          <w:szCs w:val="30"/>
        </w:rPr>
        <w:t>二〇二</w:t>
      </w:r>
      <w:r>
        <w:rPr>
          <w:rFonts w:hint="eastAsia" w:ascii="黑体" w:hAnsi="宋体" w:eastAsia="黑体"/>
          <w:sz w:val="30"/>
          <w:szCs w:val="30"/>
          <w:lang w:eastAsia="zh-CN"/>
        </w:rPr>
        <w:t>二</w:t>
      </w:r>
      <w:r>
        <w:rPr>
          <w:rFonts w:hint="eastAsia" w:ascii="黑体" w:hAnsi="宋体" w:eastAsia="黑体"/>
          <w:sz w:val="30"/>
          <w:szCs w:val="30"/>
        </w:rPr>
        <w:t>年</w:t>
      </w:r>
      <w:r>
        <w:rPr>
          <w:rFonts w:hint="eastAsia" w:ascii="黑体" w:hAnsi="宋体" w:eastAsia="黑体"/>
          <w:sz w:val="30"/>
          <w:szCs w:val="30"/>
          <w:lang w:eastAsia="zh-CN"/>
        </w:rPr>
        <w:t>九</w:t>
      </w:r>
      <w:r>
        <w:rPr>
          <w:rFonts w:hint="eastAsia" w:ascii="黑体" w:hAnsi="宋体" w:eastAsia="黑体"/>
          <w:sz w:val="30"/>
          <w:szCs w:val="30"/>
        </w:rPr>
        <w:t>月</w:t>
      </w:r>
    </w:p>
    <w:p w14:paraId="6F888F4A">
      <w:pPr>
        <w:jc w:val="center"/>
        <w:rPr>
          <w:rFonts w:eastAsia="楷体_GB2312"/>
          <w:b/>
          <w:bCs/>
          <w:sz w:val="44"/>
        </w:rPr>
      </w:pPr>
      <w:r>
        <w:rPr>
          <w:b/>
          <w:sz w:val="36"/>
          <w:szCs w:val="36"/>
        </w:rPr>
        <w:br w:type="page"/>
      </w:r>
      <w:r>
        <w:rPr>
          <w:rFonts w:hint="eastAsia" w:eastAsia="楷体_GB2312"/>
          <w:b/>
          <w:bCs/>
          <w:sz w:val="44"/>
        </w:rPr>
        <w:t>填</w:t>
      </w:r>
      <w:r>
        <w:rPr>
          <w:rFonts w:eastAsia="楷体_GB2312"/>
          <w:b/>
          <w:bCs/>
          <w:sz w:val="44"/>
        </w:rPr>
        <w:t xml:space="preserve"> </w:t>
      </w:r>
      <w:r>
        <w:rPr>
          <w:rFonts w:hint="eastAsia" w:eastAsia="楷体_GB2312"/>
          <w:b/>
          <w:bCs/>
          <w:sz w:val="44"/>
        </w:rPr>
        <w:t>写</w:t>
      </w:r>
      <w:r>
        <w:rPr>
          <w:rFonts w:eastAsia="楷体_GB2312"/>
          <w:b/>
          <w:bCs/>
          <w:sz w:val="44"/>
        </w:rPr>
        <w:t xml:space="preserve"> </w:t>
      </w:r>
      <w:r>
        <w:rPr>
          <w:rFonts w:hint="eastAsia" w:eastAsia="楷体_GB2312"/>
          <w:b/>
          <w:bCs/>
          <w:sz w:val="44"/>
        </w:rPr>
        <w:t>须</w:t>
      </w:r>
      <w:r>
        <w:rPr>
          <w:rFonts w:eastAsia="楷体_GB2312"/>
          <w:b/>
          <w:bCs/>
          <w:sz w:val="44"/>
        </w:rPr>
        <w:t xml:space="preserve"> </w:t>
      </w:r>
      <w:r>
        <w:rPr>
          <w:rFonts w:hint="eastAsia" w:eastAsia="楷体_GB2312"/>
          <w:b/>
          <w:bCs/>
          <w:sz w:val="44"/>
        </w:rPr>
        <w:t>知</w:t>
      </w:r>
    </w:p>
    <w:p w14:paraId="48459C03">
      <w:pPr>
        <w:jc w:val="center"/>
        <w:rPr>
          <w:rFonts w:eastAsia="楷体_GB2312"/>
          <w:b/>
          <w:bCs/>
          <w:sz w:val="36"/>
        </w:rPr>
      </w:pPr>
    </w:p>
    <w:p w14:paraId="5A93E095">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一、项目分类说明：</w:t>
      </w:r>
    </w:p>
    <w:p w14:paraId="56026E39">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1.创新训练项目是本科生个人或团队，在校内导师指导下，自主完成创新性实验方法的设计、设备和材料的准备、实验的实施、数据处理与分析、总结报告撰写等工作。</w:t>
      </w:r>
    </w:p>
    <w:p w14:paraId="2D2214E1">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2.创业训练项目是本科生团队，在校内导师指导下，团队中每个学生在项目实施过程中承担一个或多个具体的角色，通过编制商业计划书、开展可行性研究、模拟企业运行、进行一定程度的验证试验，撰写创业报告等工作。</w:t>
      </w:r>
    </w:p>
    <w:p w14:paraId="22E7201F">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3.创业实践项目是学生团队，在学校导师和企业导师共同指导下，采用前期创新训练项目（或创新性实验）的成果，提出一项具有市场前景的创新性产品或者服务，以此为基础开展创业实践活动。申报该类项目需额外提交企业导师合作指导协议书作为附件。</w:t>
      </w:r>
    </w:p>
    <w:p w14:paraId="43DC5523">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二、项目编号先不填，项目起止年月填写202</w:t>
      </w:r>
      <w:r>
        <w:rPr>
          <w:rFonts w:hint="eastAsia" w:ascii="仿宋_GB2312" w:eastAsia="仿宋_GB2312"/>
          <w:sz w:val="28"/>
          <w:szCs w:val="28"/>
          <w:lang w:val="en-US" w:eastAsia="zh-CN"/>
        </w:rPr>
        <w:t>3</w:t>
      </w:r>
      <w:r>
        <w:rPr>
          <w:rFonts w:hint="eastAsia" w:ascii="仿宋_GB2312" w:eastAsia="仿宋_GB2312"/>
          <w:sz w:val="28"/>
          <w:szCs w:val="28"/>
        </w:rPr>
        <w:t>年1</w:t>
      </w:r>
      <w:r>
        <w:rPr>
          <w:rFonts w:hint="eastAsia" w:ascii="仿宋_GB2312" w:eastAsia="仿宋_GB2312"/>
          <w:sz w:val="28"/>
          <w:szCs w:val="28"/>
          <w:lang w:val="en-US" w:eastAsia="zh-CN"/>
        </w:rPr>
        <w:t>1</w:t>
      </w:r>
      <w:r>
        <w:rPr>
          <w:rFonts w:hint="eastAsia" w:ascii="仿宋_GB2312" w:eastAsia="仿宋_GB2312"/>
          <w:sz w:val="28"/>
          <w:szCs w:val="28"/>
        </w:rPr>
        <w:t>月至202</w:t>
      </w:r>
      <w:r>
        <w:rPr>
          <w:rFonts w:hint="eastAsia" w:ascii="仿宋_GB2312" w:eastAsia="仿宋_GB2312"/>
          <w:sz w:val="28"/>
          <w:szCs w:val="28"/>
          <w:lang w:val="en-US" w:eastAsia="zh-CN"/>
        </w:rPr>
        <w:t>4</w:t>
      </w:r>
      <w:r>
        <w:rPr>
          <w:rFonts w:hint="eastAsia" w:ascii="仿宋_GB2312" w:eastAsia="仿宋_GB2312"/>
          <w:sz w:val="28"/>
          <w:szCs w:val="28"/>
        </w:rPr>
        <w:t>年</w:t>
      </w:r>
      <w:r>
        <w:rPr>
          <w:rFonts w:hint="eastAsia" w:ascii="仿宋_GB2312" w:eastAsia="仿宋_GB2312"/>
          <w:sz w:val="28"/>
          <w:szCs w:val="28"/>
          <w:lang w:val="en-US" w:eastAsia="zh-CN"/>
        </w:rPr>
        <w:t>5</w:t>
      </w:r>
      <w:r>
        <w:rPr>
          <w:rFonts w:hint="eastAsia" w:ascii="仿宋_GB2312" w:eastAsia="仿宋_GB2312"/>
          <w:sz w:val="28"/>
          <w:szCs w:val="28"/>
        </w:rPr>
        <w:t>月。</w:t>
      </w:r>
    </w:p>
    <w:p w14:paraId="350B7F9D">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三、申报书请按顺序逐项填写，填写内容必须实事求是，表达明确严谨。空缺项要填“无”。</w:t>
      </w:r>
    </w:p>
    <w:p w14:paraId="7C81B61A">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四、申请参加大学生创新创业训练计划项目团队的人数含负责人在内不得超过5人。</w:t>
      </w:r>
    </w:p>
    <w:p w14:paraId="00F2B43D">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五、表格中的字体小四号仿宋体，1.5倍行距；需签字部分由相关人员以黑色钢笔或水笔签名。均用A4纸双面打印，于左侧装订成册。</w:t>
      </w:r>
    </w:p>
    <w:p w14:paraId="19142B82">
      <w:pPr>
        <w:rPr>
          <w:rFonts w:ascii="仿宋_GB2312" w:hAnsi="宋体" w:eastAsia="仿宋_GB2312"/>
          <w:bCs/>
          <w:color w:val="000000"/>
          <w:sz w:val="30"/>
          <w:szCs w:val="30"/>
        </w:rPr>
      </w:pPr>
    </w:p>
    <w:p w14:paraId="6502F638">
      <w:pPr>
        <w:numPr>
          <w:ilvl w:val="1"/>
          <w:numId w:val="2"/>
        </w:numPr>
        <w:tabs>
          <w:tab w:val="left" w:pos="720"/>
          <w:tab w:val="clear" w:pos="1532"/>
        </w:tabs>
        <w:spacing w:before="156" w:beforeLines="50" w:after="156" w:afterLines="50" w:line="300" w:lineRule="auto"/>
        <w:ind w:left="0" w:right="567" w:firstLine="0"/>
        <w:rPr>
          <w:rFonts w:eastAsia="黑体"/>
          <w:bCs/>
          <w:sz w:val="28"/>
        </w:rPr>
      </w:pPr>
      <w:r>
        <w:rPr>
          <w:rFonts w:ascii="黑体" w:hAnsi="宋体" w:eastAsia="黑体"/>
          <w:sz w:val="28"/>
        </w:rPr>
        <w:br w:type="page"/>
      </w:r>
      <w:r>
        <w:rPr>
          <w:rFonts w:hint="eastAsia" w:eastAsia="黑体"/>
          <w:bCs/>
          <w:sz w:val="28"/>
        </w:rPr>
        <w:t>基本情况</w:t>
      </w:r>
    </w:p>
    <w:tbl>
      <w:tblPr>
        <w:tblStyle w:val="8"/>
        <w:tblW w:w="8820" w:type="dxa"/>
        <w:tblInd w:w="2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420"/>
        <w:gridCol w:w="420"/>
        <w:gridCol w:w="960"/>
        <w:gridCol w:w="510"/>
        <w:gridCol w:w="525"/>
        <w:gridCol w:w="405"/>
        <w:gridCol w:w="15"/>
        <w:gridCol w:w="525"/>
        <w:gridCol w:w="735"/>
        <w:gridCol w:w="315"/>
        <w:gridCol w:w="210"/>
        <w:gridCol w:w="840"/>
        <w:gridCol w:w="945"/>
        <w:gridCol w:w="195"/>
        <w:gridCol w:w="15"/>
        <w:gridCol w:w="1785"/>
      </w:tblGrid>
      <w:tr w14:paraId="558E96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6" w:space="0"/>
              <w:left w:val="single" w:color="auto" w:sz="6" w:space="0"/>
              <w:bottom w:val="single" w:color="auto" w:sz="4" w:space="0"/>
              <w:right w:val="single" w:color="auto" w:sz="4" w:space="0"/>
            </w:tcBorders>
            <w:vAlign w:val="center"/>
          </w:tcPr>
          <w:p w14:paraId="7713F80A">
            <w:pPr>
              <w:jc w:val="center"/>
              <w:rPr>
                <w:sz w:val="24"/>
              </w:rPr>
            </w:pPr>
            <w:r>
              <w:rPr>
                <w:rFonts w:hint="eastAsia"/>
                <w:sz w:val="24"/>
              </w:rPr>
              <w:t>项目</w:t>
            </w:r>
          </w:p>
          <w:p w14:paraId="52FA955C">
            <w:pPr>
              <w:spacing w:line="240" w:lineRule="exact"/>
              <w:jc w:val="center"/>
              <w:rPr>
                <w:sz w:val="24"/>
              </w:rPr>
            </w:pPr>
            <w:r>
              <w:rPr>
                <w:rFonts w:hint="eastAsia"/>
                <w:sz w:val="24"/>
              </w:rPr>
              <w:t>名称</w:t>
            </w:r>
          </w:p>
        </w:tc>
        <w:tc>
          <w:tcPr>
            <w:tcW w:w="7980" w:type="dxa"/>
            <w:gridSpan w:val="14"/>
            <w:tcBorders>
              <w:top w:val="single" w:color="auto" w:sz="6" w:space="0"/>
              <w:left w:val="nil"/>
              <w:right w:val="single" w:color="auto" w:sz="6" w:space="0"/>
            </w:tcBorders>
            <w:vAlign w:val="center"/>
          </w:tcPr>
          <w:p w14:paraId="12FA6738">
            <w:pPr>
              <w:jc w:val="center"/>
              <w:rPr>
                <w:rFonts w:ascii="楷体_GB2312" w:eastAsia="楷体_GB2312"/>
                <w:sz w:val="24"/>
              </w:rPr>
            </w:pPr>
            <w:r>
              <w:rPr>
                <w:rFonts w:hint="eastAsia" w:ascii="仿宋" w:hAnsi="仿宋" w:eastAsia="仿宋" w:cs="仿宋"/>
                <w:color w:val="000000"/>
                <w:sz w:val="24"/>
                <w:szCs w:val="24"/>
                <w:u w:val="single"/>
                <w:lang w:val="en-US" w:eastAsia="zh-CN"/>
              </w:rPr>
              <w:t>底芯星巡——煤矿顶板数字孪生智能防控平台</w:t>
            </w:r>
          </w:p>
        </w:tc>
      </w:tr>
      <w:tr w14:paraId="48E368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14:paraId="508C9A1D">
            <w:pPr>
              <w:jc w:val="center"/>
              <w:rPr>
                <w:sz w:val="24"/>
              </w:rPr>
            </w:pPr>
            <w:r>
              <w:rPr>
                <w:rFonts w:hint="eastAsia"/>
                <w:sz w:val="24"/>
              </w:rPr>
              <w:t>所属</w:t>
            </w:r>
          </w:p>
          <w:p w14:paraId="244E07BD">
            <w:pPr>
              <w:jc w:val="center"/>
              <w:rPr>
                <w:sz w:val="24"/>
              </w:rPr>
            </w:pPr>
            <w:r>
              <w:rPr>
                <w:rFonts w:hint="eastAsia"/>
                <w:sz w:val="24"/>
              </w:rPr>
              <w:t>学科</w:t>
            </w:r>
          </w:p>
        </w:tc>
        <w:tc>
          <w:tcPr>
            <w:tcW w:w="1995" w:type="dxa"/>
            <w:gridSpan w:val="3"/>
            <w:tcBorders>
              <w:top w:val="nil"/>
              <w:left w:val="nil"/>
              <w:bottom w:val="single" w:color="auto" w:sz="4" w:space="0"/>
              <w:right w:val="single" w:color="auto" w:sz="6" w:space="0"/>
            </w:tcBorders>
            <w:vAlign w:val="center"/>
          </w:tcPr>
          <w:p w14:paraId="5686C638">
            <w:pPr>
              <w:widowControl/>
              <w:tabs>
                <w:tab w:val="left" w:pos="2025"/>
                <w:tab w:val="center" w:pos="4082"/>
              </w:tabs>
              <w:jc w:val="left"/>
              <w:rPr>
                <w:sz w:val="24"/>
              </w:rPr>
            </w:pPr>
            <w:r>
              <w:rPr>
                <w:rFonts w:hint="eastAsia"/>
                <w:sz w:val="24"/>
              </w:rPr>
              <w:t>学科一级类：</w:t>
            </w:r>
          </w:p>
        </w:tc>
        <w:tc>
          <w:tcPr>
            <w:tcW w:w="1995" w:type="dxa"/>
            <w:gridSpan w:val="5"/>
            <w:tcBorders>
              <w:top w:val="nil"/>
              <w:left w:val="nil"/>
              <w:bottom w:val="single" w:color="auto" w:sz="4" w:space="0"/>
              <w:right w:val="single" w:color="auto" w:sz="6" w:space="0"/>
            </w:tcBorders>
            <w:vAlign w:val="center"/>
          </w:tcPr>
          <w:p w14:paraId="7D886D3B">
            <w:pPr>
              <w:widowControl/>
              <w:tabs>
                <w:tab w:val="center" w:pos="4082"/>
              </w:tabs>
              <w:jc w:val="center"/>
              <w:rPr>
                <w:rFonts w:hint="eastAsia" w:ascii="仿宋" w:hAnsi="仿宋" w:eastAsia="仿宋" w:cs="仿宋"/>
                <w:sz w:val="24"/>
              </w:rPr>
            </w:pPr>
          </w:p>
        </w:tc>
        <w:tc>
          <w:tcPr>
            <w:tcW w:w="1995" w:type="dxa"/>
            <w:gridSpan w:val="3"/>
            <w:tcBorders>
              <w:top w:val="nil"/>
              <w:left w:val="nil"/>
              <w:bottom w:val="single" w:color="auto" w:sz="4" w:space="0"/>
              <w:right w:val="single" w:color="auto" w:sz="6" w:space="0"/>
            </w:tcBorders>
            <w:vAlign w:val="center"/>
          </w:tcPr>
          <w:p w14:paraId="0A258C1C">
            <w:pPr>
              <w:widowControl/>
              <w:tabs>
                <w:tab w:val="left" w:pos="2025"/>
                <w:tab w:val="center" w:pos="4082"/>
              </w:tabs>
              <w:jc w:val="left"/>
              <w:rPr>
                <w:sz w:val="24"/>
              </w:rPr>
            </w:pPr>
            <w:r>
              <w:rPr>
                <w:rFonts w:hint="eastAsia"/>
                <w:sz w:val="24"/>
              </w:rPr>
              <w:t>学科二级类：</w:t>
            </w:r>
          </w:p>
        </w:tc>
        <w:tc>
          <w:tcPr>
            <w:tcW w:w="1995" w:type="dxa"/>
            <w:gridSpan w:val="3"/>
            <w:tcBorders>
              <w:top w:val="nil"/>
              <w:left w:val="nil"/>
              <w:bottom w:val="single" w:color="auto" w:sz="4" w:space="0"/>
              <w:right w:val="single" w:color="auto" w:sz="6" w:space="0"/>
            </w:tcBorders>
            <w:vAlign w:val="center"/>
          </w:tcPr>
          <w:p w14:paraId="2F73FE3D">
            <w:pPr>
              <w:widowControl/>
              <w:tabs>
                <w:tab w:val="left" w:pos="2025"/>
                <w:tab w:val="center" w:pos="4082"/>
              </w:tabs>
              <w:jc w:val="left"/>
              <w:rPr>
                <w:sz w:val="24"/>
              </w:rPr>
            </w:pPr>
          </w:p>
        </w:tc>
      </w:tr>
      <w:tr w14:paraId="2383AE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820" w:type="dxa"/>
            <w:gridSpan w:val="16"/>
            <w:tcBorders>
              <w:top w:val="single" w:color="auto" w:sz="4" w:space="0"/>
              <w:left w:val="single" w:color="auto" w:sz="6" w:space="0"/>
              <w:bottom w:val="nil"/>
              <w:right w:val="single" w:color="auto" w:sz="6" w:space="0"/>
            </w:tcBorders>
            <w:vAlign w:val="center"/>
          </w:tcPr>
          <w:p w14:paraId="283BA195">
            <w:pPr>
              <w:ind w:firstLine="120" w:firstLineChars="50"/>
              <w:rPr>
                <w:sz w:val="24"/>
              </w:rPr>
            </w:pPr>
            <w:r>
              <w:rPr>
                <w:rFonts w:hint="eastAsia"/>
                <w:sz w:val="24"/>
              </w:rPr>
              <w:t xml:space="preserve">项目起止时间：        </w:t>
            </w:r>
            <w:r>
              <w:rPr>
                <w:sz w:val="24"/>
              </w:rPr>
              <w:t xml:space="preserve"> </w:t>
            </w:r>
            <w:r>
              <w:rPr>
                <w:rFonts w:hint="eastAsia" w:ascii="仿宋" w:hAnsi="仿宋" w:eastAsia="仿宋" w:cs="仿宋"/>
                <w:sz w:val="24"/>
                <w:lang w:val="en-US" w:eastAsia="zh-CN"/>
              </w:rPr>
              <w:t>2023</w:t>
            </w:r>
            <w:r>
              <w:rPr>
                <w:rFonts w:hint="eastAsia"/>
                <w:sz w:val="24"/>
              </w:rPr>
              <w:t xml:space="preserve">年 </w:t>
            </w:r>
            <w:r>
              <w:rPr>
                <w:rFonts w:hint="eastAsia" w:ascii="仿宋" w:hAnsi="仿宋" w:eastAsia="仿宋" w:cs="仿宋"/>
                <w:sz w:val="24"/>
                <w:lang w:val="en-US" w:eastAsia="zh-CN"/>
              </w:rPr>
              <w:t>11</w:t>
            </w:r>
            <w:r>
              <w:rPr>
                <w:rFonts w:hint="eastAsia"/>
                <w:sz w:val="24"/>
              </w:rPr>
              <w:t>月至</w:t>
            </w:r>
            <w:r>
              <w:rPr>
                <w:sz w:val="24"/>
              </w:rPr>
              <w:t xml:space="preserve"> </w:t>
            </w:r>
            <w:r>
              <w:rPr>
                <w:rFonts w:hint="eastAsia" w:ascii="仿宋" w:hAnsi="仿宋" w:eastAsia="仿宋" w:cs="仿宋"/>
                <w:sz w:val="24"/>
                <w:lang w:val="en-US" w:eastAsia="zh-CN"/>
              </w:rPr>
              <w:t>2024</w:t>
            </w:r>
            <w:r>
              <w:rPr>
                <w:rFonts w:hint="eastAsia"/>
                <w:sz w:val="24"/>
              </w:rPr>
              <w:t xml:space="preserve"> 年</w:t>
            </w:r>
            <w:r>
              <w:rPr>
                <w:sz w:val="24"/>
              </w:rPr>
              <w:t xml:space="preserve"> </w:t>
            </w:r>
            <w:r>
              <w:rPr>
                <w:rFonts w:hint="eastAsia" w:ascii="仿宋" w:hAnsi="仿宋" w:eastAsia="仿宋" w:cs="仿宋"/>
                <w:sz w:val="24"/>
                <w:lang w:val="en-US" w:eastAsia="zh-CN"/>
              </w:rPr>
              <w:t>5</w:t>
            </w:r>
            <w:r>
              <w:rPr>
                <w:rFonts w:hint="eastAsia"/>
                <w:sz w:val="24"/>
              </w:rPr>
              <w:t>月</w:t>
            </w:r>
          </w:p>
        </w:tc>
      </w:tr>
      <w:tr w14:paraId="5E61B1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14:paraId="338CC447">
            <w:pPr>
              <w:jc w:val="center"/>
              <w:rPr>
                <w:sz w:val="24"/>
              </w:rPr>
            </w:pPr>
            <w:r>
              <w:rPr>
                <w:rFonts w:hint="eastAsia"/>
                <w:sz w:val="24"/>
              </w:rPr>
              <w:t>负责人</w:t>
            </w:r>
          </w:p>
          <w:p w14:paraId="6F0A7439">
            <w:pPr>
              <w:jc w:val="center"/>
              <w:rPr>
                <w:sz w:val="24"/>
              </w:rPr>
            </w:pPr>
            <w:r>
              <w:rPr>
                <w:rFonts w:hint="eastAsia"/>
                <w:sz w:val="24"/>
              </w:rPr>
              <w:t>姓名</w:t>
            </w:r>
          </w:p>
        </w:tc>
        <w:tc>
          <w:tcPr>
            <w:tcW w:w="1470" w:type="dxa"/>
            <w:gridSpan w:val="2"/>
            <w:tcBorders>
              <w:top w:val="single" w:color="auto" w:sz="4" w:space="0"/>
              <w:left w:val="nil"/>
              <w:bottom w:val="single" w:color="auto" w:sz="4" w:space="0"/>
              <w:right w:val="single" w:color="auto" w:sz="4" w:space="0"/>
            </w:tcBorders>
            <w:vAlign w:val="center"/>
          </w:tcPr>
          <w:p w14:paraId="51691BA2">
            <w:pPr>
              <w:jc w:val="center"/>
              <w:rPr>
                <w:rFonts w:hint="default" w:eastAsia="宋体"/>
                <w:sz w:val="24"/>
                <w:lang w:val="en-US" w:eastAsia="zh-CN"/>
              </w:rPr>
            </w:pPr>
            <w:r>
              <w:rPr>
                <w:rFonts w:hint="eastAsia" w:ascii="仿宋" w:hAnsi="仿宋" w:eastAsia="仿宋" w:cs="仿宋"/>
                <w:sz w:val="24"/>
                <w:lang w:val="en-US" w:eastAsia="zh-CN"/>
              </w:rPr>
              <w:t>章登辉</w:t>
            </w:r>
          </w:p>
        </w:tc>
        <w:tc>
          <w:tcPr>
            <w:tcW w:w="945" w:type="dxa"/>
            <w:gridSpan w:val="3"/>
            <w:tcBorders>
              <w:top w:val="single" w:color="auto" w:sz="4" w:space="0"/>
              <w:left w:val="nil"/>
              <w:bottom w:val="single" w:color="auto" w:sz="4" w:space="0"/>
              <w:right w:val="single" w:color="auto" w:sz="4" w:space="0"/>
            </w:tcBorders>
            <w:vAlign w:val="center"/>
          </w:tcPr>
          <w:p w14:paraId="3413C0BC">
            <w:pPr>
              <w:ind w:firstLine="240" w:firstLineChars="100"/>
              <w:rPr>
                <w:sz w:val="24"/>
              </w:rPr>
            </w:pPr>
            <w:r>
              <w:rPr>
                <w:rFonts w:hint="eastAsia"/>
                <w:sz w:val="24"/>
              </w:rPr>
              <w:t>性别</w:t>
            </w:r>
          </w:p>
        </w:tc>
        <w:tc>
          <w:tcPr>
            <w:tcW w:w="525" w:type="dxa"/>
            <w:tcBorders>
              <w:top w:val="single" w:color="auto" w:sz="4" w:space="0"/>
              <w:left w:val="single" w:color="auto" w:sz="4" w:space="0"/>
              <w:bottom w:val="single" w:color="auto" w:sz="4" w:space="0"/>
              <w:right w:val="single" w:color="auto" w:sz="4" w:space="0"/>
            </w:tcBorders>
            <w:vAlign w:val="center"/>
          </w:tcPr>
          <w:p w14:paraId="396F040E">
            <w:pPr>
              <w:ind w:left="257"/>
              <w:rPr>
                <w:rFonts w:hint="eastAsia" w:eastAsia="宋体"/>
                <w:sz w:val="24"/>
                <w:lang w:val="en-US" w:eastAsia="zh-CN"/>
              </w:rPr>
            </w:pPr>
            <w:r>
              <w:rPr>
                <w:rFonts w:hint="eastAsia" w:ascii="仿宋" w:hAnsi="仿宋" w:eastAsia="仿宋" w:cs="仿宋"/>
                <w:sz w:val="24"/>
                <w:lang w:val="en-US" w:eastAsia="zh-CN"/>
              </w:rPr>
              <w:t>男</w:t>
            </w:r>
          </w:p>
        </w:tc>
        <w:tc>
          <w:tcPr>
            <w:tcW w:w="735" w:type="dxa"/>
            <w:tcBorders>
              <w:top w:val="single" w:color="auto" w:sz="4" w:space="0"/>
              <w:left w:val="single" w:color="auto" w:sz="4" w:space="0"/>
              <w:bottom w:val="single" w:color="auto" w:sz="4" w:space="0"/>
              <w:right w:val="single" w:color="auto" w:sz="4" w:space="0"/>
            </w:tcBorders>
            <w:vAlign w:val="center"/>
          </w:tcPr>
          <w:p w14:paraId="6A527747">
            <w:pPr>
              <w:jc w:val="center"/>
              <w:rPr>
                <w:sz w:val="24"/>
              </w:rPr>
            </w:pPr>
            <w:r>
              <w:rPr>
                <w:rFonts w:hint="eastAsia"/>
                <w:sz w:val="24"/>
              </w:rPr>
              <w:t>民族</w:t>
            </w:r>
          </w:p>
        </w:tc>
        <w:tc>
          <w:tcPr>
            <w:tcW w:w="1365" w:type="dxa"/>
            <w:gridSpan w:val="3"/>
            <w:tcBorders>
              <w:top w:val="single" w:color="auto" w:sz="4" w:space="0"/>
              <w:left w:val="single" w:color="auto" w:sz="4" w:space="0"/>
              <w:bottom w:val="single" w:color="auto" w:sz="4" w:space="0"/>
              <w:right w:val="single" w:color="auto" w:sz="4" w:space="0"/>
            </w:tcBorders>
            <w:vAlign w:val="center"/>
          </w:tcPr>
          <w:p w14:paraId="30881614">
            <w:pPr>
              <w:ind w:firstLine="405" w:firstLineChars="0"/>
              <w:rPr>
                <w:rFonts w:hint="eastAsia" w:eastAsia="宋体"/>
                <w:sz w:val="24"/>
                <w:lang w:val="en-US" w:eastAsia="zh-CN"/>
              </w:rPr>
            </w:pPr>
            <w:r>
              <w:rPr>
                <w:rFonts w:hint="eastAsia" w:ascii="仿宋" w:hAnsi="仿宋" w:eastAsia="仿宋" w:cs="仿宋"/>
                <w:sz w:val="24"/>
                <w:lang w:val="en-US" w:eastAsia="zh-CN"/>
              </w:rPr>
              <w:t>汉族</w:t>
            </w:r>
          </w:p>
        </w:tc>
        <w:tc>
          <w:tcPr>
            <w:tcW w:w="1155" w:type="dxa"/>
            <w:gridSpan w:val="3"/>
            <w:tcBorders>
              <w:top w:val="single" w:color="auto" w:sz="4" w:space="0"/>
              <w:left w:val="single" w:color="auto" w:sz="4" w:space="0"/>
              <w:bottom w:val="single" w:color="auto" w:sz="4" w:space="0"/>
              <w:right w:val="single" w:color="auto" w:sz="4" w:space="0"/>
            </w:tcBorders>
            <w:vAlign w:val="center"/>
          </w:tcPr>
          <w:p w14:paraId="565F9EF7">
            <w:pPr>
              <w:jc w:val="center"/>
              <w:rPr>
                <w:sz w:val="24"/>
              </w:rPr>
            </w:pPr>
            <w:r>
              <w:rPr>
                <w:rFonts w:hint="eastAsia"/>
                <w:sz w:val="24"/>
              </w:rPr>
              <w:t>出生年月</w:t>
            </w:r>
          </w:p>
        </w:tc>
        <w:tc>
          <w:tcPr>
            <w:tcW w:w="1785" w:type="dxa"/>
            <w:tcBorders>
              <w:top w:val="single" w:color="auto" w:sz="4" w:space="0"/>
              <w:left w:val="single" w:color="auto" w:sz="4" w:space="0"/>
              <w:bottom w:val="single" w:color="auto" w:sz="4" w:space="0"/>
              <w:right w:val="single" w:color="auto" w:sz="6" w:space="0"/>
            </w:tcBorders>
            <w:vAlign w:val="center"/>
          </w:tcPr>
          <w:p w14:paraId="1ECF9556">
            <w:pPr>
              <w:rPr>
                <w:sz w:val="24"/>
              </w:rPr>
            </w:pPr>
            <w:r>
              <w:rPr>
                <w:sz w:val="24"/>
              </w:rPr>
              <w:t xml:space="preserve">  </w:t>
            </w:r>
            <w:r>
              <w:rPr>
                <w:rFonts w:hint="eastAsia"/>
                <w:sz w:val="24"/>
              </w:rPr>
              <w:t xml:space="preserve">   </w:t>
            </w:r>
            <w:r>
              <w:rPr>
                <w:sz w:val="24"/>
              </w:rPr>
              <w:t xml:space="preserve"> </w:t>
            </w:r>
            <w:r>
              <w:rPr>
                <w:rFonts w:hint="eastAsia"/>
                <w:sz w:val="24"/>
              </w:rPr>
              <w:t>年</w:t>
            </w:r>
            <w:r>
              <w:rPr>
                <w:sz w:val="24"/>
              </w:rPr>
              <w:t xml:space="preserve"> </w:t>
            </w:r>
            <w:r>
              <w:rPr>
                <w:rFonts w:hint="eastAsia"/>
                <w:sz w:val="24"/>
              </w:rPr>
              <w:t xml:space="preserve">  </w:t>
            </w:r>
            <w:r>
              <w:rPr>
                <w:sz w:val="24"/>
              </w:rPr>
              <w:t xml:space="preserve"> </w:t>
            </w:r>
            <w:r>
              <w:rPr>
                <w:rFonts w:hint="eastAsia"/>
                <w:sz w:val="24"/>
              </w:rPr>
              <w:t>月</w:t>
            </w:r>
          </w:p>
        </w:tc>
      </w:tr>
      <w:tr w14:paraId="0370BD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14:paraId="14C79628">
            <w:pPr>
              <w:jc w:val="center"/>
              <w:rPr>
                <w:sz w:val="24"/>
              </w:rPr>
            </w:pPr>
            <w:r>
              <w:rPr>
                <w:rFonts w:hint="eastAsia"/>
                <w:sz w:val="24"/>
              </w:rPr>
              <w:t>学号</w:t>
            </w:r>
          </w:p>
        </w:tc>
        <w:tc>
          <w:tcPr>
            <w:tcW w:w="1470" w:type="dxa"/>
            <w:gridSpan w:val="2"/>
            <w:tcBorders>
              <w:top w:val="single" w:color="auto" w:sz="4" w:space="0"/>
              <w:left w:val="nil"/>
              <w:bottom w:val="single" w:color="auto" w:sz="4" w:space="0"/>
              <w:right w:val="single" w:color="auto" w:sz="4" w:space="0"/>
            </w:tcBorders>
            <w:vAlign w:val="center"/>
          </w:tcPr>
          <w:p w14:paraId="4B5A427D">
            <w:pPr>
              <w:rPr>
                <w:sz w:val="24"/>
              </w:rPr>
            </w:pPr>
          </w:p>
        </w:tc>
        <w:tc>
          <w:tcPr>
            <w:tcW w:w="945" w:type="dxa"/>
            <w:gridSpan w:val="3"/>
            <w:tcBorders>
              <w:top w:val="single" w:color="auto" w:sz="4" w:space="0"/>
              <w:left w:val="nil"/>
              <w:bottom w:val="single" w:color="auto" w:sz="4" w:space="0"/>
              <w:right w:val="single" w:color="auto" w:sz="4" w:space="0"/>
            </w:tcBorders>
            <w:vAlign w:val="center"/>
          </w:tcPr>
          <w:p w14:paraId="74F882D9">
            <w:pPr>
              <w:ind w:firstLine="240" w:firstLineChars="100"/>
              <w:rPr>
                <w:sz w:val="24"/>
              </w:rPr>
            </w:pPr>
            <w:r>
              <w:rPr>
                <w:rFonts w:hint="eastAsia"/>
                <w:sz w:val="24"/>
              </w:rPr>
              <w:t>联系</w:t>
            </w:r>
          </w:p>
          <w:p w14:paraId="78F8EFDB">
            <w:pPr>
              <w:ind w:firstLine="240" w:firstLineChars="100"/>
              <w:rPr>
                <w:sz w:val="24"/>
              </w:rPr>
            </w:pPr>
            <w:r>
              <w:rPr>
                <w:rFonts w:hint="eastAsia"/>
                <w:sz w:val="24"/>
              </w:rPr>
              <w:t>电话</w:t>
            </w:r>
          </w:p>
        </w:tc>
        <w:tc>
          <w:tcPr>
            <w:tcW w:w="5565" w:type="dxa"/>
            <w:gridSpan w:val="9"/>
            <w:tcBorders>
              <w:top w:val="single" w:color="auto" w:sz="4" w:space="0"/>
              <w:left w:val="single" w:color="auto" w:sz="4" w:space="0"/>
              <w:bottom w:val="single" w:color="auto" w:sz="4" w:space="0"/>
              <w:right w:val="single" w:color="auto" w:sz="6" w:space="0"/>
            </w:tcBorders>
            <w:vAlign w:val="center"/>
          </w:tcPr>
          <w:p w14:paraId="264EB02A">
            <w:pPr>
              <w:ind w:firstLine="480" w:firstLineChars="200"/>
              <w:rPr>
                <w:sz w:val="24"/>
              </w:rPr>
            </w:pPr>
          </w:p>
        </w:tc>
      </w:tr>
      <w:tr w14:paraId="097129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14:paraId="5467EA1E">
            <w:pPr>
              <w:jc w:val="center"/>
              <w:rPr>
                <w:sz w:val="24"/>
              </w:rPr>
            </w:pPr>
            <w:r>
              <w:rPr>
                <w:rFonts w:hint="eastAsia"/>
                <w:sz w:val="24"/>
              </w:rPr>
              <w:t>指导</w:t>
            </w:r>
          </w:p>
          <w:p w14:paraId="17A230A3">
            <w:pPr>
              <w:jc w:val="center"/>
              <w:rPr>
                <w:sz w:val="24"/>
              </w:rPr>
            </w:pPr>
            <w:r>
              <w:rPr>
                <w:rFonts w:hint="eastAsia"/>
                <w:sz w:val="24"/>
              </w:rPr>
              <w:t>教师</w:t>
            </w:r>
          </w:p>
        </w:tc>
        <w:tc>
          <w:tcPr>
            <w:tcW w:w="1470" w:type="dxa"/>
            <w:gridSpan w:val="2"/>
            <w:tcBorders>
              <w:top w:val="single" w:color="auto" w:sz="4" w:space="0"/>
              <w:left w:val="nil"/>
              <w:bottom w:val="single" w:color="auto" w:sz="4" w:space="0"/>
              <w:right w:val="single" w:color="auto" w:sz="4" w:space="0"/>
            </w:tcBorders>
            <w:vAlign w:val="center"/>
          </w:tcPr>
          <w:p w14:paraId="5B8D031D">
            <w:pPr>
              <w:jc w:val="center"/>
              <w:rPr>
                <w:sz w:val="24"/>
              </w:rPr>
            </w:pPr>
          </w:p>
        </w:tc>
        <w:tc>
          <w:tcPr>
            <w:tcW w:w="945" w:type="dxa"/>
            <w:gridSpan w:val="3"/>
            <w:tcBorders>
              <w:top w:val="single" w:color="auto" w:sz="4" w:space="0"/>
              <w:left w:val="nil"/>
              <w:bottom w:val="single" w:color="auto" w:sz="4" w:space="0"/>
              <w:right w:val="single" w:color="auto" w:sz="4" w:space="0"/>
            </w:tcBorders>
            <w:vAlign w:val="center"/>
          </w:tcPr>
          <w:p w14:paraId="559D6B34">
            <w:pPr>
              <w:ind w:firstLine="240" w:firstLineChars="100"/>
              <w:rPr>
                <w:sz w:val="24"/>
              </w:rPr>
            </w:pPr>
            <w:r>
              <w:rPr>
                <w:rFonts w:hint="eastAsia"/>
                <w:sz w:val="24"/>
              </w:rPr>
              <w:t>联系</w:t>
            </w:r>
          </w:p>
          <w:p w14:paraId="6995BD01">
            <w:pPr>
              <w:ind w:firstLine="240" w:firstLineChars="100"/>
              <w:rPr>
                <w:sz w:val="24"/>
              </w:rPr>
            </w:pPr>
            <w:r>
              <w:rPr>
                <w:rFonts w:hint="eastAsia"/>
                <w:sz w:val="24"/>
              </w:rPr>
              <w:t>电话</w:t>
            </w:r>
          </w:p>
        </w:tc>
        <w:tc>
          <w:tcPr>
            <w:tcW w:w="5565" w:type="dxa"/>
            <w:gridSpan w:val="9"/>
            <w:tcBorders>
              <w:top w:val="single" w:color="auto" w:sz="4" w:space="0"/>
              <w:left w:val="single" w:color="auto" w:sz="4" w:space="0"/>
              <w:bottom w:val="single" w:color="auto" w:sz="4" w:space="0"/>
              <w:right w:val="single" w:color="auto" w:sz="6" w:space="0"/>
            </w:tcBorders>
            <w:vAlign w:val="center"/>
          </w:tcPr>
          <w:p w14:paraId="1E20FB61">
            <w:pPr>
              <w:ind w:firstLine="480" w:firstLineChars="200"/>
              <w:rPr>
                <w:sz w:val="24"/>
              </w:rPr>
            </w:pPr>
          </w:p>
        </w:tc>
      </w:tr>
      <w:tr w14:paraId="4A30F9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998" w:hRule="atLeast"/>
        </w:trPr>
        <w:tc>
          <w:tcPr>
            <w:tcW w:w="1800" w:type="dxa"/>
            <w:gridSpan w:val="3"/>
            <w:tcBorders>
              <w:top w:val="single" w:color="auto" w:sz="4" w:space="0"/>
              <w:left w:val="single" w:color="auto" w:sz="6" w:space="0"/>
              <w:bottom w:val="single" w:color="auto" w:sz="4" w:space="0"/>
              <w:right w:val="single" w:color="auto" w:sz="4" w:space="0"/>
            </w:tcBorders>
            <w:vAlign w:val="center"/>
          </w:tcPr>
          <w:p w14:paraId="304902AB">
            <w:pPr>
              <w:rPr>
                <w:sz w:val="24"/>
              </w:rPr>
            </w:pPr>
            <w:r>
              <w:rPr>
                <w:rFonts w:hint="eastAsia"/>
                <w:sz w:val="24"/>
              </w:rPr>
              <w:t>负责人曾经参与科研的情况</w:t>
            </w:r>
          </w:p>
        </w:tc>
        <w:tc>
          <w:tcPr>
            <w:tcW w:w="7020" w:type="dxa"/>
            <w:gridSpan w:val="13"/>
            <w:tcBorders>
              <w:top w:val="single" w:color="auto" w:sz="4" w:space="0"/>
              <w:left w:val="nil"/>
              <w:bottom w:val="single" w:color="auto" w:sz="4" w:space="0"/>
              <w:right w:val="single" w:color="auto" w:sz="6" w:space="0"/>
            </w:tcBorders>
            <w:vAlign w:val="center"/>
          </w:tcPr>
          <w:p w14:paraId="3AF2B184">
            <w:pPr>
              <w:rPr>
                <w:sz w:val="24"/>
              </w:rPr>
            </w:pPr>
          </w:p>
          <w:p w14:paraId="558594C2">
            <w:pPr>
              <w:rPr>
                <w:sz w:val="24"/>
              </w:rPr>
            </w:pPr>
          </w:p>
          <w:p w14:paraId="63C25275">
            <w:pPr>
              <w:rPr>
                <w:sz w:val="24"/>
              </w:rPr>
            </w:pPr>
          </w:p>
        </w:tc>
      </w:tr>
      <w:tr w14:paraId="50BD09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1269" w:hRule="atLeast"/>
        </w:trPr>
        <w:tc>
          <w:tcPr>
            <w:tcW w:w="1800" w:type="dxa"/>
            <w:gridSpan w:val="3"/>
            <w:tcBorders>
              <w:top w:val="single" w:color="auto" w:sz="4" w:space="0"/>
              <w:left w:val="single" w:color="auto" w:sz="6" w:space="0"/>
              <w:bottom w:val="single" w:color="auto" w:sz="4" w:space="0"/>
              <w:right w:val="single" w:color="auto" w:sz="4" w:space="0"/>
            </w:tcBorders>
            <w:vAlign w:val="center"/>
          </w:tcPr>
          <w:p w14:paraId="32D3C907">
            <w:pPr>
              <w:rPr>
                <w:sz w:val="24"/>
              </w:rPr>
            </w:pPr>
            <w:r>
              <w:rPr>
                <w:rFonts w:hint="eastAsia"/>
                <w:sz w:val="24"/>
              </w:rPr>
              <w:t>指导教师承担科研课题情况</w:t>
            </w:r>
          </w:p>
        </w:tc>
        <w:tc>
          <w:tcPr>
            <w:tcW w:w="7020" w:type="dxa"/>
            <w:gridSpan w:val="13"/>
            <w:tcBorders>
              <w:top w:val="single" w:color="auto" w:sz="4" w:space="0"/>
              <w:left w:val="nil"/>
              <w:bottom w:val="single" w:color="auto" w:sz="4" w:space="0"/>
              <w:right w:val="single" w:color="auto" w:sz="6" w:space="0"/>
            </w:tcBorders>
            <w:vAlign w:val="center"/>
          </w:tcPr>
          <w:p w14:paraId="6132C41B">
            <w:pPr>
              <w:rPr>
                <w:sz w:val="24"/>
              </w:rPr>
            </w:pPr>
          </w:p>
          <w:p w14:paraId="5643E4BB">
            <w:pPr>
              <w:rPr>
                <w:sz w:val="24"/>
              </w:rPr>
            </w:pPr>
          </w:p>
          <w:p w14:paraId="7D9F98D4">
            <w:pPr>
              <w:rPr>
                <w:sz w:val="24"/>
              </w:rPr>
            </w:pPr>
          </w:p>
        </w:tc>
      </w:tr>
      <w:tr w14:paraId="1757DE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974" w:hRule="atLeast"/>
        </w:trPr>
        <w:tc>
          <w:tcPr>
            <w:tcW w:w="1800" w:type="dxa"/>
            <w:gridSpan w:val="3"/>
            <w:tcBorders>
              <w:top w:val="single" w:color="auto" w:sz="4" w:space="0"/>
              <w:left w:val="single" w:color="auto" w:sz="6" w:space="0"/>
              <w:bottom w:val="nil"/>
              <w:right w:val="single" w:color="auto" w:sz="4" w:space="0"/>
            </w:tcBorders>
            <w:vAlign w:val="center"/>
          </w:tcPr>
          <w:p w14:paraId="77E2B177">
            <w:pPr>
              <w:rPr>
                <w:sz w:val="24"/>
              </w:rPr>
            </w:pPr>
            <w:r>
              <w:rPr>
                <w:rFonts w:hint="eastAsia"/>
                <w:sz w:val="24"/>
              </w:rPr>
              <w:t>指导教师对本项目的支持情况</w:t>
            </w:r>
          </w:p>
        </w:tc>
        <w:tc>
          <w:tcPr>
            <w:tcW w:w="7020" w:type="dxa"/>
            <w:gridSpan w:val="13"/>
            <w:tcBorders>
              <w:top w:val="single" w:color="auto" w:sz="4" w:space="0"/>
              <w:left w:val="nil"/>
              <w:bottom w:val="single" w:color="auto" w:sz="4" w:space="0"/>
              <w:right w:val="single" w:color="auto" w:sz="6" w:space="0"/>
            </w:tcBorders>
            <w:vAlign w:val="center"/>
          </w:tcPr>
          <w:p w14:paraId="2C4D7C3A">
            <w:pPr>
              <w:rPr>
                <w:sz w:val="24"/>
              </w:rPr>
            </w:pPr>
          </w:p>
          <w:p w14:paraId="3563C35E">
            <w:pPr>
              <w:rPr>
                <w:sz w:val="24"/>
              </w:rPr>
            </w:pPr>
          </w:p>
          <w:p w14:paraId="4D0BCC9A">
            <w:pPr>
              <w:ind w:firstLine="2880" w:firstLineChars="1200"/>
              <w:rPr>
                <w:rFonts w:hint="eastAsia" w:ascii="仿宋" w:hAnsi="仿宋" w:eastAsia="仿宋" w:cs="仿宋"/>
                <w:sz w:val="24"/>
                <w:lang w:val="en-US" w:eastAsia="zh-CN"/>
              </w:rPr>
            </w:pPr>
            <w:r>
              <w:rPr>
                <w:rFonts w:hint="eastAsia" w:ascii="仿宋" w:hAnsi="仿宋" w:eastAsia="仿宋" w:cs="仿宋"/>
                <w:sz w:val="24"/>
                <w:lang w:val="en-US" w:eastAsia="zh-CN"/>
              </w:rPr>
              <w:t>支持</w:t>
            </w:r>
          </w:p>
          <w:p w14:paraId="6F412234">
            <w:pPr>
              <w:rPr>
                <w:sz w:val="24"/>
              </w:rPr>
            </w:pPr>
          </w:p>
        </w:tc>
      </w:tr>
      <w:tr w14:paraId="736366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910" w:hRule="atLeast"/>
        </w:trPr>
        <w:tc>
          <w:tcPr>
            <w:tcW w:w="1800" w:type="dxa"/>
            <w:gridSpan w:val="3"/>
            <w:tcBorders>
              <w:top w:val="single" w:color="auto" w:sz="4" w:space="0"/>
              <w:left w:val="single" w:color="auto" w:sz="6" w:space="0"/>
              <w:bottom w:val="nil"/>
              <w:right w:val="single" w:color="auto" w:sz="4" w:space="0"/>
            </w:tcBorders>
            <w:vAlign w:val="center"/>
          </w:tcPr>
          <w:p w14:paraId="7783B19C">
            <w:pPr>
              <w:rPr>
                <w:sz w:val="24"/>
              </w:rPr>
            </w:pPr>
            <w:r>
              <w:rPr>
                <w:rFonts w:hint="eastAsia"/>
                <w:sz w:val="24"/>
              </w:rPr>
              <w:t>项目参加各级各类创新创业竞赛及获奖情况、入驻创业园情况</w:t>
            </w:r>
          </w:p>
        </w:tc>
        <w:tc>
          <w:tcPr>
            <w:tcW w:w="7020" w:type="dxa"/>
            <w:gridSpan w:val="13"/>
            <w:tcBorders>
              <w:top w:val="single" w:color="auto" w:sz="4" w:space="0"/>
              <w:left w:val="nil"/>
              <w:bottom w:val="single" w:color="auto" w:sz="4" w:space="0"/>
              <w:right w:val="single" w:color="auto" w:sz="6" w:space="0"/>
            </w:tcBorders>
            <w:vAlign w:val="center"/>
          </w:tcPr>
          <w:p w14:paraId="053F5ED0">
            <w:pPr>
              <w:rPr>
                <w:sz w:val="24"/>
              </w:rPr>
            </w:pPr>
          </w:p>
          <w:p w14:paraId="17CBFDD8">
            <w:pPr>
              <w:ind w:firstLine="2880" w:firstLineChars="1200"/>
              <w:rPr>
                <w:rFonts w:hint="eastAsia" w:ascii="仿宋" w:hAnsi="仿宋" w:eastAsia="仿宋" w:cs="仿宋"/>
                <w:sz w:val="24"/>
                <w:lang w:val="en-US" w:eastAsia="zh-CN"/>
              </w:rPr>
            </w:pPr>
            <w:r>
              <w:rPr>
                <w:rFonts w:hint="eastAsia" w:ascii="仿宋" w:hAnsi="仿宋" w:eastAsia="仿宋" w:cs="仿宋"/>
                <w:sz w:val="24"/>
                <w:lang w:val="en-US" w:eastAsia="zh-CN"/>
              </w:rPr>
              <w:t>无</w:t>
            </w:r>
          </w:p>
          <w:p w14:paraId="29AB7BD0">
            <w:pPr>
              <w:rPr>
                <w:sz w:val="24"/>
              </w:rPr>
            </w:pPr>
          </w:p>
          <w:p w14:paraId="56E21184">
            <w:pPr>
              <w:rPr>
                <w:sz w:val="24"/>
              </w:rPr>
            </w:pPr>
          </w:p>
        </w:tc>
      </w:tr>
      <w:tr w14:paraId="1BAE2F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680" w:hRule="atLeast"/>
        </w:trPr>
        <w:tc>
          <w:tcPr>
            <w:tcW w:w="420" w:type="dxa"/>
            <w:vMerge w:val="restart"/>
            <w:tcBorders>
              <w:top w:val="single" w:color="auto" w:sz="4" w:space="0"/>
              <w:left w:val="single" w:color="auto" w:sz="4" w:space="0"/>
              <w:bottom w:val="single" w:color="auto" w:sz="4" w:space="0"/>
              <w:right w:val="nil"/>
            </w:tcBorders>
            <w:vAlign w:val="center"/>
          </w:tcPr>
          <w:p w14:paraId="22E6C7E6">
            <w:pPr>
              <w:jc w:val="center"/>
              <w:rPr>
                <w:sz w:val="24"/>
              </w:rPr>
            </w:pPr>
            <w:r>
              <w:rPr>
                <w:rFonts w:hint="eastAsia"/>
                <w:sz w:val="24"/>
              </w:rPr>
              <w:t>项</w:t>
            </w:r>
          </w:p>
          <w:p w14:paraId="668CD3AA">
            <w:pPr>
              <w:jc w:val="center"/>
              <w:rPr>
                <w:sz w:val="24"/>
              </w:rPr>
            </w:pPr>
            <w:r>
              <w:rPr>
                <w:rFonts w:hint="eastAsia"/>
                <w:sz w:val="24"/>
              </w:rPr>
              <w:t>目</w:t>
            </w:r>
          </w:p>
          <w:p w14:paraId="7B96B1D6">
            <w:pPr>
              <w:jc w:val="center"/>
              <w:rPr>
                <w:sz w:val="24"/>
              </w:rPr>
            </w:pPr>
            <w:r>
              <w:rPr>
                <w:rFonts w:hint="eastAsia"/>
                <w:sz w:val="24"/>
              </w:rPr>
              <w:t>组</w:t>
            </w:r>
          </w:p>
          <w:p w14:paraId="354098D8">
            <w:pPr>
              <w:jc w:val="center"/>
              <w:rPr>
                <w:sz w:val="24"/>
              </w:rPr>
            </w:pPr>
            <w:r>
              <w:rPr>
                <w:rFonts w:hint="eastAsia"/>
                <w:sz w:val="24"/>
              </w:rPr>
              <w:t>主</w:t>
            </w:r>
          </w:p>
          <w:p w14:paraId="5CC8448C">
            <w:pPr>
              <w:jc w:val="center"/>
              <w:rPr>
                <w:sz w:val="24"/>
              </w:rPr>
            </w:pPr>
            <w:r>
              <w:rPr>
                <w:rFonts w:hint="eastAsia"/>
                <w:sz w:val="24"/>
              </w:rPr>
              <w:t>要</w:t>
            </w:r>
          </w:p>
          <w:p w14:paraId="2ABCC4B4">
            <w:pPr>
              <w:jc w:val="center"/>
              <w:rPr>
                <w:sz w:val="24"/>
              </w:rPr>
            </w:pPr>
            <w:r>
              <w:rPr>
                <w:rFonts w:hint="eastAsia"/>
                <w:sz w:val="24"/>
              </w:rPr>
              <w:t>成</w:t>
            </w:r>
          </w:p>
          <w:p w14:paraId="38BFC25D">
            <w:pPr>
              <w:jc w:val="center"/>
              <w:rPr>
                <w:sz w:val="24"/>
              </w:rPr>
            </w:pPr>
            <w:r>
              <w:rPr>
                <w:rFonts w:hint="eastAsia"/>
                <w:sz w:val="24"/>
              </w:rPr>
              <w:t>员</w:t>
            </w: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2B1F834B">
            <w:pPr>
              <w:jc w:val="center"/>
              <w:rPr>
                <w:sz w:val="24"/>
              </w:rPr>
            </w:pPr>
            <w:r>
              <w:rPr>
                <w:rFonts w:hint="eastAsia"/>
                <w:sz w:val="24"/>
              </w:rPr>
              <w:t>姓   名</w:t>
            </w:r>
          </w:p>
        </w:tc>
        <w:tc>
          <w:tcPr>
            <w:tcW w:w="1440" w:type="dxa"/>
            <w:gridSpan w:val="3"/>
            <w:tcBorders>
              <w:top w:val="single" w:color="auto" w:sz="4" w:space="0"/>
              <w:left w:val="nil"/>
              <w:bottom w:val="single" w:color="auto" w:sz="4" w:space="0"/>
              <w:right w:val="single" w:color="auto" w:sz="4" w:space="0"/>
            </w:tcBorders>
            <w:vAlign w:val="center"/>
          </w:tcPr>
          <w:p w14:paraId="08FDD248">
            <w:pPr>
              <w:jc w:val="center"/>
              <w:rPr>
                <w:sz w:val="24"/>
              </w:rPr>
            </w:pPr>
            <w:r>
              <w:rPr>
                <w:rFonts w:hint="eastAsia" w:ascii="宋体" w:hAnsi="宋体"/>
                <w:sz w:val="24"/>
              </w:rPr>
              <w:t>学号</w:t>
            </w:r>
          </w:p>
        </w:tc>
        <w:tc>
          <w:tcPr>
            <w:tcW w:w="1800" w:type="dxa"/>
            <w:gridSpan w:val="5"/>
            <w:tcBorders>
              <w:top w:val="single" w:color="auto" w:sz="4" w:space="0"/>
              <w:left w:val="nil"/>
              <w:bottom w:val="single" w:color="auto" w:sz="4" w:space="0"/>
              <w:right w:val="single" w:color="auto" w:sz="4" w:space="0"/>
            </w:tcBorders>
            <w:vAlign w:val="center"/>
          </w:tcPr>
          <w:p w14:paraId="55C4C570">
            <w:pPr>
              <w:jc w:val="center"/>
              <w:rPr>
                <w:sz w:val="24"/>
              </w:rPr>
            </w:pPr>
            <w:r>
              <w:rPr>
                <w:rFonts w:hint="eastAsia"/>
                <w:sz w:val="24"/>
              </w:rPr>
              <w:t>专业班级</w:t>
            </w:r>
          </w:p>
        </w:tc>
        <w:tc>
          <w:tcPr>
            <w:tcW w:w="1980" w:type="dxa"/>
            <w:gridSpan w:val="3"/>
            <w:tcBorders>
              <w:top w:val="single" w:color="auto" w:sz="4" w:space="0"/>
              <w:left w:val="nil"/>
              <w:bottom w:val="single" w:color="auto" w:sz="4" w:space="0"/>
              <w:right w:val="single" w:color="auto" w:sz="4" w:space="0"/>
            </w:tcBorders>
            <w:vAlign w:val="center"/>
          </w:tcPr>
          <w:p w14:paraId="1FC49089">
            <w:pPr>
              <w:jc w:val="center"/>
              <w:rPr>
                <w:sz w:val="24"/>
              </w:rPr>
            </w:pPr>
            <w:r>
              <w:rPr>
                <w:rFonts w:hint="eastAsia"/>
                <w:sz w:val="24"/>
              </w:rPr>
              <w:t>所在系</w:t>
            </w:r>
          </w:p>
        </w:tc>
        <w:tc>
          <w:tcPr>
            <w:tcW w:w="1800" w:type="dxa"/>
            <w:gridSpan w:val="2"/>
            <w:tcBorders>
              <w:top w:val="single" w:color="auto" w:sz="4" w:space="0"/>
              <w:left w:val="nil"/>
              <w:bottom w:val="single" w:color="auto" w:sz="4" w:space="0"/>
              <w:right w:val="single" w:color="auto" w:sz="4" w:space="0"/>
            </w:tcBorders>
            <w:vAlign w:val="center"/>
          </w:tcPr>
          <w:p w14:paraId="3FE65A4E">
            <w:pPr>
              <w:jc w:val="center"/>
              <w:rPr>
                <w:sz w:val="24"/>
              </w:rPr>
            </w:pPr>
            <w:r>
              <w:rPr>
                <w:rFonts w:hint="eastAsia"/>
                <w:sz w:val="24"/>
              </w:rPr>
              <w:t>项目中的分工</w:t>
            </w:r>
          </w:p>
        </w:tc>
      </w:tr>
      <w:tr w14:paraId="0351F8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846" w:hRule="atLeast"/>
        </w:trPr>
        <w:tc>
          <w:tcPr>
            <w:tcW w:w="420" w:type="dxa"/>
            <w:vMerge w:val="continue"/>
            <w:tcBorders>
              <w:top w:val="nil"/>
              <w:left w:val="single" w:color="auto" w:sz="4" w:space="0"/>
              <w:bottom w:val="single" w:color="auto" w:sz="4" w:space="0"/>
              <w:right w:val="nil"/>
            </w:tcBorders>
            <w:vAlign w:val="center"/>
          </w:tcPr>
          <w:p w14:paraId="0B0DFD2D">
            <w:pPr>
              <w:spacing w:line="240" w:lineRule="atLeast"/>
              <w:jc w:val="center"/>
              <w:rPr>
                <w:sz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5C7D443C">
            <w:pPr>
              <w:jc w:val="center"/>
              <w:rPr>
                <w:rFonts w:hint="default" w:eastAsia="楷体_GB2312"/>
                <w:sz w:val="24"/>
                <w:lang w:val="en-US" w:eastAsia="zh-CN"/>
              </w:rPr>
            </w:pPr>
            <w:r>
              <w:rPr>
                <w:rFonts w:hint="eastAsia" w:eastAsia="楷体_GB2312"/>
                <w:sz w:val="24"/>
                <w:lang w:val="en-US" w:eastAsia="zh-CN"/>
              </w:rPr>
              <w:t>苏智鑫</w:t>
            </w:r>
          </w:p>
        </w:tc>
        <w:tc>
          <w:tcPr>
            <w:tcW w:w="1440" w:type="dxa"/>
            <w:gridSpan w:val="3"/>
            <w:tcBorders>
              <w:top w:val="single" w:color="auto" w:sz="4" w:space="0"/>
              <w:left w:val="nil"/>
              <w:bottom w:val="single" w:color="auto" w:sz="4" w:space="0"/>
              <w:right w:val="single" w:color="auto" w:sz="4" w:space="0"/>
            </w:tcBorders>
            <w:vAlign w:val="center"/>
          </w:tcPr>
          <w:p w14:paraId="11652B95">
            <w:pPr>
              <w:jc w:val="center"/>
              <w:rPr>
                <w:rFonts w:hint="default" w:eastAsia="楷体_GB2312"/>
                <w:sz w:val="24"/>
                <w:lang w:val="en-US" w:eastAsia="zh-CN"/>
              </w:rPr>
            </w:pPr>
            <w:r>
              <w:rPr>
                <w:rFonts w:hint="eastAsia" w:eastAsia="楷体_GB2312"/>
                <w:sz w:val="24"/>
                <w:lang w:val="en-US" w:eastAsia="zh-CN"/>
              </w:rPr>
              <w:t>124112024037</w:t>
            </w:r>
          </w:p>
        </w:tc>
        <w:tc>
          <w:tcPr>
            <w:tcW w:w="1800" w:type="dxa"/>
            <w:gridSpan w:val="5"/>
            <w:tcBorders>
              <w:top w:val="single" w:color="auto" w:sz="4" w:space="0"/>
              <w:left w:val="nil"/>
              <w:bottom w:val="single" w:color="auto" w:sz="4" w:space="0"/>
              <w:right w:val="single" w:color="auto" w:sz="4" w:space="0"/>
            </w:tcBorders>
            <w:vAlign w:val="center"/>
          </w:tcPr>
          <w:p w14:paraId="0E3C30F8">
            <w:pPr>
              <w:jc w:val="center"/>
              <w:rPr>
                <w:rFonts w:hint="default" w:eastAsia="楷体_GB2312"/>
                <w:sz w:val="24"/>
                <w:lang w:val="en-US" w:eastAsia="zh-CN"/>
              </w:rPr>
            </w:pPr>
            <w:r>
              <w:rPr>
                <w:rFonts w:hint="eastAsia" w:eastAsia="楷体_GB2312"/>
                <w:sz w:val="24"/>
                <w:lang w:val="en-US" w:eastAsia="zh-CN"/>
              </w:rPr>
              <w:t>计算机科学与技术1班</w:t>
            </w:r>
          </w:p>
        </w:tc>
        <w:tc>
          <w:tcPr>
            <w:tcW w:w="1980" w:type="dxa"/>
            <w:gridSpan w:val="3"/>
            <w:tcBorders>
              <w:top w:val="single" w:color="auto" w:sz="4" w:space="0"/>
              <w:left w:val="nil"/>
              <w:bottom w:val="single" w:color="auto" w:sz="4" w:space="0"/>
              <w:right w:val="single" w:color="auto" w:sz="4" w:space="0"/>
            </w:tcBorders>
            <w:vAlign w:val="center"/>
          </w:tcPr>
          <w:p w14:paraId="2AA0EDF4">
            <w:pPr>
              <w:jc w:val="center"/>
              <w:rPr>
                <w:rFonts w:hint="eastAsia" w:eastAsia="楷体_GB2312"/>
                <w:sz w:val="24"/>
                <w:lang w:val="en-US" w:eastAsia="zh-CN"/>
              </w:rPr>
            </w:pPr>
            <w:r>
              <w:rPr>
                <w:rFonts w:hint="eastAsia" w:eastAsia="楷体_GB2312"/>
                <w:sz w:val="24"/>
                <w:lang w:val="en-US" w:eastAsia="zh-CN"/>
              </w:rPr>
              <w:t>信息技术系</w:t>
            </w:r>
          </w:p>
        </w:tc>
        <w:tc>
          <w:tcPr>
            <w:tcW w:w="1800" w:type="dxa"/>
            <w:gridSpan w:val="2"/>
            <w:tcBorders>
              <w:top w:val="single" w:color="auto" w:sz="4" w:space="0"/>
              <w:left w:val="nil"/>
              <w:bottom w:val="single" w:color="auto" w:sz="4" w:space="0"/>
              <w:right w:val="single" w:color="auto" w:sz="4" w:space="0"/>
            </w:tcBorders>
            <w:vAlign w:val="center"/>
          </w:tcPr>
          <w:p w14:paraId="5F02C6E0">
            <w:pPr>
              <w:jc w:val="center"/>
              <w:rPr>
                <w:rFonts w:eastAsia="楷体_GB2312"/>
                <w:sz w:val="24"/>
              </w:rPr>
            </w:pPr>
          </w:p>
        </w:tc>
      </w:tr>
      <w:tr w14:paraId="27C5A8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844" w:hRule="atLeast"/>
        </w:trPr>
        <w:tc>
          <w:tcPr>
            <w:tcW w:w="420" w:type="dxa"/>
            <w:vMerge w:val="continue"/>
            <w:tcBorders>
              <w:top w:val="nil"/>
              <w:left w:val="single" w:color="auto" w:sz="4" w:space="0"/>
              <w:bottom w:val="single" w:color="auto" w:sz="4" w:space="0"/>
              <w:right w:val="nil"/>
            </w:tcBorders>
            <w:vAlign w:val="center"/>
          </w:tcPr>
          <w:p w14:paraId="4276AAA3">
            <w:pPr>
              <w:jc w:val="center"/>
              <w:rPr>
                <w:sz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7E360084">
            <w:pPr>
              <w:jc w:val="center"/>
              <w:rPr>
                <w:rFonts w:hint="default" w:eastAsia="楷体_GB2312"/>
                <w:sz w:val="24"/>
                <w:lang w:val="en-US" w:eastAsia="zh-CN"/>
              </w:rPr>
            </w:pPr>
            <w:r>
              <w:rPr>
                <w:rFonts w:hint="eastAsia" w:eastAsia="楷体_GB2312"/>
                <w:sz w:val="24"/>
                <w:lang w:val="en-US" w:eastAsia="zh-CN"/>
              </w:rPr>
              <w:t>翁冰琳</w:t>
            </w:r>
          </w:p>
        </w:tc>
        <w:tc>
          <w:tcPr>
            <w:tcW w:w="1440" w:type="dxa"/>
            <w:gridSpan w:val="3"/>
            <w:tcBorders>
              <w:top w:val="single" w:color="auto" w:sz="4" w:space="0"/>
              <w:left w:val="nil"/>
              <w:bottom w:val="single" w:color="auto" w:sz="4" w:space="0"/>
              <w:right w:val="single" w:color="auto" w:sz="4" w:space="0"/>
            </w:tcBorders>
            <w:vAlign w:val="center"/>
          </w:tcPr>
          <w:p w14:paraId="6FE6D4D5">
            <w:pPr>
              <w:jc w:val="center"/>
              <w:rPr>
                <w:rFonts w:hint="default" w:eastAsia="楷体_GB2312"/>
                <w:sz w:val="24"/>
                <w:lang w:val="en-US" w:eastAsia="zh-CN"/>
              </w:rPr>
            </w:pPr>
            <w:r>
              <w:rPr>
                <w:rFonts w:hint="eastAsia" w:eastAsia="楷体_GB2312"/>
                <w:sz w:val="24"/>
                <w:lang w:val="en-US" w:eastAsia="zh-CN"/>
              </w:rPr>
              <w:t>124292024034</w:t>
            </w:r>
          </w:p>
        </w:tc>
        <w:tc>
          <w:tcPr>
            <w:tcW w:w="1800" w:type="dxa"/>
            <w:gridSpan w:val="5"/>
            <w:tcBorders>
              <w:top w:val="single" w:color="auto" w:sz="4" w:space="0"/>
              <w:left w:val="nil"/>
              <w:bottom w:val="single" w:color="auto" w:sz="4" w:space="0"/>
              <w:right w:val="single" w:color="auto" w:sz="4" w:space="0"/>
            </w:tcBorders>
            <w:vAlign w:val="center"/>
          </w:tcPr>
          <w:p w14:paraId="42E50F35">
            <w:pPr>
              <w:jc w:val="center"/>
              <w:rPr>
                <w:rFonts w:hint="default" w:eastAsia="楷体_GB2312"/>
                <w:sz w:val="24"/>
                <w:lang w:val="en-US" w:eastAsia="zh-CN"/>
              </w:rPr>
            </w:pPr>
            <w:r>
              <w:rPr>
                <w:rFonts w:hint="eastAsia" w:eastAsia="楷体_GB2312"/>
                <w:sz w:val="24"/>
                <w:lang w:val="en-US" w:eastAsia="zh-CN"/>
              </w:rPr>
              <w:t>电子信息工程1班</w:t>
            </w:r>
          </w:p>
        </w:tc>
        <w:tc>
          <w:tcPr>
            <w:tcW w:w="1980" w:type="dxa"/>
            <w:gridSpan w:val="3"/>
            <w:tcBorders>
              <w:top w:val="single" w:color="auto" w:sz="4" w:space="0"/>
              <w:left w:val="nil"/>
              <w:bottom w:val="single" w:color="auto" w:sz="4" w:space="0"/>
              <w:right w:val="single" w:color="auto" w:sz="4" w:space="0"/>
            </w:tcBorders>
            <w:vAlign w:val="center"/>
          </w:tcPr>
          <w:p w14:paraId="42FC79F1">
            <w:pPr>
              <w:jc w:val="center"/>
              <w:rPr>
                <w:rFonts w:hint="eastAsia" w:eastAsia="楷体_GB2312"/>
                <w:sz w:val="24"/>
                <w:lang w:val="en-US" w:eastAsia="zh-CN"/>
              </w:rPr>
            </w:pPr>
            <w:r>
              <w:rPr>
                <w:rFonts w:hint="eastAsia" w:eastAsia="楷体_GB2312"/>
                <w:sz w:val="24"/>
                <w:lang w:val="en-US" w:eastAsia="zh-CN"/>
              </w:rPr>
              <w:t>信息技术系</w:t>
            </w:r>
          </w:p>
        </w:tc>
        <w:tc>
          <w:tcPr>
            <w:tcW w:w="1800" w:type="dxa"/>
            <w:gridSpan w:val="2"/>
            <w:tcBorders>
              <w:top w:val="single" w:color="auto" w:sz="4" w:space="0"/>
              <w:left w:val="nil"/>
              <w:bottom w:val="single" w:color="auto" w:sz="4" w:space="0"/>
              <w:right w:val="single" w:color="auto" w:sz="4" w:space="0"/>
            </w:tcBorders>
            <w:vAlign w:val="center"/>
          </w:tcPr>
          <w:p w14:paraId="534643DE">
            <w:pPr>
              <w:jc w:val="center"/>
              <w:rPr>
                <w:rFonts w:eastAsia="楷体_GB2312"/>
                <w:sz w:val="24"/>
              </w:rPr>
            </w:pPr>
          </w:p>
        </w:tc>
      </w:tr>
      <w:tr w14:paraId="70AA63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841" w:hRule="atLeast"/>
        </w:trPr>
        <w:tc>
          <w:tcPr>
            <w:tcW w:w="420" w:type="dxa"/>
            <w:vMerge w:val="continue"/>
            <w:tcBorders>
              <w:top w:val="nil"/>
              <w:left w:val="single" w:color="auto" w:sz="4" w:space="0"/>
              <w:bottom w:val="single" w:color="auto" w:sz="4" w:space="0"/>
              <w:right w:val="nil"/>
            </w:tcBorders>
            <w:vAlign w:val="center"/>
          </w:tcPr>
          <w:p w14:paraId="2EA5444A">
            <w:pPr>
              <w:jc w:val="center"/>
              <w:rPr>
                <w:sz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6C058320">
            <w:pPr>
              <w:jc w:val="center"/>
              <w:rPr>
                <w:rFonts w:hint="default" w:eastAsia="楷体_GB2312"/>
                <w:sz w:val="24"/>
                <w:lang w:val="en-US" w:eastAsia="zh-CN"/>
              </w:rPr>
            </w:pPr>
            <w:r>
              <w:rPr>
                <w:rFonts w:hint="eastAsia" w:eastAsia="楷体_GB2312"/>
                <w:sz w:val="24"/>
                <w:lang w:val="en-US" w:eastAsia="zh-CN"/>
              </w:rPr>
              <w:t>陈宇桐</w:t>
            </w:r>
          </w:p>
        </w:tc>
        <w:tc>
          <w:tcPr>
            <w:tcW w:w="1440" w:type="dxa"/>
            <w:gridSpan w:val="3"/>
            <w:tcBorders>
              <w:top w:val="single" w:color="auto" w:sz="4" w:space="0"/>
              <w:left w:val="nil"/>
              <w:bottom w:val="single" w:color="auto" w:sz="4" w:space="0"/>
              <w:right w:val="single" w:color="auto" w:sz="4" w:space="0"/>
            </w:tcBorders>
            <w:vAlign w:val="center"/>
          </w:tcPr>
          <w:p w14:paraId="12D5C372">
            <w:pPr>
              <w:jc w:val="center"/>
              <w:rPr>
                <w:rFonts w:hint="default" w:eastAsia="楷体_GB2312"/>
                <w:sz w:val="24"/>
                <w:lang w:val="en-US" w:eastAsia="zh-CN"/>
              </w:rPr>
            </w:pPr>
            <w:r>
              <w:rPr>
                <w:rFonts w:hint="eastAsia" w:eastAsia="楷体_GB2312"/>
                <w:sz w:val="24"/>
                <w:lang w:val="en-US" w:eastAsia="zh-CN"/>
              </w:rPr>
              <w:t>124292024061</w:t>
            </w:r>
          </w:p>
        </w:tc>
        <w:tc>
          <w:tcPr>
            <w:tcW w:w="1800" w:type="dxa"/>
            <w:gridSpan w:val="5"/>
            <w:tcBorders>
              <w:top w:val="single" w:color="auto" w:sz="4" w:space="0"/>
              <w:left w:val="nil"/>
              <w:bottom w:val="single" w:color="auto" w:sz="4" w:space="0"/>
              <w:right w:val="single" w:color="auto" w:sz="4" w:space="0"/>
            </w:tcBorders>
            <w:vAlign w:val="center"/>
          </w:tcPr>
          <w:p w14:paraId="262252AC">
            <w:pPr>
              <w:jc w:val="center"/>
              <w:rPr>
                <w:rFonts w:hint="default" w:eastAsia="楷体_GB2312"/>
                <w:sz w:val="24"/>
                <w:lang w:val="en-US" w:eastAsia="zh-CN"/>
              </w:rPr>
            </w:pPr>
            <w:r>
              <w:rPr>
                <w:rFonts w:hint="eastAsia" w:eastAsia="楷体_GB2312"/>
                <w:sz w:val="24"/>
                <w:lang w:val="en-US" w:eastAsia="zh-CN"/>
              </w:rPr>
              <w:t>电子信息工程2斑</w:t>
            </w:r>
          </w:p>
        </w:tc>
        <w:tc>
          <w:tcPr>
            <w:tcW w:w="1980" w:type="dxa"/>
            <w:gridSpan w:val="3"/>
            <w:tcBorders>
              <w:top w:val="single" w:color="auto" w:sz="4" w:space="0"/>
              <w:left w:val="nil"/>
              <w:bottom w:val="single" w:color="auto" w:sz="4" w:space="0"/>
              <w:right w:val="single" w:color="auto" w:sz="4" w:space="0"/>
            </w:tcBorders>
            <w:vAlign w:val="center"/>
          </w:tcPr>
          <w:p w14:paraId="4A6AFC7A">
            <w:pPr>
              <w:jc w:val="center"/>
              <w:rPr>
                <w:rFonts w:hint="eastAsia" w:eastAsia="楷体_GB2312"/>
                <w:sz w:val="24"/>
                <w:lang w:val="en-US" w:eastAsia="zh-CN"/>
              </w:rPr>
            </w:pPr>
            <w:r>
              <w:rPr>
                <w:rFonts w:hint="eastAsia" w:eastAsia="楷体_GB2312"/>
                <w:sz w:val="24"/>
                <w:lang w:val="en-US" w:eastAsia="zh-CN"/>
              </w:rPr>
              <w:t>信息技术系</w:t>
            </w:r>
          </w:p>
        </w:tc>
        <w:tc>
          <w:tcPr>
            <w:tcW w:w="1800" w:type="dxa"/>
            <w:gridSpan w:val="2"/>
            <w:tcBorders>
              <w:top w:val="single" w:color="auto" w:sz="4" w:space="0"/>
              <w:left w:val="nil"/>
              <w:bottom w:val="single" w:color="auto" w:sz="4" w:space="0"/>
              <w:right w:val="single" w:color="auto" w:sz="4" w:space="0"/>
            </w:tcBorders>
            <w:vAlign w:val="center"/>
          </w:tcPr>
          <w:p w14:paraId="367F22F4">
            <w:pPr>
              <w:jc w:val="center"/>
              <w:rPr>
                <w:rFonts w:eastAsia="楷体_GB2312"/>
                <w:sz w:val="24"/>
              </w:rPr>
            </w:pPr>
          </w:p>
        </w:tc>
      </w:tr>
      <w:tr w14:paraId="3BC72A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712" w:hRule="atLeast"/>
        </w:trPr>
        <w:tc>
          <w:tcPr>
            <w:tcW w:w="420" w:type="dxa"/>
            <w:vMerge w:val="continue"/>
            <w:tcBorders>
              <w:top w:val="nil"/>
              <w:left w:val="single" w:color="auto" w:sz="4" w:space="0"/>
              <w:bottom w:val="single" w:color="auto" w:sz="4" w:space="0"/>
              <w:right w:val="nil"/>
            </w:tcBorders>
            <w:vAlign w:val="center"/>
          </w:tcPr>
          <w:p w14:paraId="18C70599">
            <w:pPr>
              <w:jc w:val="center"/>
              <w:rPr>
                <w:sz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4F5FCA99">
            <w:pPr>
              <w:jc w:val="center"/>
              <w:rPr>
                <w:rFonts w:hint="default" w:eastAsia="楷体_GB2312"/>
                <w:sz w:val="24"/>
                <w:lang w:val="en-US" w:eastAsia="zh-CN"/>
              </w:rPr>
            </w:pPr>
            <w:r>
              <w:rPr>
                <w:rFonts w:hint="eastAsia" w:eastAsia="楷体_GB2312"/>
                <w:sz w:val="24"/>
                <w:lang w:val="en-US" w:eastAsia="zh-CN"/>
              </w:rPr>
              <w:t>林玉晖</w:t>
            </w:r>
          </w:p>
        </w:tc>
        <w:tc>
          <w:tcPr>
            <w:tcW w:w="1440" w:type="dxa"/>
            <w:gridSpan w:val="3"/>
            <w:tcBorders>
              <w:top w:val="single" w:color="auto" w:sz="4" w:space="0"/>
              <w:left w:val="nil"/>
              <w:bottom w:val="single" w:color="auto" w:sz="4" w:space="0"/>
              <w:right w:val="single" w:color="auto" w:sz="4" w:space="0"/>
            </w:tcBorders>
            <w:vAlign w:val="center"/>
          </w:tcPr>
          <w:p w14:paraId="002BD033">
            <w:pPr>
              <w:jc w:val="center"/>
              <w:rPr>
                <w:rFonts w:hint="default" w:eastAsia="楷体_GB2312"/>
                <w:sz w:val="24"/>
                <w:lang w:val="en-US" w:eastAsia="zh-CN"/>
              </w:rPr>
            </w:pPr>
            <w:r>
              <w:rPr>
                <w:rFonts w:hint="eastAsia" w:eastAsia="楷体_GB2312"/>
                <w:sz w:val="24"/>
                <w:lang w:val="en-US" w:eastAsia="zh-CN"/>
              </w:rPr>
              <w:t>124232024072</w:t>
            </w:r>
          </w:p>
        </w:tc>
        <w:tc>
          <w:tcPr>
            <w:tcW w:w="1800" w:type="dxa"/>
            <w:gridSpan w:val="5"/>
            <w:tcBorders>
              <w:top w:val="single" w:color="auto" w:sz="4" w:space="0"/>
              <w:left w:val="nil"/>
              <w:bottom w:val="single" w:color="auto" w:sz="4" w:space="0"/>
              <w:right w:val="single" w:color="auto" w:sz="4" w:space="0"/>
            </w:tcBorders>
            <w:vAlign w:val="center"/>
          </w:tcPr>
          <w:p w14:paraId="187FA1DF">
            <w:pPr>
              <w:jc w:val="center"/>
              <w:rPr>
                <w:rFonts w:hint="default" w:eastAsia="楷体_GB2312"/>
                <w:sz w:val="24"/>
                <w:lang w:val="en-US" w:eastAsia="zh-CN"/>
              </w:rPr>
            </w:pPr>
            <w:r>
              <w:rPr>
                <w:rFonts w:hint="eastAsia" w:eastAsia="楷体_GB2312"/>
                <w:sz w:val="24"/>
                <w:lang w:val="en-US" w:eastAsia="zh-CN"/>
              </w:rPr>
              <w:t>数字媒体技术2班</w:t>
            </w:r>
          </w:p>
        </w:tc>
        <w:tc>
          <w:tcPr>
            <w:tcW w:w="1980" w:type="dxa"/>
            <w:gridSpan w:val="3"/>
            <w:tcBorders>
              <w:top w:val="single" w:color="auto" w:sz="4" w:space="0"/>
              <w:left w:val="nil"/>
              <w:bottom w:val="single" w:color="auto" w:sz="4" w:space="0"/>
              <w:right w:val="single" w:color="auto" w:sz="4" w:space="0"/>
            </w:tcBorders>
            <w:vAlign w:val="center"/>
          </w:tcPr>
          <w:p w14:paraId="26CF8012">
            <w:pPr>
              <w:jc w:val="center"/>
              <w:rPr>
                <w:rFonts w:hint="eastAsia" w:eastAsia="楷体_GB2312"/>
                <w:sz w:val="24"/>
                <w:lang w:val="en-US" w:eastAsia="zh-CN"/>
              </w:rPr>
            </w:pPr>
            <w:r>
              <w:rPr>
                <w:rFonts w:hint="eastAsia" w:eastAsia="楷体_GB2312"/>
                <w:sz w:val="24"/>
                <w:lang w:val="en-US" w:eastAsia="zh-CN"/>
              </w:rPr>
              <w:t>信息技术系</w:t>
            </w:r>
          </w:p>
        </w:tc>
        <w:tc>
          <w:tcPr>
            <w:tcW w:w="1800" w:type="dxa"/>
            <w:gridSpan w:val="2"/>
            <w:tcBorders>
              <w:top w:val="single" w:color="auto" w:sz="4" w:space="0"/>
              <w:left w:val="nil"/>
              <w:bottom w:val="single" w:color="auto" w:sz="4" w:space="0"/>
              <w:right w:val="single" w:color="auto" w:sz="4" w:space="0"/>
            </w:tcBorders>
            <w:vAlign w:val="center"/>
          </w:tcPr>
          <w:p w14:paraId="2FA0D378">
            <w:pPr>
              <w:jc w:val="center"/>
              <w:rPr>
                <w:rFonts w:eastAsia="楷体_GB2312"/>
                <w:sz w:val="24"/>
              </w:rPr>
            </w:pPr>
          </w:p>
        </w:tc>
      </w:tr>
    </w:tbl>
    <w:p w14:paraId="7924ED37">
      <w:pPr>
        <w:numPr>
          <w:ilvl w:val="1"/>
          <w:numId w:val="2"/>
        </w:numPr>
        <w:tabs>
          <w:tab w:val="left" w:pos="720"/>
          <w:tab w:val="clear" w:pos="1532"/>
        </w:tabs>
        <w:spacing w:before="156" w:beforeLines="50" w:after="156" w:afterLines="50" w:line="300" w:lineRule="auto"/>
        <w:ind w:left="0" w:right="567" w:firstLine="0"/>
        <w:rPr>
          <w:rFonts w:eastAsia="黑体"/>
          <w:bCs/>
          <w:sz w:val="28"/>
        </w:rPr>
      </w:pPr>
      <w:r>
        <w:rPr>
          <w:rFonts w:hint="eastAsia" w:eastAsia="黑体"/>
          <w:bCs/>
          <w:sz w:val="28"/>
        </w:rPr>
        <w:t>立项依据（可加页）</w:t>
      </w:r>
    </w:p>
    <w:tbl>
      <w:tblPr>
        <w:tblStyle w:val="8"/>
        <w:tblW w:w="871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15"/>
      </w:tblGrid>
      <w:tr w14:paraId="579BE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0" w:hRule="atLeast"/>
        </w:trPr>
        <w:tc>
          <w:tcPr>
            <w:tcW w:w="8715" w:type="dxa"/>
          </w:tcPr>
          <w:p w14:paraId="5895AC1E">
            <w:pPr>
              <w:numPr>
                <w:ilvl w:val="0"/>
                <w:numId w:val="3"/>
              </w:numPr>
              <w:tabs>
                <w:tab w:val="left" w:pos="792"/>
                <w:tab w:val="clear" w:pos="972"/>
              </w:tabs>
              <w:snapToGrid w:val="0"/>
              <w:spacing w:before="156" w:beforeLines="50" w:after="156" w:afterLines="50" w:line="300" w:lineRule="auto"/>
              <w:rPr>
                <w:rFonts w:ascii="宋体" w:hAnsi="宋体"/>
                <w:b/>
                <w:bCs/>
                <w:sz w:val="24"/>
              </w:rPr>
            </w:pPr>
            <w:r>
              <w:rPr>
                <w:rFonts w:hint="eastAsia" w:ascii="宋体" w:hAnsi="宋体"/>
                <w:b/>
                <w:bCs/>
                <w:sz w:val="24"/>
              </w:rPr>
              <w:t>项目简介</w:t>
            </w:r>
          </w:p>
          <w:p w14:paraId="560B112E">
            <w:pPr>
              <w:pStyle w:val="7"/>
              <w:keepNext w:val="0"/>
              <w:keepLines w:val="0"/>
              <w:widowControl/>
              <w:suppressLineNumbers w:val="0"/>
              <w:ind w:firstLine="480" w:firstLineChars="200"/>
              <w:rPr>
                <w:rFonts w:hint="eastAsia" w:ascii="仿宋" w:hAnsi="仿宋" w:eastAsia="仿宋" w:cs="仿宋"/>
              </w:rPr>
            </w:pPr>
            <w:r>
              <w:rPr>
                <w:rFonts w:hint="eastAsia" w:ascii="仿宋" w:hAnsi="仿宋" w:eastAsia="仿宋" w:cs="仿宋"/>
                <w:lang w:val="en-US" w:eastAsia="zh-CN"/>
              </w:rPr>
              <w:t>我国煤矿地区</w:t>
            </w:r>
            <w:r>
              <w:rPr>
                <w:rFonts w:hint="eastAsia" w:ascii="仿宋" w:hAnsi="仿宋" w:eastAsia="仿宋" w:cs="仿宋"/>
              </w:rPr>
              <w:t>煤矿开采深度逐年增加，地应力显著增高、地质构造复杂化、岩性条件劣化，导致顶板灾变风险急剧上升。在煤矿各类事故中，顶板事故的发生起数和死亡人数均居首位，严重威胁矿工生命安全与矿山生产效率。传统 “单点监测、事后分析” 的管控模式，存在监测数据碎片化、多源信息融合困难、预警模型适应性差、可视化程度低、管控响应滞后等痛点，已无法满足</w:t>
            </w:r>
            <w:r>
              <w:rPr>
                <w:rFonts w:hint="eastAsia" w:ascii="仿宋" w:hAnsi="仿宋" w:eastAsia="仿宋" w:cs="仿宋"/>
                <w:lang w:val="en-US" w:eastAsia="zh-CN"/>
              </w:rPr>
              <w:t>我国采矿</w:t>
            </w:r>
            <w:r>
              <w:rPr>
                <w:rFonts w:hint="eastAsia" w:ascii="仿宋" w:hAnsi="仿宋" w:eastAsia="仿宋" w:cs="仿宋"/>
              </w:rPr>
              <w:t>地区煤矿顶板灾害 “实时感知、智能预警、协同管控” 的迫切需求。</w:t>
            </w:r>
          </w:p>
          <w:p w14:paraId="471E0C12">
            <w:pPr>
              <w:pStyle w:val="7"/>
              <w:keepNext w:val="0"/>
              <w:keepLines w:val="0"/>
              <w:widowControl/>
              <w:suppressLineNumbers w:val="0"/>
              <w:ind w:firstLine="480" w:firstLineChars="200"/>
              <w:rPr>
                <w:rFonts w:hint="eastAsia" w:ascii="仿宋" w:hAnsi="仿宋" w:eastAsia="仿宋" w:cs="仿宋"/>
                <w:b w:val="0"/>
                <w:bCs w:val="0"/>
              </w:rPr>
            </w:pPr>
            <w:r>
              <w:rPr>
                <w:rFonts w:hint="eastAsia" w:ascii="仿宋" w:hAnsi="仿宋" w:eastAsia="仿宋" w:cs="仿宋"/>
                <w:b w:val="0"/>
                <w:bCs w:val="0"/>
              </w:rPr>
              <w:t>本项目面向国家 “深地开发” 战略与煤矿智能化建设要求，研发</w:t>
            </w:r>
            <w:r>
              <w:rPr>
                <w:rStyle w:val="10"/>
                <w:rFonts w:hint="eastAsia" w:ascii="仿宋" w:hAnsi="仿宋" w:eastAsia="仿宋" w:cs="仿宋"/>
                <w:b w:val="0"/>
                <w:bCs w:val="0"/>
              </w:rPr>
              <w:t>基于数字孪生的煤矿顶板灾变智能预警与可视化决策系统</w:t>
            </w:r>
            <w:r>
              <w:rPr>
                <w:rFonts w:hint="eastAsia" w:ascii="仿宋" w:hAnsi="仿宋" w:eastAsia="仿宋" w:cs="仿宋"/>
                <w:b w:val="0"/>
                <w:bCs w:val="0"/>
              </w:rPr>
              <w:t>，核心打造</w:t>
            </w:r>
            <w:r>
              <w:rPr>
                <w:rStyle w:val="10"/>
                <w:rFonts w:hint="eastAsia" w:ascii="仿宋" w:hAnsi="仿宋" w:eastAsia="仿宋" w:cs="仿宋"/>
                <w:b w:val="0"/>
                <w:bCs w:val="0"/>
              </w:rPr>
              <w:t>“硬件端全域感知网络 - 软件端智能计算引擎 - VR 数字大屏交互载体” 三端深度互联</w:t>
            </w:r>
            <w:r>
              <w:rPr>
                <w:rFonts w:hint="eastAsia" w:ascii="仿宋" w:hAnsi="仿宋" w:eastAsia="仿宋" w:cs="仿宋"/>
                <w:b w:val="0"/>
                <w:bCs w:val="0"/>
              </w:rPr>
              <w:t>的数字孪生技术体系。项目围绕感知透明化、管控协同化与可视化、标准与集成化三大核心需求，以硬件端实现巷道顶板应力、位移、微震等多参量的全域实时采集，以软件端承载多源数据融合、灾变智能预警与数字孪生模型驱动，以 VR 数字大屏实现沉浸式三维可视化、灾变场景推演与人机交互决策；同时构建覆盖 “企业端 - 智库端 - 监管端” 的三级协同管控体系，打通煤矿各类监测系统的信息孤岛，推动顶板安全管理从 “被动防治” 向 “主动透明防控” 转变。</w:t>
            </w:r>
          </w:p>
          <w:p w14:paraId="6FDEDD42">
            <w:pPr>
              <w:pStyle w:val="7"/>
              <w:keepNext w:val="0"/>
              <w:keepLines w:val="0"/>
              <w:widowControl/>
              <w:suppressLineNumbers w:val="0"/>
              <w:ind w:firstLine="480" w:firstLineChars="200"/>
              <w:rPr>
                <w:rFonts w:ascii="宋体" w:hAnsi="宋体"/>
                <w:b/>
                <w:bCs/>
                <w:sz w:val="24"/>
              </w:rPr>
            </w:pPr>
            <w:r>
              <w:rPr>
                <w:rFonts w:hint="eastAsia" w:ascii="仿宋" w:hAnsi="仿宋" w:eastAsia="仿宋" w:cs="仿宋"/>
                <w:b w:val="0"/>
                <w:bCs w:val="0"/>
              </w:rPr>
              <w:t>项目成果可直接服务</w:t>
            </w:r>
            <w:r>
              <w:rPr>
                <w:rFonts w:hint="eastAsia" w:ascii="仿宋" w:hAnsi="仿宋" w:eastAsia="仿宋" w:cs="仿宋"/>
                <w:b w:val="0"/>
                <w:bCs w:val="0"/>
                <w:lang w:val="en-US" w:eastAsia="zh-CN"/>
              </w:rPr>
              <w:t>我国采矿地区的</w:t>
            </w:r>
            <w:r>
              <w:rPr>
                <w:rFonts w:hint="eastAsia" w:ascii="仿宋" w:hAnsi="仿宋" w:eastAsia="仿宋" w:cs="仿宋"/>
                <w:b w:val="0"/>
                <w:bCs w:val="0"/>
              </w:rPr>
              <w:t>煤矿安全生产，大幅降低顶板事故发生率，减少非计划停产与设备损毁成本；同时推动数字孪生、VR 可视化、智能传感等技术在煤矿安全领域的深度落地，技术原理与平台架构经适配后可推广至金</w:t>
            </w:r>
            <w:r>
              <w:rPr>
                <w:rFonts w:hint="eastAsia" w:ascii="仿宋" w:hAnsi="仿宋" w:eastAsia="仿宋" w:cs="仿宋"/>
              </w:rPr>
              <w:t>属矿、隧道工程等地下工程领域，具备显著的社会效益、经济效益与广阔的应用前景。</w:t>
            </w:r>
          </w:p>
          <w:p w14:paraId="23266586">
            <w:pPr>
              <w:numPr>
                <w:ilvl w:val="0"/>
                <w:numId w:val="3"/>
              </w:numPr>
              <w:tabs>
                <w:tab w:val="left" w:pos="792"/>
                <w:tab w:val="clear" w:pos="972"/>
              </w:tabs>
              <w:snapToGrid w:val="0"/>
              <w:spacing w:before="156" w:beforeLines="50" w:after="156" w:afterLines="50" w:line="300" w:lineRule="auto"/>
              <w:rPr>
                <w:rFonts w:ascii="宋体" w:hAnsi="宋体"/>
                <w:b/>
                <w:bCs/>
                <w:sz w:val="24"/>
              </w:rPr>
            </w:pPr>
            <w:r>
              <w:rPr>
                <w:rFonts w:hint="eastAsia" w:ascii="宋体" w:hAnsi="宋体"/>
                <w:b/>
                <w:bCs/>
                <w:sz w:val="24"/>
              </w:rPr>
              <w:t>研究目的</w:t>
            </w:r>
          </w:p>
          <w:p w14:paraId="1A073764">
            <w:pPr>
              <w:numPr>
                <w:numId w:val="0"/>
              </w:numPr>
              <w:tabs>
                <w:tab w:val="left" w:pos="792"/>
              </w:tabs>
              <w:snapToGrid w:val="0"/>
              <w:spacing w:before="156" w:beforeLines="50" w:after="156" w:afterLines="50" w:line="300" w:lineRule="auto"/>
              <w:ind w:leftChars="0" w:firstLine="480" w:firstLineChars="200"/>
              <w:rPr>
                <w:rFonts w:ascii="宋体" w:hAnsi="宋体"/>
                <w:b/>
                <w:bCs/>
                <w:sz w:val="24"/>
              </w:rPr>
            </w:pPr>
            <w:r>
              <w:rPr>
                <w:rFonts w:hint="eastAsia" w:ascii="仿宋" w:hAnsi="仿宋" w:eastAsia="仿宋" w:cs="仿宋"/>
                <w:b w:val="0"/>
                <w:bCs w:val="0"/>
                <w:sz w:val="24"/>
                <w:szCs w:val="24"/>
              </w:rPr>
              <w:t>本项目的核心研究目的，旨在攻克煤矿顶板灾变场景下虚实融合的数字孪生管控技术，并构建一套可落地的巷道顶板安全智能预警平台。我们将搭建 “硬件端感知层 - 软件端计算层 - VR 数字大屏交互层” 三端互联的数字孪生三级架构，打通多源监测数据、孪生模型计算、可视化交互全链路，实现虚实同步、双向联动的闭环管控；针对国内煤矿复杂地质开采条件，优化传感器选型与布设方案，搭建多维度全覆盖顶板监测网络，实现采掘巷道顶板应力场、位移场的全域实时感知，解决传统单点监测数据零散、信息不全的痛点；依托软件端智能计算引擎，融合顶板灾变力学机理与多源监测数据，构建高适配、高准确率的智能预警模型，建立分级预警指标与阈值体系，实现顶板灾害超前识别与精准预警，改善传统预警模型适应性弱、误报率偏高的问题；以 VR 数字大屏作为核心交互载体，实现巷道顶板孪生模型沉浸式三维展示、灾变演化动态推演、应急方案可视化交互，支撑多方主体协同研判，提升安全管控响应速度；设计面向顶板灾变预警的标准化数据接口，实现硬件、软件、大屏之间的数据互通，完成与煤矿现有安全监控、生产系统的集成对接，构建 “企业端 - 智库端 - 监管端” 三级协同管控机制，提升矿山现代化治理水平；推动数字孪生、VR 可视化、大数据、智能传感等技术在煤矿安全领域深度落地，助力煤矿顶板安全管理向着数字化、智能化、可视化方向升级</w:t>
            </w:r>
            <w:r>
              <w:rPr>
                <w:rFonts w:hint="eastAsia" w:ascii="仿宋" w:hAnsi="仿宋" w:eastAsia="仿宋" w:cs="仿宋"/>
                <w:b w:val="0"/>
                <w:bCs w:val="0"/>
                <w:sz w:val="24"/>
              </w:rPr>
              <w:t>研究内容</w:t>
            </w:r>
            <w:bookmarkStart w:id="0" w:name="_GoBack"/>
            <w:bookmarkEnd w:id="0"/>
          </w:p>
          <w:p w14:paraId="3019B7E6">
            <w:pPr>
              <w:numPr>
                <w:ilvl w:val="0"/>
                <w:numId w:val="3"/>
              </w:numPr>
              <w:tabs>
                <w:tab w:val="left" w:pos="792"/>
                <w:tab w:val="clear" w:pos="972"/>
              </w:tabs>
              <w:snapToGrid w:val="0"/>
              <w:spacing w:before="156" w:beforeLines="50" w:after="156" w:afterLines="50" w:line="300" w:lineRule="auto"/>
              <w:rPr>
                <w:rFonts w:ascii="宋体" w:hAnsi="宋体"/>
                <w:b/>
                <w:bCs/>
                <w:sz w:val="24"/>
              </w:rPr>
            </w:pPr>
            <w:r>
              <w:rPr>
                <w:rFonts w:hint="eastAsia" w:ascii="宋体" w:hAnsi="宋体"/>
                <w:b/>
                <w:bCs/>
                <w:sz w:val="24"/>
              </w:rPr>
              <w:t>国、内外研究现状和发展动态</w:t>
            </w:r>
          </w:p>
          <w:p w14:paraId="3ABE19A5">
            <w:pPr>
              <w:pStyle w:val="3"/>
              <w:keepNext w:val="0"/>
              <w:keepLines w:val="0"/>
              <w:widowControl/>
              <w:suppressLineNumbers w:val="0"/>
              <w:rPr>
                <w:rFonts w:hint="eastAsia" w:ascii="仿宋" w:hAnsi="仿宋" w:eastAsia="仿宋" w:cs="仿宋"/>
                <w:sz w:val="24"/>
                <w:szCs w:val="24"/>
              </w:rPr>
            </w:pPr>
            <w:r>
              <w:rPr>
                <w:rFonts w:hint="eastAsia" w:ascii="仿宋" w:hAnsi="仿宋" w:eastAsia="仿宋" w:cs="仿宋"/>
                <w:sz w:val="24"/>
                <w:szCs w:val="24"/>
              </w:rPr>
              <w:t>1. 国外研究现状</w:t>
            </w:r>
          </w:p>
          <w:p w14:paraId="25E63180">
            <w:pPr>
              <w:pStyle w:val="7"/>
              <w:keepNext w:val="0"/>
              <w:keepLines w:val="0"/>
              <w:widowControl/>
              <w:suppressLineNumbers w:val="0"/>
              <w:ind w:firstLine="480" w:firstLineChars="200"/>
              <w:rPr>
                <w:rFonts w:hint="eastAsia" w:ascii="仿宋" w:hAnsi="仿宋" w:eastAsia="仿宋" w:cs="仿宋"/>
                <w:sz w:val="24"/>
                <w:szCs w:val="24"/>
              </w:rPr>
            </w:pPr>
            <w:r>
              <w:rPr>
                <w:rFonts w:hint="eastAsia" w:ascii="仿宋" w:hAnsi="仿宋" w:eastAsia="仿宋" w:cs="仿宋"/>
                <w:sz w:val="24"/>
                <w:szCs w:val="24"/>
              </w:rPr>
              <w:t>国外在煤矿顶板灾害领域的研究起步较早，早期形成了拱形冒落论、压力拱假说、悬臂梁假说、预成裂隙理论等经典覆岩破坏理论，为顶板失稳机理研究奠定了理论基础。在监测技术层面，国外将微震监测按尺度划分为大、中、小三类，大尺度监测可覆盖大范围岩层破裂事件，定位精度可达 500m 左右，在深部矿井顶板灾害监测中得到广泛应用。</w:t>
            </w:r>
          </w:p>
          <w:p w14:paraId="68DA4144">
            <w:pPr>
              <w:pStyle w:val="7"/>
              <w:keepNext w:val="0"/>
              <w:keepLines w:val="0"/>
              <w:widowControl/>
              <w:suppressLineNumbers w:val="0"/>
              <w:ind w:firstLine="480" w:firstLineChars="200"/>
              <w:rPr>
                <w:rFonts w:hint="eastAsia" w:ascii="仿宋" w:hAnsi="仿宋" w:eastAsia="仿宋" w:cs="仿宋"/>
                <w:sz w:val="24"/>
                <w:szCs w:val="24"/>
              </w:rPr>
            </w:pPr>
            <w:r>
              <w:rPr>
                <w:rFonts w:hint="eastAsia" w:ascii="仿宋" w:hAnsi="仿宋" w:eastAsia="仿宋" w:cs="仿宋"/>
                <w:sz w:val="24"/>
                <w:szCs w:val="24"/>
              </w:rPr>
              <w:t>在数字孪生与智能化技术应用方面，国外学者开展了多方向探索：Wang Hongwei 等提出基于数字孪生的复杂地质结构数字重建方法，实现地质体的三维可视化，为灾害预测提供技术支撑；针对煤矿通风系统，有研究构建了融合数字孪生与注意力机制 LSTM 网络的智能管控框架，多步预测平均绝对百分比误差达 2.87%，控制精度 97.3%，验证了数字孪生在煤矿动态系统管控中的有效性。在可视化交互领域，国外已将 VR/AR 技术应用于矿山安全培训、设备巡检等场景，初步实现了井下场景的沉浸式展示，但针对顶板灾变预警的专项 VR 可视化推演能力不足。</w:t>
            </w:r>
          </w:p>
          <w:p w14:paraId="10510EA1">
            <w:pPr>
              <w:pStyle w:val="7"/>
              <w:keepNext w:val="0"/>
              <w:keepLines w:val="0"/>
              <w:widowControl/>
              <w:suppressLineNumbers w:val="0"/>
              <w:ind w:firstLine="480" w:firstLineChars="200"/>
              <w:rPr>
                <w:rFonts w:hint="eastAsia" w:ascii="仿宋" w:hAnsi="仿宋" w:eastAsia="仿宋" w:cs="仿宋"/>
                <w:sz w:val="24"/>
                <w:szCs w:val="24"/>
              </w:rPr>
            </w:pPr>
            <w:r>
              <w:rPr>
                <w:rFonts w:hint="eastAsia" w:ascii="仿宋" w:hAnsi="仿宋" w:eastAsia="仿宋" w:cs="仿宋"/>
                <w:sz w:val="24"/>
                <w:szCs w:val="24"/>
              </w:rPr>
              <w:t>工程应用层面，美国长壁工作面已实现 400m 以上自动化开采，形成了以重型化设备与高可靠性为核心的技术体系，但针对喀斯特等复杂地质条件的自适应预警与协同管控研究相对薄弱；澳大利亚 CSIRO 等机构在惯性导航、煤岩识别领域取得突破，但对强采动矿压与顶板灾变的耦合响应机制缺乏深入研究。整体来看，国外针对顶板灾变的数字孪生全链条预警体系研究较少，且未形成 “感知硬件 - 计算软件 - 沉浸式大屏” 三端深度互联的一体化架构，技术方案对复杂岩溶地质的适配性不足。</w:t>
            </w:r>
          </w:p>
          <w:p w14:paraId="1E2A78B6">
            <w:pPr>
              <w:pStyle w:val="3"/>
              <w:keepNext w:val="0"/>
              <w:keepLines w:val="0"/>
              <w:widowControl/>
              <w:suppressLineNumbers w:val="0"/>
              <w:rPr>
                <w:rFonts w:hint="eastAsia" w:ascii="仿宋" w:hAnsi="仿宋" w:eastAsia="仿宋" w:cs="仿宋"/>
                <w:sz w:val="24"/>
                <w:szCs w:val="24"/>
              </w:rPr>
            </w:pPr>
            <w:r>
              <w:rPr>
                <w:rFonts w:hint="eastAsia" w:ascii="仿宋" w:hAnsi="仿宋" w:eastAsia="仿宋" w:cs="仿宋"/>
                <w:sz w:val="24"/>
                <w:szCs w:val="24"/>
              </w:rPr>
              <w:t>2. 国内研究现状</w:t>
            </w:r>
          </w:p>
          <w:p w14:paraId="7FC113CD">
            <w:pPr>
              <w:pStyle w:val="7"/>
              <w:keepNext w:val="0"/>
              <w:keepLines w:val="0"/>
              <w:widowControl/>
              <w:suppressLineNumbers w:val="0"/>
              <w:rPr>
                <w:rFonts w:hint="eastAsia" w:ascii="仿宋" w:hAnsi="仿宋" w:eastAsia="仿宋" w:cs="仿宋"/>
                <w:sz w:val="24"/>
                <w:szCs w:val="24"/>
              </w:rPr>
            </w:pPr>
            <w:r>
              <w:rPr>
                <w:rFonts w:hint="eastAsia" w:ascii="仿宋" w:hAnsi="仿宋" w:eastAsia="仿宋" w:cs="仿宋"/>
                <w:sz w:val="24"/>
                <w:szCs w:val="24"/>
              </w:rPr>
              <w:t>国内在顶板灾害监测预警领域已形成较为完善的技术体系：</w:t>
            </w:r>
          </w:p>
          <w:p w14:paraId="75029698">
            <w:pPr>
              <w:keepNext w:val="0"/>
              <w:keepLines w:val="0"/>
              <w:widowControl/>
              <w:numPr>
                <w:ilvl w:val="0"/>
                <w:numId w:val="4"/>
              </w:numPr>
              <w:suppressLineNumbers w:val="0"/>
              <w:spacing w:before="0" w:beforeAutospacing="1" w:after="0" w:afterAutospacing="1"/>
              <w:ind w:left="720" w:hanging="360"/>
              <w:rPr>
                <w:rFonts w:hint="eastAsia" w:ascii="仿宋" w:hAnsi="仿宋" w:eastAsia="仿宋" w:cs="仿宋"/>
                <w:sz w:val="24"/>
                <w:szCs w:val="24"/>
              </w:rPr>
            </w:pPr>
            <w:r>
              <w:rPr>
                <w:rStyle w:val="10"/>
                <w:rFonts w:hint="eastAsia" w:ascii="仿宋" w:hAnsi="仿宋" w:eastAsia="仿宋" w:cs="仿宋"/>
                <w:sz w:val="24"/>
                <w:szCs w:val="24"/>
              </w:rPr>
              <w:t>监测技术与装备</w:t>
            </w:r>
            <w:r>
              <w:rPr>
                <w:rFonts w:hint="eastAsia" w:ascii="仿宋" w:hAnsi="仿宋" w:eastAsia="仿宋" w:cs="仿宋"/>
                <w:sz w:val="24"/>
                <w:szCs w:val="24"/>
              </w:rPr>
              <w:t>：地声、微震监测技术发展成熟，科研团队建立了多类多震源全自动识别理论与无需预先测速的震源定位方法，研发了地声智能感知全套技术装备，在国内 20 余个矿山成功应用，多次实现顶板垮塌超前预警；中国安全生产科学研究院研发的 “顶板雷达”，实现了毫米级精度的非接触式顶板变形实时监测，可应用于矿井与隧道坍塌预警场景，为硬件端感知能力建设提供了技术支撑。</w:t>
            </w:r>
          </w:p>
          <w:p w14:paraId="4946330A">
            <w:pPr>
              <w:keepNext w:val="0"/>
              <w:keepLines w:val="0"/>
              <w:widowControl/>
              <w:numPr>
                <w:ilvl w:val="0"/>
                <w:numId w:val="4"/>
              </w:numPr>
              <w:suppressLineNumbers w:val="0"/>
              <w:spacing w:before="0" w:beforeAutospacing="1" w:after="0" w:afterAutospacing="1"/>
              <w:ind w:left="720" w:hanging="360"/>
              <w:rPr>
                <w:rFonts w:hint="eastAsia" w:ascii="仿宋" w:hAnsi="仿宋" w:eastAsia="仿宋" w:cs="仿宋"/>
                <w:sz w:val="24"/>
                <w:szCs w:val="24"/>
              </w:rPr>
            </w:pPr>
            <w:r>
              <w:rPr>
                <w:rStyle w:val="10"/>
                <w:rFonts w:hint="eastAsia" w:ascii="仿宋" w:hAnsi="仿宋" w:eastAsia="仿宋" w:cs="仿宋"/>
                <w:sz w:val="24"/>
                <w:szCs w:val="24"/>
              </w:rPr>
              <w:t>预警模型与算法</w:t>
            </w:r>
            <w:r>
              <w:rPr>
                <w:rFonts w:hint="eastAsia" w:ascii="仿宋" w:hAnsi="仿宋" w:eastAsia="仿宋" w:cs="仿宋"/>
                <w:sz w:val="24"/>
                <w:szCs w:val="24"/>
              </w:rPr>
              <w:t>：预警方法从传统统计分析向多源融合的智能算法演进，有研究提出融合物理预警指标与时序特征的冲击地压预警方法，通过 GA-BP 算法与深度学习结合，预测 F1 值可达 0.88，提升了坚硬顶板场景的预警敏感性；同时，基于灰色神经网络、深度学习的顶板压力预测模型也得到广泛验证，预警精度持续提升，为软件端智能计算引擎提供了算法基础。</w:t>
            </w:r>
          </w:p>
          <w:p w14:paraId="68D1A14E">
            <w:pPr>
              <w:pStyle w:val="7"/>
              <w:keepNext w:val="0"/>
              <w:keepLines w:val="0"/>
              <w:widowControl/>
              <w:suppressLineNumbers w:val="0"/>
              <w:rPr>
                <w:rFonts w:hint="eastAsia" w:ascii="仿宋" w:hAnsi="仿宋" w:eastAsia="仿宋" w:cs="仿宋"/>
                <w:sz w:val="24"/>
                <w:szCs w:val="24"/>
              </w:rPr>
            </w:pPr>
            <w:r>
              <w:rPr>
                <w:rFonts w:hint="eastAsia" w:ascii="仿宋" w:hAnsi="仿宋" w:eastAsia="仿宋" w:cs="仿宋"/>
                <w:sz w:val="24"/>
                <w:szCs w:val="24"/>
              </w:rPr>
              <w:t>在数字孪生矿山与可视化领域，国内研究与应用快速推进：</w:t>
            </w:r>
          </w:p>
          <w:p w14:paraId="72541FBC">
            <w:pPr>
              <w:keepNext w:val="0"/>
              <w:keepLines w:val="0"/>
              <w:widowControl/>
              <w:numPr>
                <w:ilvl w:val="0"/>
                <w:numId w:val="5"/>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sz w:val="24"/>
                <w:szCs w:val="24"/>
              </w:rPr>
              <w:t>灾害防控方向，数字孪生已应用于密闭采空区管理、工作面危险源超前预警、应急救援辅助决策等场景，可实现灾害场景的实时再现与风险动态评估；针对煤矿突水风险，有研究构建了多源数据驱动的数字孪生模型，几何形态误差控制在 ±0.76m，预警准确率达 92.3%。</w:t>
            </w:r>
          </w:p>
          <w:p w14:paraId="6BD54E1F">
            <w:pPr>
              <w:keepNext w:val="0"/>
              <w:keepLines w:val="0"/>
              <w:widowControl/>
              <w:numPr>
                <w:ilvl w:val="0"/>
                <w:numId w:val="5"/>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sz w:val="24"/>
                <w:szCs w:val="24"/>
              </w:rPr>
              <w:t>可视化交互方向，部分矿山已部署工业数字大屏，实现生产数据、安全指标的二维可视化展示；VR 技术也逐步应用于矿山安全培训、虚拟巡检等场景，但针对顶板灾变的沉浸式 VR 推演、多端联动的数字孪生体系仍处于探索阶段。</w:t>
            </w:r>
          </w:p>
          <w:p w14:paraId="6BB3AD75">
            <w:pPr>
              <w:keepNext w:val="0"/>
              <w:keepLines w:val="0"/>
              <w:widowControl/>
              <w:numPr>
                <w:ilvl w:val="0"/>
                <w:numId w:val="5"/>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sz w:val="24"/>
                <w:szCs w:val="24"/>
              </w:rPr>
              <w:t>工程实践层面，淮北矿业集团构建了矿井数字孪生系统，实现井下设备状态实时映射与故障前瞻性维护；神东矿区通过 5G + 数字孪生技术，实现综采工作面设备远程精准操控，推动生产管控从 “井下” 向 “井上” 转型；但现有方案多侧重生产环节管控，针对顶板灾变专项的 “硬件感知 - 软件计算 - VR 交互” 三端互联体系尚未形成。</w:t>
            </w:r>
          </w:p>
          <w:p w14:paraId="27ACD771">
            <w:pPr>
              <w:keepNext w:val="0"/>
              <w:keepLines w:val="0"/>
              <w:widowControl/>
              <w:numPr>
                <w:ilvl w:val="0"/>
                <w:numId w:val="5"/>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sz w:val="24"/>
                <w:szCs w:val="24"/>
              </w:rPr>
              <w:t>体系架构方面，国内学者提出了 “建模 - 感知 - 决策 - 控制” 的数字孪生闭环体系，为掘进工作面、综采工作面的智能管控提供了架构参考，但针对顶板灾变专项的三端协同数字孪生管控平台仍缺乏系统性研究。</w:t>
            </w:r>
          </w:p>
          <w:p w14:paraId="511253C6">
            <w:pPr>
              <w:snapToGrid w:val="0"/>
              <w:spacing w:before="156" w:beforeLines="50" w:after="156" w:afterLines="50" w:line="300" w:lineRule="auto"/>
              <w:rPr>
                <w:rFonts w:ascii="宋体" w:hAnsi="宋体"/>
                <w:b/>
                <w:bCs/>
                <w:sz w:val="24"/>
              </w:rPr>
            </w:pPr>
          </w:p>
          <w:p w14:paraId="33D7C9DD">
            <w:pPr>
              <w:snapToGrid w:val="0"/>
              <w:spacing w:before="156" w:beforeLines="50" w:after="156" w:afterLines="50" w:line="300" w:lineRule="auto"/>
              <w:rPr>
                <w:rFonts w:ascii="宋体" w:hAnsi="宋体"/>
                <w:b/>
                <w:bCs/>
                <w:sz w:val="24"/>
              </w:rPr>
            </w:pPr>
          </w:p>
          <w:p w14:paraId="0DBA87BC">
            <w:pPr>
              <w:snapToGrid w:val="0"/>
              <w:spacing w:before="156" w:beforeLines="50" w:after="156" w:afterLines="50" w:line="300" w:lineRule="auto"/>
              <w:rPr>
                <w:rFonts w:ascii="宋体" w:hAnsi="宋体"/>
                <w:b/>
                <w:bCs/>
                <w:sz w:val="24"/>
              </w:rPr>
            </w:pPr>
          </w:p>
          <w:p w14:paraId="738D7065">
            <w:pPr>
              <w:numPr>
                <w:ilvl w:val="0"/>
                <w:numId w:val="3"/>
              </w:numPr>
              <w:tabs>
                <w:tab w:val="left" w:pos="792"/>
                <w:tab w:val="clear" w:pos="972"/>
              </w:tabs>
              <w:snapToGrid w:val="0"/>
              <w:spacing w:before="156" w:beforeLines="50" w:after="156" w:afterLines="50" w:line="300" w:lineRule="auto"/>
              <w:rPr>
                <w:rFonts w:ascii="宋体" w:hAnsi="宋体"/>
                <w:b/>
                <w:bCs/>
                <w:sz w:val="24"/>
              </w:rPr>
            </w:pPr>
            <w:r>
              <w:rPr>
                <w:rFonts w:hint="eastAsia" w:ascii="宋体" w:hAnsi="宋体"/>
                <w:b/>
                <w:bCs/>
                <w:sz w:val="24"/>
              </w:rPr>
              <w:t>创新点与项目特色</w:t>
            </w:r>
          </w:p>
          <w:p w14:paraId="0F484EA4">
            <w:pPr>
              <w:snapToGrid w:val="0"/>
              <w:spacing w:before="156" w:beforeLines="50" w:after="156" w:afterLines="50" w:line="300" w:lineRule="auto"/>
              <w:rPr>
                <w:rFonts w:ascii="宋体" w:hAnsi="宋体"/>
                <w:b/>
                <w:bCs/>
                <w:sz w:val="24"/>
              </w:rPr>
            </w:pPr>
          </w:p>
          <w:p w14:paraId="30563893">
            <w:pPr>
              <w:snapToGrid w:val="0"/>
              <w:spacing w:before="156" w:beforeLines="50" w:after="156" w:afterLines="50" w:line="300" w:lineRule="auto"/>
              <w:rPr>
                <w:rFonts w:ascii="宋体" w:hAnsi="宋体"/>
                <w:b/>
                <w:bCs/>
                <w:sz w:val="24"/>
              </w:rPr>
            </w:pPr>
          </w:p>
          <w:p w14:paraId="46191155">
            <w:pPr>
              <w:snapToGrid w:val="0"/>
              <w:spacing w:before="156" w:beforeLines="50" w:after="156" w:afterLines="50" w:line="300" w:lineRule="auto"/>
              <w:rPr>
                <w:rFonts w:ascii="宋体" w:hAnsi="宋体"/>
                <w:b/>
                <w:bCs/>
                <w:sz w:val="24"/>
              </w:rPr>
            </w:pPr>
          </w:p>
          <w:p w14:paraId="3855CEEE">
            <w:pPr>
              <w:numPr>
                <w:ilvl w:val="0"/>
                <w:numId w:val="3"/>
              </w:numPr>
              <w:tabs>
                <w:tab w:val="left" w:pos="792"/>
                <w:tab w:val="clear" w:pos="972"/>
              </w:tabs>
              <w:snapToGrid w:val="0"/>
              <w:spacing w:before="156" w:beforeLines="50" w:after="156" w:afterLines="50" w:line="300" w:lineRule="auto"/>
              <w:rPr>
                <w:rFonts w:ascii="宋体" w:hAnsi="宋体"/>
                <w:b/>
                <w:bCs/>
                <w:sz w:val="24"/>
              </w:rPr>
            </w:pPr>
            <w:r>
              <w:rPr>
                <w:rFonts w:hint="eastAsia" w:ascii="宋体" w:hAnsi="宋体"/>
                <w:b/>
                <w:bCs/>
                <w:sz w:val="24"/>
              </w:rPr>
              <w:t>技术路线、拟解决的问题及预期成果</w:t>
            </w:r>
          </w:p>
          <w:p w14:paraId="755C2092">
            <w:pPr>
              <w:snapToGrid w:val="0"/>
              <w:spacing w:before="156" w:beforeLines="50" w:after="156" w:afterLines="50" w:line="300" w:lineRule="auto"/>
              <w:rPr>
                <w:rFonts w:ascii="宋体" w:hAnsi="宋体"/>
                <w:b/>
                <w:bCs/>
                <w:sz w:val="24"/>
              </w:rPr>
            </w:pPr>
          </w:p>
          <w:p w14:paraId="4D37AB73">
            <w:pPr>
              <w:snapToGrid w:val="0"/>
              <w:spacing w:before="156" w:beforeLines="50" w:after="156" w:afterLines="50" w:line="300" w:lineRule="auto"/>
              <w:rPr>
                <w:rFonts w:ascii="宋体" w:hAnsi="宋体"/>
                <w:b/>
                <w:bCs/>
                <w:sz w:val="24"/>
              </w:rPr>
            </w:pPr>
          </w:p>
          <w:p w14:paraId="6B9C2596">
            <w:pPr>
              <w:snapToGrid w:val="0"/>
              <w:spacing w:before="156" w:beforeLines="50" w:after="156" w:afterLines="50" w:line="300" w:lineRule="auto"/>
              <w:rPr>
                <w:rFonts w:ascii="宋体" w:hAnsi="宋体"/>
                <w:b/>
                <w:bCs/>
                <w:sz w:val="24"/>
              </w:rPr>
            </w:pPr>
          </w:p>
          <w:p w14:paraId="6DCD1880">
            <w:pPr>
              <w:numPr>
                <w:ilvl w:val="0"/>
                <w:numId w:val="3"/>
              </w:numPr>
              <w:tabs>
                <w:tab w:val="left" w:pos="792"/>
                <w:tab w:val="clear" w:pos="972"/>
              </w:tabs>
              <w:snapToGrid w:val="0"/>
              <w:spacing w:before="156" w:beforeLines="50" w:after="156" w:afterLines="50" w:line="300" w:lineRule="auto"/>
              <w:rPr>
                <w:rFonts w:ascii="宋体" w:hAnsi="宋体"/>
                <w:b/>
                <w:bCs/>
                <w:sz w:val="24"/>
              </w:rPr>
            </w:pPr>
            <w:r>
              <w:rPr>
                <w:rFonts w:hint="eastAsia" w:ascii="宋体" w:hAnsi="宋体"/>
                <w:b/>
                <w:bCs/>
                <w:sz w:val="24"/>
              </w:rPr>
              <w:t>项目研究进度安排</w:t>
            </w:r>
          </w:p>
          <w:p w14:paraId="768DBFA3">
            <w:pPr>
              <w:snapToGrid w:val="0"/>
              <w:spacing w:before="156" w:beforeLines="50" w:after="156" w:afterLines="50" w:line="300" w:lineRule="auto"/>
              <w:rPr>
                <w:rFonts w:ascii="宋体" w:hAnsi="宋体"/>
                <w:b/>
                <w:bCs/>
                <w:sz w:val="24"/>
              </w:rPr>
            </w:pPr>
          </w:p>
          <w:p w14:paraId="6F19EBDA">
            <w:pPr>
              <w:snapToGrid w:val="0"/>
              <w:spacing w:before="156" w:beforeLines="50" w:after="156" w:afterLines="50" w:line="300" w:lineRule="auto"/>
              <w:rPr>
                <w:rFonts w:ascii="宋体" w:hAnsi="宋体"/>
                <w:b/>
                <w:bCs/>
                <w:sz w:val="24"/>
              </w:rPr>
            </w:pPr>
          </w:p>
          <w:p w14:paraId="3E0F0953">
            <w:pPr>
              <w:snapToGrid w:val="0"/>
              <w:spacing w:before="156" w:beforeLines="50" w:after="156" w:afterLines="50" w:line="300" w:lineRule="auto"/>
              <w:rPr>
                <w:rFonts w:ascii="宋体" w:hAnsi="宋体"/>
                <w:b/>
                <w:bCs/>
                <w:sz w:val="24"/>
              </w:rPr>
            </w:pPr>
          </w:p>
          <w:p w14:paraId="350A1EFB">
            <w:pPr>
              <w:snapToGrid w:val="0"/>
              <w:spacing w:before="156" w:beforeLines="50" w:after="156" w:afterLines="50" w:line="300" w:lineRule="auto"/>
              <w:rPr>
                <w:rFonts w:ascii="宋体" w:hAnsi="宋体"/>
                <w:b/>
                <w:bCs/>
                <w:sz w:val="24"/>
              </w:rPr>
            </w:pPr>
          </w:p>
          <w:p w14:paraId="400559AA">
            <w:pPr>
              <w:numPr>
                <w:ilvl w:val="0"/>
                <w:numId w:val="3"/>
              </w:numPr>
              <w:tabs>
                <w:tab w:val="left" w:pos="792"/>
                <w:tab w:val="clear" w:pos="972"/>
              </w:tabs>
              <w:snapToGrid w:val="0"/>
              <w:spacing w:before="156" w:beforeLines="50" w:after="156" w:afterLines="50" w:line="300" w:lineRule="auto"/>
              <w:rPr>
                <w:rFonts w:ascii="宋体" w:hAnsi="宋体"/>
                <w:b/>
                <w:bCs/>
                <w:sz w:val="24"/>
              </w:rPr>
            </w:pPr>
            <w:r>
              <w:rPr>
                <w:rFonts w:hint="eastAsia" w:ascii="宋体" w:hAnsi="宋体"/>
                <w:b/>
                <w:bCs/>
                <w:sz w:val="24"/>
              </w:rPr>
              <w:t>已有基础</w:t>
            </w:r>
          </w:p>
          <w:p w14:paraId="443DA423">
            <w:pPr>
              <w:numPr>
                <w:ilvl w:val="1"/>
                <w:numId w:val="3"/>
              </w:numPr>
              <w:snapToGrid w:val="0"/>
              <w:spacing w:before="50" w:after="50" w:line="300" w:lineRule="auto"/>
              <w:rPr>
                <w:rFonts w:ascii="仿宋_GB2312" w:eastAsia="仿宋_GB2312"/>
                <w:b/>
                <w:bCs/>
                <w:sz w:val="24"/>
              </w:rPr>
            </w:pPr>
            <w:r>
              <w:rPr>
                <w:rFonts w:hint="eastAsia" w:ascii="仿宋_GB2312" w:eastAsia="仿宋_GB2312"/>
                <w:b/>
                <w:sz w:val="24"/>
              </w:rPr>
              <w:t>与本项目有关的研究积累和已取得的成绩</w:t>
            </w:r>
          </w:p>
          <w:p w14:paraId="56592656">
            <w:pPr>
              <w:snapToGrid w:val="0"/>
              <w:spacing w:before="156" w:beforeLines="50" w:after="156" w:afterLines="50" w:line="300" w:lineRule="auto"/>
              <w:rPr>
                <w:rFonts w:ascii="宋体" w:hAnsi="宋体"/>
                <w:b/>
                <w:bCs/>
                <w:sz w:val="24"/>
              </w:rPr>
            </w:pPr>
          </w:p>
          <w:p w14:paraId="7575446A">
            <w:pPr>
              <w:snapToGrid w:val="0"/>
              <w:spacing w:before="156" w:beforeLines="50" w:after="156" w:afterLines="50" w:line="300" w:lineRule="auto"/>
              <w:rPr>
                <w:rFonts w:ascii="宋体" w:hAnsi="宋体"/>
                <w:b/>
                <w:bCs/>
                <w:sz w:val="24"/>
              </w:rPr>
            </w:pPr>
          </w:p>
          <w:p w14:paraId="52DE77E5">
            <w:pPr>
              <w:snapToGrid w:val="0"/>
              <w:spacing w:before="156" w:beforeLines="50" w:after="156" w:afterLines="50" w:line="300" w:lineRule="auto"/>
              <w:rPr>
                <w:rFonts w:ascii="宋体" w:hAnsi="宋体"/>
                <w:b/>
                <w:bCs/>
                <w:sz w:val="24"/>
              </w:rPr>
            </w:pPr>
          </w:p>
          <w:p w14:paraId="5F9F2A30">
            <w:pPr>
              <w:numPr>
                <w:ilvl w:val="1"/>
                <w:numId w:val="3"/>
              </w:numPr>
              <w:snapToGrid w:val="0"/>
              <w:spacing w:before="50" w:after="50" w:line="300" w:lineRule="auto"/>
              <w:rPr>
                <w:rFonts w:ascii="仿宋_GB2312" w:eastAsia="仿宋_GB2312"/>
                <w:b/>
                <w:bCs/>
                <w:sz w:val="24"/>
              </w:rPr>
            </w:pPr>
            <w:r>
              <w:rPr>
                <w:rFonts w:hint="eastAsia" w:ascii="仿宋_GB2312" w:eastAsia="仿宋_GB2312"/>
                <w:b/>
                <w:sz w:val="24"/>
              </w:rPr>
              <w:t>已具备的条件，尚缺少的条件及解决方法</w:t>
            </w:r>
          </w:p>
          <w:p w14:paraId="0AE0867A">
            <w:pPr>
              <w:snapToGrid w:val="0"/>
              <w:spacing w:before="156" w:beforeLines="50" w:after="156" w:afterLines="50" w:line="300" w:lineRule="auto"/>
              <w:rPr>
                <w:rFonts w:eastAsia="黑体"/>
                <w:b/>
                <w:sz w:val="28"/>
              </w:rPr>
            </w:pPr>
          </w:p>
          <w:p w14:paraId="045D73C2">
            <w:pPr>
              <w:snapToGrid w:val="0"/>
              <w:spacing w:before="156" w:beforeLines="50" w:after="156" w:afterLines="50" w:line="300" w:lineRule="auto"/>
              <w:rPr>
                <w:rFonts w:eastAsia="黑体"/>
                <w:b/>
                <w:sz w:val="28"/>
              </w:rPr>
            </w:pPr>
          </w:p>
          <w:p w14:paraId="0061DFD1">
            <w:pPr>
              <w:snapToGrid w:val="0"/>
              <w:spacing w:before="156" w:beforeLines="50" w:after="156" w:afterLines="50" w:line="300" w:lineRule="auto"/>
              <w:rPr>
                <w:rFonts w:eastAsia="黑体"/>
                <w:b/>
                <w:sz w:val="28"/>
              </w:rPr>
            </w:pPr>
          </w:p>
        </w:tc>
      </w:tr>
      <w:tr w14:paraId="2BED3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0" w:hRule="atLeast"/>
        </w:trPr>
        <w:tc>
          <w:tcPr>
            <w:tcW w:w="8715" w:type="dxa"/>
          </w:tcPr>
          <w:p w14:paraId="6750F731">
            <w:pPr>
              <w:snapToGrid w:val="0"/>
              <w:spacing w:before="156" w:beforeLines="50" w:after="156" w:afterLines="50" w:line="300" w:lineRule="auto"/>
              <w:rPr>
                <w:rFonts w:eastAsia="黑体"/>
                <w:b/>
                <w:sz w:val="28"/>
              </w:rPr>
            </w:pPr>
          </w:p>
        </w:tc>
      </w:tr>
    </w:tbl>
    <w:p w14:paraId="1EAC00E6">
      <w:pPr>
        <w:tabs>
          <w:tab w:val="left" w:pos="720"/>
          <w:tab w:val="left" w:pos="1544"/>
        </w:tabs>
        <w:spacing w:before="156" w:beforeLines="50" w:after="156" w:afterLines="50" w:line="300" w:lineRule="auto"/>
        <w:ind w:right="567"/>
        <w:rPr>
          <w:rFonts w:eastAsia="黑体"/>
          <w:bCs/>
          <w:sz w:val="28"/>
        </w:rPr>
      </w:pPr>
      <w:r>
        <w:rPr>
          <w:rFonts w:hint="eastAsia" w:eastAsia="黑体"/>
          <w:bCs/>
          <w:sz w:val="28"/>
        </w:rPr>
        <w:t>三、指导教师意见</w:t>
      </w:r>
    </w:p>
    <w:tbl>
      <w:tblPr>
        <w:tblStyle w:val="8"/>
        <w:tblW w:w="8542"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42"/>
      </w:tblGrid>
      <w:tr w14:paraId="6AAAFFB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3365" w:hRule="exact"/>
        </w:trPr>
        <w:tc>
          <w:tcPr>
            <w:tcW w:w="8542" w:type="dxa"/>
            <w:tcBorders>
              <w:top w:val="single" w:color="auto" w:sz="4" w:space="0"/>
              <w:left w:val="single" w:color="auto" w:sz="4" w:space="0"/>
              <w:bottom w:val="single" w:color="auto" w:sz="4" w:space="0"/>
              <w:right w:val="single" w:color="auto" w:sz="4" w:space="0"/>
            </w:tcBorders>
          </w:tcPr>
          <w:p w14:paraId="73304200">
            <w:pPr>
              <w:spacing w:line="380" w:lineRule="exact"/>
              <w:rPr>
                <w:rFonts w:ascii="仿宋_GB2312" w:eastAsia="仿宋_GB2312"/>
                <w:sz w:val="24"/>
              </w:rPr>
            </w:pPr>
          </w:p>
          <w:p w14:paraId="2BEA7951">
            <w:pPr>
              <w:spacing w:line="380" w:lineRule="exact"/>
              <w:rPr>
                <w:rFonts w:ascii="仿宋_GB2312" w:eastAsia="仿宋_GB2312"/>
                <w:sz w:val="24"/>
              </w:rPr>
            </w:pPr>
          </w:p>
          <w:p w14:paraId="1C53EBCA">
            <w:pPr>
              <w:spacing w:line="380" w:lineRule="exact"/>
              <w:rPr>
                <w:rFonts w:ascii="仿宋_GB2312" w:eastAsia="仿宋_GB2312"/>
                <w:sz w:val="24"/>
              </w:rPr>
            </w:pPr>
          </w:p>
          <w:p w14:paraId="5416177A">
            <w:pPr>
              <w:spacing w:line="380" w:lineRule="exact"/>
              <w:rPr>
                <w:rFonts w:ascii="仿宋_GB2312" w:eastAsia="仿宋_GB2312"/>
                <w:sz w:val="24"/>
              </w:rPr>
            </w:pPr>
          </w:p>
          <w:p w14:paraId="5FFD64D4">
            <w:pPr>
              <w:spacing w:line="380" w:lineRule="exact"/>
              <w:rPr>
                <w:rFonts w:ascii="仿宋_GB2312" w:eastAsia="仿宋_GB2312"/>
                <w:sz w:val="24"/>
              </w:rPr>
            </w:pPr>
            <w:r>
              <w:rPr>
                <w:rFonts w:hint="eastAsia" w:ascii="仿宋_GB2312" w:eastAsia="仿宋_GB2312"/>
                <w:sz w:val="24"/>
              </w:rPr>
              <w:t xml:space="preserve">                                        </w:t>
            </w:r>
          </w:p>
          <w:p w14:paraId="7F44F846">
            <w:pPr>
              <w:spacing w:line="380" w:lineRule="exact"/>
              <w:rPr>
                <w:rFonts w:ascii="仿宋_GB2312" w:eastAsia="仿宋_GB2312"/>
                <w:sz w:val="24"/>
              </w:rPr>
            </w:pPr>
          </w:p>
          <w:p w14:paraId="35DBBC16">
            <w:pPr>
              <w:spacing w:line="380" w:lineRule="exact"/>
              <w:ind w:firstLine="5180" w:firstLineChars="2150"/>
              <w:rPr>
                <w:rFonts w:ascii="仿宋_GB2312" w:eastAsia="仿宋_GB2312"/>
                <w:b/>
                <w:sz w:val="24"/>
              </w:rPr>
            </w:pPr>
            <w:r>
              <w:rPr>
                <w:rFonts w:hint="eastAsia" w:ascii="仿宋_GB2312" w:eastAsia="仿宋_GB2312"/>
                <w:b/>
                <w:sz w:val="24"/>
              </w:rPr>
              <w:t>导师（签章）：</w:t>
            </w:r>
          </w:p>
          <w:p w14:paraId="43411629">
            <w:pPr>
              <w:spacing w:line="380" w:lineRule="exact"/>
              <w:ind w:firstLine="5903" w:firstLineChars="2450"/>
              <w:rPr>
                <w:rFonts w:ascii="仿宋_GB2312" w:eastAsia="仿宋_GB2312"/>
                <w:b/>
                <w:sz w:val="24"/>
              </w:rPr>
            </w:pPr>
            <w:r>
              <w:rPr>
                <w:rFonts w:hint="eastAsia" w:ascii="仿宋_GB2312" w:eastAsia="仿宋_GB2312"/>
                <w:b/>
                <w:sz w:val="24"/>
              </w:rPr>
              <w:t>年  月   日</w:t>
            </w:r>
          </w:p>
        </w:tc>
      </w:tr>
    </w:tbl>
    <w:p w14:paraId="4EED6F7D">
      <w:pPr>
        <w:tabs>
          <w:tab w:val="left" w:pos="720"/>
          <w:tab w:val="left" w:pos="1544"/>
        </w:tabs>
        <w:spacing w:before="156" w:beforeLines="50" w:after="156" w:afterLines="50" w:line="300" w:lineRule="auto"/>
        <w:ind w:right="567"/>
        <w:rPr>
          <w:rFonts w:eastAsia="黑体"/>
          <w:bCs/>
          <w:sz w:val="28"/>
        </w:rPr>
      </w:pPr>
    </w:p>
    <w:p w14:paraId="5F04E7B3">
      <w:pPr>
        <w:tabs>
          <w:tab w:val="left" w:pos="720"/>
          <w:tab w:val="left" w:pos="1544"/>
        </w:tabs>
        <w:spacing w:before="156" w:beforeLines="50" w:after="156" w:afterLines="50" w:line="300" w:lineRule="auto"/>
        <w:ind w:right="567"/>
        <w:rPr>
          <w:rFonts w:eastAsia="黑体"/>
          <w:bCs/>
          <w:sz w:val="28"/>
        </w:rPr>
      </w:pPr>
    </w:p>
    <w:p w14:paraId="2D7CBD6A">
      <w:pPr>
        <w:tabs>
          <w:tab w:val="left" w:pos="720"/>
          <w:tab w:val="left" w:pos="1544"/>
        </w:tabs>
        <w:spacing w:before="156" w:beforeLines="50" w:after="156" w:afterLines="50" w:line="300" w:lineRule="auto"/>
        <w:ind w:right="567"/>
        <w:rPr>
          <w:rFonts w:eastAsia="黑体"/>
          <w:bCs/>
          <w:sz w:val="28"/>
        </w:rPr>
      </w:pPr>
      <w:r>
        <w:rPr>
          <w:rFonts w:hint="eastAsia" w:eastAsia="黑体"/>
          <w:bCs/>
          <w:sz w:val="28"/>
        </w:rPr>
        <w:t>四、系意见</w:t>
      </w:r>
      <w:r>
        <w:rPr>
          <w:rFonts w:eastAsia="黑体"/>
          <w:bCs/>
          <w:sz w:val="28"/>
        </w:rPr>
        <w:t xml:space="preserve"> </w:t>
      </w:r>
    </w:p>
    <w:tbl>
      <w:tblPr>
        <w:tblStyle w:val="8"/>
        <w:tblW w:w="8505"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05"/>
      </w:tblGrid>
      <w:tr w14:paraId="42AB4135">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3480" w:hRule="exact"/>
        </w:trPr>
        <w:tc>
          <w:tcPr>
            <w:tcW w:w="8505" w:type="dxa"/>
            <w:tcBorders>
              <w:top w:val="single" w:color="auto" w:sz="4" w:space="0"/>
              <w:left w:val="single" w:color="auto" w:sz="4" w:space="0"/>
              <w:bottom w:val="single" w:color="auto" w:sz="4" w:space="0"/>
              <w:right w:val="single" w:color="auto" w:sz="4" w:space="0"/>
            </w:tcBorders>
          </w:tcPr>
          <w:p w14:paraId="6A67B4FB">
            <w:pPr>
              <w:spacing w:line="380" w:lineRule="exact"/>
              <w:rPr>
                <w:rFonts w:ascii="仿宋_GB2312" w:eastAsia="仿宋_GB2312"/>
                <w:sz w:val="24"/>
              </w:rPr>
            </w:pPr>
          </w:p>
          <w:p w14:paraId="24FF6F9F">
            <w:pPr>
              <w:spacing w:line="380" w:lineRule="exact"/>
              <w:rPr>
                <w:rFonts w:ascii="仿宋_GB2312" w:eastAsia="仿宋_GB2312"/>
                <w:sz w:val="24"/>
              </w:rPr>
            </w:pPr>
          </w:p>
          <w:p w14:paraId="46DB944A">
            <w:pPr>
              <w:spacing w:line="380" w:lineRule="exact"/>
              <w:rPr>
                <w:rFonts w:ascii="仿宋_GB2312" w:eastAsia="仿宋_GB2312"/>
                <w:sz w:val="24"/>
              </w:rPr>
            </w:pPr>
          </w:p>
          <w:p w14:paraId="0E63C41E">
            <w:pPr>
              <w:spacing w:line="380" w:lineRule="exact"/>
              <w:ind w:firstLine="4337" w:firstLineChars="1800"/>
              <w:rPr>
                <w:rFonts w:ascii="仿宋_GB2312" w:eastAsia="仿宋_GB2312"/>
                <w:b/>
                <w:sz w:val="24"/>
              </w:rPr>
            </w:pPr>
          </w:p>
          <w:p w14:paraId="4A8379E7">
            <w:pPr>
              <w:spacing w:line="380" w:lineRule="exact"/>
              <w:rPr>
                <w:rFonts w:ascii="仿宋_GB2312" w:eastAsia="仿宋_GB2312"/>
                <w:b/>
                <w:sz w:val="24"/>
              </w:rPr>
            </w:pPr>
          </w:p>
          <w:p w14:paraId="1BB23BDD">
            <w:pPr>
              <w:spacing w:line="380" w:lineRule="exact"/>
              <w:ind w:firstLine="4337" w:firstLineChars="1800"/>
              <w:rPr>
                <w:rFonts w:ascii="仿宋_GB2312" w:eastAsia="仿宋_GB2312"/>
                <w:b/>
                <w:sz w:val="24"/>
              </w:rPr>
            </w:pPr>
          </w:p>
          <w:p w14:paraId="400BBE19">
            <w:pPr>
              <w:spacing w:line="380" w:lineRule="exact"/>
              <w:ind w:firstLine="4337" w:firstLineChars="1800"/>
              <w:rPr>
                <w:rFonts w:ascii="仿宋_GB2312" w:eastAsia="仿宋_GB2312"/>
                <w:b/>
                <w:sz w:val="24"/>
              </w:rPr>
            </w:pPr>
            <w:r>
              <w:rPr>
                <w:rFonts w:hint="eastAsia" w:ascii="仿宋_GB2312" w:eastAsia="仿宋_GB2312"/>
                <w:b/>
                <w:sz w:val="24"/>
              </w:rPr>
              <w:t>系分管领导（签章）：</w:t>
            </w:r>
          </w:p>
          <w:p w14:paraId="08CAA29B">
            <w:pPr>
              <w:spacing w:line="380" w:lineRule="exact"/>
              <w:ind w:firstLine="5783" w:firstLineChars="2400"/>
              <w:rPr>
                <w:rFonts w:ascii="仿宋_GB2312" w:eastAsia="仿宋_GB2312"/>
                <w:b/>
                <w:sz w:val="24"/>
              </w:rPr>
            </w:pPr>
            <w:r>
              <w:rPr>
                <w:rFonts w:hint="eastAsia" w:ascii="仿宋_GB2312" w:eastAsia="仿宋_GB2312"/>
                <w:b/>
                <w:sz w:val="24"/>
              </w:rPr>
              <w:t>年  月   日</w:t>
            </w:r>
          </w:p>
        </w:tc>
      </w:tr>
    </w:tbl>
    <w:p w14:paraId="07C77A7E">
      <w:pPr>
        <w:tabs>
          <w:tab w:val="left" w:pos="720"/>
          <w:tab w:val="left" w:pos="1544"/>
        </w:tabs>
        <w:spacing w:before="156" w:beforeLines="50" w:after="156" w:afterLines="50" w:line="300" w:lineRule="auto"/>
        <w:ind w:right="567"/>
        <w:rPr>
          <w:rFonts w:eastAsia="黑体"/>
          <w:bCs/>
          <w:sz w:val="28"/>
        </w:rPr>
      </w:pPr>
      <w:r>
        <w:rPr>
          <w:rFonts w:hint="eastAsia" w:eastAsia="黑体"/>
          <w:bCs/>
          <w:sz w:val="28"/>
        </w:rPr>
        <w:t xml:space="preserve">五、学校大学生创新创业训练计划专家组意见 </w:t>
      </w:r>
    </w:p>
    <w:tbl>
      <w:tblPr>
        <w:tblStyle w:val="8"/>
        <w:tblW w:w="8505"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05"/>
      </w:tblGrid>
      <w:tr w14:paraId="04BDDAA5">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3312" w:hRule="exact"/>
        </w:trPr>
        <w:tc>
          <w:tcPr>
            <w:tcW w:w="8505" w:type="dxa"/>
            <w:tcBorders>
              <w:top w:val="single" w:color="auto" w:sz="4" w:space="0"/>
              <w:left w:val="single" w:color="auto" w:sz="4" w:space="0"/>
              <w:bottom w:val="single" w:color="auto" w:sz="4" w:space="0"/>
              <w:right w:val="single" w:color="auto" w:sz="4" w:space="0"/>
            </w:tcBorders>
          </w:tcPr>
          <w:p w14:paraId="66E655D8">
            <w:pPr>
              <w:spacing w:line="380" w:lineRule="exact"/>
              <w:rPr>
                <w:rFonts w:ascii="仿宋_GB2312" w:eastAsia="仿宋_GB2312"/>
                <w:sz w:val="24"/>
              </w:rPr>
            </w:pPr>
          </w:p>
          <w:p w14:paraId="45CDD67C">
            <w:pPr>
              <w:spacing w:line="380" w:lineRule="exact"/>
              <w:rPr>
                <w:rFonts w:ascii="仿宋_GB2312" w:eastAsia="仿宋_GB2312"/>
                <w:sz w:val="24"/>
              </w:rPr>
            </w:pPr>
          </w:p>
          <w:p w14:paraId="6E616695">
            <w:pPr>
              <w:spacing w:line="380" w:lineRule="exact"/>
              <w:rPr>
                <w:rFonts w:ascii="仿宋_GB2312" w:eastAsia="仿宋_GB2312"/>
                <w:sz w:val="24"/>
              </w:rPr>
            </w:pPr>
          </w:p>
          <w:p w14:paraId="602330DD">
            <w:pPr>
              <w:spacing w:line="380" w:lineRule="exact"/>
              <w:rPr>
                <w:rFonts w:ascii="仿宋_GB2312" w:eastAsia="仿宋_GB2312"/>
                <w:sz w:val="24"/>
              </w:rPr>
            </w:pPr>
          </w:p>
          <w:p w14:paraId="53D77B04">
            <w:pPr>
              <w:spacing w:line="380" w:lineRule="exact"/>
              <w:rPr>
                <w:rFonts w:ascii="仿宋_GB2312" w:eastAsia="仿宋_GB2312"/>
                <w:sz w:val="24"/>
              </w:rPr>
            </w:pPr>
          </w:p>
          <w:p w14:paraId="07E7316A">
            <w:pPr>
              <w:spacing w:line="380" w:lineRule="exact"/>
              <w:rPr>
                <w:rFonts w:ascii="仿宋_GB2312" w:eastAsia="仿宋_GB2312"/>
                <w:sz w:val="24"/>
              </w:rPr>
            </w:pPr>
          </w:p>
          <w:p w14:paraId="5F0BB3EC">
            <w:pPr>
              <w:spacing w:line="380" w:lineRule="exact"/>
              <w:ind w:firstLine="4698" w:firstLineChars="1950"/>
              <w:rPr>
                <w:rFonts w:ascii="仿宋_GB2312" w:eastAsia="仿宋_GB2312"/>
                <w:b/>
                <w:sz w:val="24"/>
              </w:rPr>
            </w:pPr>
            <w:r>
              <w:rPr>
                <w:rFonts w:hint="eastAsia" w:ascii="仿宋_GB2312" w:eastAsia="仿宋_GB2312"/>
                <w:b/>
                <w:sz w:val="24"/>
              </w:rPr>
              <w:t>负责人（签章）：</w:t>
            </w:r>
          </w:p>
          <w:p w14:paraId="454E5D34">
            <w:pPr>
              <w:spacing w:line="380" w:lineRule="exact"/>
              <w:ind w:firstLine="5662" w:firstLineChars="2350"/>
              <w:rPr>
                <w:rFonts w:ascii="仿宋_GB2312" w:eastAsia="仿宋_GB2312"/>
                <w:b/>
                <w:sz w:val="24"/>
              </w:rPr>
            </w:pPr>
            <w:r>
              <w:rPr>
                <w:rFonts w:hint="eastAsia" w:ascii="仿宋_GB2312" w:eastAsia="仿宋_GB2312"/>
                <w:b/>
                <w:sz w:val="24"/>
              </w:rPr>
              <w:t>年  月   日</w:t>
            </w:r>
          </w:p>
        </w:tc>
      </w:tr>
    </w:tbl>
    <w:p w14:paraId="33312B38">
      <w:pPr>
        <w:tabs>
          <w:tab w:val="left" w:pos="720"/>
          <w:tab w:val="left" w:pos="1544"/>
        </w:tabs>
        <w:spacing w:before="156" w:beforeLines="50" w:after="156" w:afterLines="50" w:line="300" w:lineRule="auto"/>
        <w:ind w:right="567"/>
        <w:rPr>
          <w:rFonts w:eastAsia="黑体"/>
          <w:bCs/>
          <w:sz w:val="28"/>
        </w:rPr>
      </w:pPr>
      <w:r>
        <w:rPr>
          <w:rFonts w:hint="eastAsia" w:eastAsia="黑体"/>
          <w:bCs/>
          <w:sz w:val="28"/>
        </w:rPr>
        <w:t>六、审批意见</w:t>
      </w:r>
    </w:p>
    <w:tbl>
      <w:tblPr>
        <w:tblStyle w:val="8"/>
        <w:tblW w:w="8505"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05"/>
      </w:tblGrid>
      <w:tr w14:paraId="5225ABE0">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3158" w:hRule="exact"/>
        </w:trPr>
        <w:tc>
          <w:tcPr>
            <w:tcW w:w="8505" w:type="dxa"/>
            <w:tcBorders>
              <w:top w:val="single" w:color="auto" w:sz="4" w:space="0"/>
              <w:left w:val="single" w:color="auto" w:sz="4" w:space="0"/>
              <w:bottom w:val="single" w:color="auto" w:sz="4" w:space="0"/>
              <w:right w:val="single" w:color="auto" w:sz="4" w:space="0"/>
            </w:tcBorders>
          </w:tcPr>
          <w:p w14:paraId="59E72FD5">
            <w:pPr>
              <w:spacing w:line="380" w:lineRule="exact"/>
              <w:rPr>
                <w:rFonts w:ascii="仿宋_GB2312" w:eastAsia="仿宋_GB2312"/>
                <w:sz w:val="24"/>
              </w:rPr>
            </w:pPr>
          </w:p>
          <w:p w14:paraId="56A7FD6A">
            <w:pPr>
              <w:spacing w:line="380" w:lineRule="exact"/>
              <w:rPr>
                <w:rFonts w:ascii="仿宋_GB2312" w:eastAsia="仿宋_GB2312"/>
                <w:sz w:val="24"/>
              </w:rPr>
            </w:pPr>
          </w:p>
          <w:p w14:paraId="4FEA52FE">
            <w:pPr>
              <w:spacing w:line="380" w:lineRule="exact"/>
              <w:rPr>
                <w:rFonts w:ascii="仿宋_GB2312" w:eastAsia="仿宋_GB2312"/>
                <w:sz w:val="24"/>
              </w:rPr>
            </w:pPr>
          </w:p>
          <w:p w14:paraId="6A1BA791">
            <w:pPr>
              <w:spacing w:line="380" w:lineRule="exact"/>
              <w:rPr>
                <w:rFonts w:ascii="仿宋_GB2312" w:eastAsia="仿宋_GB2312"/>
                <w:sz w:val="24"/>
              </w:rPr>
            </w:pPr>
          </w:p>
          <w:p w14:paraId="2AEE78F3">
            <w:pPr>
              <w:spacing w:line="380" w:lineRule="exact"/>
              <w:rPr>
                <w:rFonts w:ascii="仿宋_GB2312" w:eastAsia="仿宋_GB2312"/>
                <w:sz w:val="24"/>
              </w:rPr>
            </w:pPr>
          </w:p>
          <w:p w14:paraId="0B988F21">
            <w:pPr>
              <w:spacing w:line="380" w:lineRule="exact"/>
              <w:ind w:firstLine="4819" w:firstLineChars="2000"/>
              <w:rPr>
                <w:rFonts w:ascii="仿宋_GB2312" w:eastAsia="仿宋_GB2312"/>
                <w:b/>
                <w:sz w:val="24"/>
              </w:rPr>
            </w:pPr>
            <w:r>
              <w:rPr>
                <w:rFonts w:hint="eastAsia" w:ascii="仿宋_GB2312" w:eastAsia="仿宋_GB2312"/>
                <w:b/>
                <w:sz w:val="24"/>
              </w:rPr>
              <w:t>分管领导（签章）：</w:t>
            </w:r>
          </w:p>
          <w:p w14:paraId="681F2C26">
            <w:pPr>
              <w:spacing w:line="380" w:lineRule="exact"/>
              <w:ind w:firstLine="5783" w:firstLineChars="2400"/>
              <w:rPr>
                <w:rFonts w:ascii="仿宋_GB2312" w:eastAsia="仿宋_GB2312"/>
                <w:b/>
                <w:sz w:val="24"/>
              </w:rPr>
            </w:pPr>
            <w:r>
              <w:rPr>
                <w:rFonts w:hint="eastAsia" w:ascii="仿宋_GB2312" w:eastAsia="仿宋_GB2312"/>
                <w:b/>
                <w:sz w:val="24"/>
              </w:rPr>
              <w:t>年  月   日</w:t>
            </w:r>
          </w:p>
        </w:tc>
      </w:tr>
    </w:tbl>
    <w:p w14:paraId="2CD3630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方正小标宋简体">
    <w:altName w:val="方正舒体"/>
    <w:panose1 w:val="02010601030101010101"/>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E5567B"/>
    <w:multiLevelType w:val="multilevel"/>
    <w:tmpl w:val="02E556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06E93DEA"/>
    <w:multiLevelType w:val="multilevel"/>
    <w:tmpl w:val="06E93DEA"/>
    <w:lvl w:ilvl="0" w:tentative="0">
      <w:start w:val="1"/>
      <w:numFmt w:val="japaneseCounting"/>
      <w:lvlText w:val="（%1）"/>
      <w:lvlJc w:val="left"/>
      <w:pPr>
        <w:tabs>
          <w:tab w:val="left" w:pos="972"/>
        </w:tabs>
        <w:ind w:left="972" w:hanging="972"/>
      </w:pPr>
      <w:rPr>
        <w:rFonts w:hint="default"/>
      </w:rPr>
    </w:lvl>
    <w:lvl w:ilvl="1" w:tentative="0">
      <w:start w:val="1"/>
      <w:numFmt w:val="decimal"/>
      <w:lvlText w:val="%2."/>
      <w:lvlJc w:val="left"/>
      <w:pPr>
        <w:tabs>
          <w:tab w:val="left" w:pos="780"/>
        </w:tabs>
        <w:ind w:left="780" w:hanging="360"/>
      </w:pPr>
      <w:rPr>
        <w:rFonts w:hint="default"/>
        <w:b w:val="0"/>
      </w:rPr>
    </w:lvl>
    <w:lvl w:ilvl="2" w:tentative="0">
      <w:start w:val="1"/>
      <w:numFmt w:val="japaneseCounting"/>
      <w:lvlText w:val="%3、"/>
      <w:lvlJc w:val="left"/>
      <w:pPr>
        <w:tabs>
          <w:tab w:val="left" w:pos="1560"/>
        </w:tabs>
        <w:ind w:left="1560" w:hanging="720"/>
      </w:pPr>
      <w:rPr>
        <w:rFonts w:hint="default"/>
      </w:rPr>
    </w:lvl>
    <w:lvl w:ilvl="3" w:tentative="0">
      <w:start w:val="2"/>
      <w:numFmt w:val="decimal"/>
      <w:lvlText w:val="%4"/>
      <w:lvlJc w:val="left"/>
      <w:pPr>
        <w:ind w:left="1620" w:hanging="360"/>
      </w:pPr>
      <w:rPr>
        <w:rFonts w:hint="default"/>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A8254E7"/>
    <w:multiLevelType w:val="multilevel"/>
    <w:tmpl w:val="0A8254E7"/>
    <w:lvl w:ilvl="0" w:tentative="0">
      <w:start w:val="1"/>
      <w:numFmt w:val="decimal"/>
      <w:lvlText w:val="（%1）"/>
      <w:lvlJc w:val="left"/>
      <w:pPr>
        <w:tabs>
          <w:tab w:val="left" w:pos="1544"/>
        </w:tabs>
        <w:ind w:left="1544" w:hanging="984"/>
      </w:pPr>
    </w:lvl>
    <w:lvl w:ilvl="1" w:tentative="0">
      <w:start w:val="1"/>
      <w:numFmt w:val="japaneseCounting"/>
      <w:lvlText w:val="%2、"/>
      <w:lvlJc w:val="left"/>
      <w:pPr>
        <w:tabs>
          <w:tab w:val="left" w:pos="1532"/>
        </w:tabs>
        <w:ind w:left="1532" w:hanging="552"/>
      </w:pPr>
      <w:rPr>
        <w:rFonts w:eastAsia="黑体"/>
        <w:sz w:val="28"/>
      </w:rPr>
    </w:lvl>
    <w:lvl w:ilvl="2" w:tentative="0">
      <w:start w:val="1"/>
      <w:numFmt w:val="lowerRoman"/>
      <w:lvlText w:val="%3."/>
      <w:lvlJc w:val="right"/>
      <w:pPr>
        <w:tabs>
          <w:tab w:val="left" w:pos="1820"/>
        </w:tabs>
        <w:ind w:left="1820" w:hanging="420"/>
      </w:pPr>
    </w:lvl>
    <w:lvl w:ilvl="3" w:tentative="0">
      <w:start w:val="1"/>
      <w:numFmt w:val="decimal"/>
      <w:lvlText w:val="%4."/>
      <w:lvlJc w:val="left"/>
      <w:pPr>
        <w:tabs>
          <w:tab w:val="left" w:pos="2240"/>
        </w:tabs>
        <w:ind w:left="2240" w:hanging="420"/>
      </w:pPr>
    </w:lvl>
    <w:lvl w:ilvl="4" w:tentative="0">
      <w:start w:val="1"/>
      <w:numFmt w:val="lowerLetter"/>
      <w:lvlText w:val="%5)"/>
      <w:lvlJc w:val="left"/>
      <w:pPr>
        <w:tabs>
          <w:tab w:val="left" w:pos="2660"/>
        </w:tabs>
        <w:ind w:left="2660" w:hanging="420"/>
      </w:pPr>
    </w:lvl>
    <w:lvl w:ilvl="5" w:tentative="0">
      <w:start w:val="1"/>
      <w:numFmt w:val="lowerRoman"/>
      <w:lvlText w:val="%6."/>
      <w:lvlJc w:val="right"/>
      <w:pPr>
        <w:tabs>
          <w:tab w:val="left" w:pos="3080"/>
        </w:tabs>
        <w:ind w:left="3080" w:hanging="420"/>
      </w:pPr>
    </w:lvl>
    <w:lvl w:ilvl="6" w:tentative="0">
      <w:start w:val="1"/>
      <w:numFmt w:val="decimal"/>
      <w:lvlText w:val="%7."/>
      <w:lvlJc w:val="left"/>
      <w:pPr>
        <w:tabs>
          <w:tab w:val="left" w:pos="3500"/>
        </w:tabs>
        <w:ind w:left="3500" w:hanging="420"/>
      </w:pPr>
    </w:lvl>
    <w:lvl w:ilvl="7" w:tentative="0">
      <w:start w:val="1"/>
      <w:numFmt w:val="lowerLetter"/>
      <w:lvlText w:val="%8)"/>
      <w:lvlJc w:val="left"/>
      <w:pPr>
        <w:tabs>
          <w:tab w:val="left" w:pos="3920"/>
        </w:tabs>
        <w:ind w:left="3920" w:hanging="420"/>
      </w:pPr>
    </w:lvl>
    <w:lvl w:ilvl="8" w:tentative="0">
      <w:start w:val="1"/>
      <w:numFmt w:val="lowerRoman"/>
      <w:lvlText w:val="%9."/>
      <w:lvlJc w:val="right"/>
      <w:pPr>
        <w:tabs>
          <w:tab w:val="left" w:pos="4340"/>
        </w:tabs>
        <w:ind w:left="4340" w:hanging="420"/>
      </w:pPr>
    </w:lvl>
  </w:abstractNum>
  <w:abstractNum w:abstractNumId="3">
    <w:nsid w:val="1E2A7585"/>
    <w:multiLevelType w:val="multilevel"/>
    <w:tmpl w:val="1E2A7585"/>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pStyle w:val="2"/>
      <w:lvlText w:val="%1.%2.%3"/>
      <w:lvlJc w:val="left"/>
      <w:pPr>
        <w:tabs>
          <w:tab w:val="left" w:pos="720"/>
        </w:tabs>
        <w:ind w:left="720" w:hanging="72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4">
    <w:nsid w:val="2B85D5CE"/>
    <w:multiLevelType w:val="multilevel"/>
    <w:tmpl w:val="2B85D5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AyYmFlOTVhNmY0NGE1ZjhiMTdjNTc0YTY1ZmNmNzAifQ=="/>
  </w:docVars>
  <w:rsids>
    <w:rsidRoot w:val="00172A27"/>
    <w:rsid w:val="000A38CC"/>
    <w:rsid w:val="000F370A"/>
    <w:rsid w:val="00120F1D"/>
    <w:rsid w:val="0012237B"/>
    <w:rsid w:val="00124822"/>
    <w:rsid w:val="00152D2D"/>
    <w:rsid w:val="00160F7E"/>
    <w:rsid w:val="00172A27"/>
    <w:rsid w:val="00176B55"/>
    <w:rsid w:val="001C52FD"/>
    <w:rsid w:val="001C7D68"/>
    <w:rsid w:val="003530F7"/>
    <w:rsid w:val="00364437"/>
    <w:rsid w:val="003934B2"/>
    <w:rsid w:val="00427FAE"/>
    <w:rsid w:val="0047573E"/>
    <w:rsid w:val="00505835"/>
    <w:rsid w:val="00575185"/>
    <w:rsid w:val="0057644C"/>
    <w:rsid w:val="00594E42"/>
    <w:rsid w:val="005C222B"/>
    <w:rsid w:val="005F46B9"/>
    <w:rsid w:val="00681F69"/>
    <w:rsid w:val="0068210F"/>
    <w:rsid w:val="006D6888"/>
    <w:rsid w:val="006E1A83"/>
    <w:rsid w:val="00765E65"/>
    <w:rsid w:val="00773DB6"/>
    <w:rsid w:val="007B66BB"/>
    <w:rsid w:val="007F40BB"/>
    <w:rsid w:val="008767B8"/>
    <w:rsid w:val="008A5943"/>
    <w:rsid w:val="008C0C09"/>
    <w:rsid w:val="0092501F"/>
    <w:rsid w:val="00972003"/>
    <w:rsid w:val="00A035B8"/>
    <w:rsid w:val="00A85D07"/>
    <w:rsid w:val="00AE7099"/>
    <w:rsid w:val="00B32C7B"/>
    <w:rsid w:val="00B75D85"/>
    <w:rsid w:val="00B8329B"/>
    <w:rsid w:val="00BA30A0"/>
    <w:rsid w:val="00C23DD1"/>
    <w:rsid w:val="00C35B2C"/>
    <w:rsid w:val="00C40FA6"/>
    <w:rsid w:val="00D760F5"/>
    <w:rsid w:val="00D91354"/>
    <w:rsid w:val="00DF041D"/>
    <w:rsid w:val="00DF2C63"/>
    <w:rsid w:val="00EF7BEF"/>
    <w:rsid w:val="00F0074C"/>
    <w:rsid w:val="00FC319E"/>
    <w:rsid w:val="00FD244A"/>
    <w:rsid w:val="05763F86"/>
    <w:rsid w:val="0EAC5B18"/>
    <w:rsid w:val="125D7462"/>
    <w:rsid w:val="1B48478E"/>
    <w:rsid w:val="2A8C6E61"/>
    <w:rsid w:val="2EA25460"/>
    <w:rsid w:val="3AC6557F"/>
    <w:rsid w:val="3DEB72D5"/>
    <w:rsid w:val="44706715"/>
    <w:rsid w:val="47962FFD"/>
    <w:rsid w:val="5747187A"/>
    <w:rsid w:val="58225B8C"/>
    <w:rsid w:val="62690064"/>
    <w:rsid w:val="7C7739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3"/>
    <w:basedOn w:val="1"/>
    <w:next w:val="1"/>
    <w:unhideWhenUsed/>
    <w:qFormat/>
    <w:uiPriority w:val="0"/>
    <w:pPr>
      <w:keepNext/>
      <w:keepLines/>
      <w:numPr>
        <w:ilvl w:val="2"/>
        <w:numId w:val="1"/>
      </w:numPr>
      <w:spacing w:beforeLines="50" w:afterLines="50"/>
      <w:outlineLvl w:val="2"/>
    </w:pPr>
    <w:rPr>
      <w:rFonts w:ascii="Times New Roman" w:hAnsi="Times New Roman" w:eastAsia="仿宋_GB2312"/>
      <w:b/>
      <w:bCs/>
      <w:sz w:val="24"/>
      <w:szCs w:val="32"/>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qFormat/>
    <w:uiPriority w:val="0"/>
    <w:rPr>
      <w:sz w:val="18"/>
      <w:szCs w:val="18"/>
    </w:rPr>
  </w:style>
  <w:style w:type="paragraph" w:styleId="5">
    <w:name w:val="footer"/>
    <w:basedOn w:val="1"/>
    <w:link w:val="13"/>
    <w:qFormat/>
    <w:uiPriority w:val="0"/>
    <w:pPr>
      <w:tabs>
        <w:tab w:val="center" w:pos="4153"/>
        <w:tab w:val="right" w:pos="8306"/>
      </w:tabs>
      <w:snapToGrid w:val="0"/>
      <w:jc w:val="left"/>
    </w:pPr>
    <w:rPr>
      <w:sz w:val="18"/>
      <w:szCs w:val="18"/>
    </w:rPr>
  </w:style>
  <w:style w:type="paragraph" w:styleId="6">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100" w:beforeAutospacing="1" w:after="100" w:afterAutospacing="1"/>
      <w:jc w:val="left"/>
    </w:pPr>
    <w:rPr>
      <w:rFonts w:ascii="宋体" w:hAnsi="宋体"/>
      <w:kern w:val="0"/>
      <w:sz w:val="24"/>
      <w:szCs w:val="24"/>
    </w:rPr>
  </w:style>
  <w:style w:type="character" w:styleId="10">
    <w:name w:val="Strong"/>
    <w:basedOn w:val="9"/>
    <w:qFormat/>
    <w:uiPriority w:val="0"/>
    <w:rPr>
      <w:b/>
    </w:rPr>
  </w:style>
  <w:style w:type="paragraph" w:customStyle="1" w:styleId="11">
    <w:name w:val="列出段落1"/>
    <w:basedOn w:val="1"/>
    <w:qFormat/>
    <w:uiPriority w:val="34"/>
    <w:pPr>
      <w:ind w:firstLine="420" w:firstLineChars="200"/>
    </w:pPr>
  </w:style>
  <w:style w:type="character" w:customStyle="1" w:styleId="12">
    <w:name w:val="页眉 字符"/>
    <w:basedOn w:val="9"/>
    <w:link w:val="6"/>
    <w:qFormat/>
    <w:uiPriority w:val="0"/>
    <w:rPr>
      <w:rFonts w:ascii="Calibri" w:hAnsi="Calibri" w:eastAsia="宋体" w:cs="Times New Roman"/>
      <w:kern w:val="2"/>
      <w:sz w:val="18"/>
      <w:szCs w:val="18"/>
    </w:rPr>
  </w:style>
  <w:style w:type="character" w:customStyle="1" w:styleId="13">
    <w:name w:val="页脚 字符"/>
    <w:basedOn w:val="9"/>
    <w:link w:val="5"/>
    <w:qFormat/>
    <w:uiPriority w:val="0"/>
    <w:rPr>
      <w:rFonts w:ascii="Calibri" w:hAnsi="Calibri" w:eastAsia="宋体" w:cs="Times New Roman"/>
      <w:kern w:val="2"/>
      <w:sz w:val="18"/>
      <w:szCs w:val="18"/>
    </w:rPr>
  </w:style>
  <w:style w:type="character" w:customStyle="1" w:styleId="14">
    <w:name w:val="批注框文本 字符"/>
    <w:basedOn w:val="9"/>
    <w:link w:val="4"/>
    <w:qFormat/>
    <w:uiPriority w:val="0"/>
    <w:rPr>
      <w:rFonts w:ascii="Calibri" w:hAnsi="Calibri" w:eastAsia="宋体" w:cs="Times New Roman"/>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9</Pages>
  <Words>3758</Words>
  <Characters>3929</Characters>
  <Lines>11</Lines>
  <Paragraphs>3</Paragraphs>
  <TotalTime>411</TotalTime>
  <ScaleCrop>false</ScaleCrop>
  <LinksUpToDate>false</LinksUpToDate>
  <CharactersWithSpaces>4362</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2019-10-14T02:07:00Z</dcterms:created>
  <dc:creator>Administrator</dc:creator>
  <cp:lastModifiedBy>中华田园猫</cp:lastModifiedBy>
  <cp:lastPrinted>2019-10-14T01:37:00Z</cp:lastPrinted>
  <dcterms:modified xsi:type="dcterms:W3CDTF">2026-09-26T06:24:55Z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D2727216201F40C990093177D1B4B72B_13</vt:lpwstr>
  </property>
</Properties>
</file>