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BBEA7">
      <w:pPr>
        <w:numPr>
          <w:ilvl w:val="0"/>
          <w:numId w:val="1"/>
        </w:numPr>
        <w:jc w:val="left"/>
        <w:rPr>
          <w:rFonts w:hint="eastAsia" w:ascii="仿宋" w:hAnsi="仿宋" w:eastAsia="仿宋" w:cs="仿宋"/>
          <w:lang w:val="en-US" w:eastAsia="zh-CN"/>
        </w:rPr>
      </w:pPr>
      <w:r>
        <w:rPr>
          <w:rFonts w:hint="eastAsia" w:ascii="仿宋" w:hAnsi="仿宋" w:eastAsia="仿宋" w:cs="仿宋"/>
          <w:lang w:val="en-US" w:eastAsia="zh-CN"/>
        </w:rPr>
        <w:t>文件功能说明：</w:t>
      </w:r>
    </w:p>
    <w:p w14:paraId="29385884">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rPr>
        <w:drawing>
          <wp:inline distT="0" distB="0" distL="114300" distR="114300">
            <wp:extent cx="3398520" cy="2138680"/>
            <wp:effectExtent l="0" t="0" r="1143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398520" cy="2138680"/>
                    </a:xfrm>
                    <a:prstGeom prst="rect">
                      <a:avLst/>
                    </a:prstGeom>
                    <a:noFill/>
                    <a:ln>
                      <a:noFill/>
                    </a:ln>
                  </pic:spPr>
                </pic:pic>
              </a:graphicData>
            </a:graphic>
          </wp:inline>
        </w:drawing>
      </w:r>
    </w:p>
    <w:p w14:paraId="12376035">
      <w:pPr>
        <w:numPr>
          <w:ilvl w:val="0"/>
          <w:numId w:val="1"/>
        </w:numPr>
        <w:jc w:val="left"/>
        <w:rPr>
          <w:rFonts w:hint="eastAsia" w:ascii="仿宋" w:hAnsi="仿宋" w:eastAsia="仿宋" w:cs="仿宋"/>
          <w:lang w:val="en-US" w:eastAsia="zh-CN"/>
        </w:rPr>
      </w:pPr>
      <w:r>
        <w:rPr>
          <w:rFonts w:hint="eastAsia" w:ascii="仿宋" w:hAnsi="仿宋" w:eastAsia="仿宋" w:cs="仿宋"/>
          <w:lang w:val="en-US" w:eastAsia="zh-CN"/>
        </w:rPr>
        <w:t>核心方法说明：</w:t>
      </w:r>
    </w:p>
    <w:p w14:paraId="69DF6F5A">
      <w:pPr>
        <w:numPr>
          <w:ilvl w:val="0"/>
          <w:numId w:val="2"/>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软件的版本号：</w:t>
      </w:r>
      <w:r>
        <w:rPr>
          <w:rFonts w:hint="eastAsia" w:ascii="仿宋" w:hAnsi="仿宋" w:eastAsia="仿宋" w:cs="仿宋"/>
        </w:rPr>
        <w:drawing>
          <wp:inline distT="0" distB="0" distL="114300" distR="114300">
            <wp:extent cx="5266055" cy="1527175"/>
            <wp:effectExtent l="0" t="0" r="10795"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055" cy="1527175"/>
                    </a:xfrm>
                    <a:prstGeom prst="rect">
                      <a:avLst/>
                    </a:prstGeom>
                    <a:noFill/>
                    <a:ln>
                      <a:noFill/>
                    </a:ln>
                  </pic:spPr>
                </pic:pic>
              </a:graphicData>
            </a:graphic>
          </wp:inline>
        </w:drawing>
      </w:r>
    </w:p>
    <w:p w14:paraId="3B79962C">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2.2代表游戏官方的版本，最后19代表软件发布的更新的次数。2.2.19表示当前数据已更新对应到2.2版本，总更新19次。</w:t>
      </w:r>
    </w:p>
    <w:p w14:paraId="214C819C">
      <w:pPr>
        <w:numPr>
          <w:ilvl w:val="0"/>
          <w:numId w:val="2"/>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角色列表存储：</w:t>
      </w:r>
    </w:p>
    <w:p w14:paraId="5D52D75B">
      <w:pPr>
        <w:numPr>
          <w:numId w:val="0"/>
        </w:numPr>
        <w:jc w:val="left"/>
        <w:rPr>
          <w:rFonts w:hint="eastAsia" w:ascii="仿宋" w:hAnsi="仿宋" w:eastAsia="仿宋" w:cs="仿宋"/>
        </w:rPr>
      </w:pPr>
      <w:r>
        <w:rPr>
          <w:rFonts w:hint="eastAsia" w:ascii="仿宋" w:hAnsi="仿宋" w:eastAsia="仿宋" w:cs="仿宋"/>
        </w:rPr>
        <w:drawing>
          <wp:inline distT="0" distB="0" distL="114300" distR="114300">
            <wp:extent cx="5270500" cy="16719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0500" cy="1671955"/>
                    </a:xfrm>
                    <a:prstGeom prst="rect">
                      <a:avLst/>
                    </a:prstGeom>
                    <a:noFill/>
                    <a:ln>
                      <a:noFill/>
                    </a:ln>
                  </pic:spPr>
                </pic:pic>
              </a:graphicData>
            </a:graphic>
          </wp:inline>
        </w:drawing>
      </w:r>
    </w:p>
    <w:p w14:paraId="39265E90">
      <w:pPr>
        <w:numPr>
          <w:ilvl w:val="0"/>
          <w:numId w:val="0"/>
        </w:numPr>
        <w:ind w:firstLine="420" w:firstLineChars="0"/>
        <w:jc w:val="left"/>
        <w:rPr>
          <w:rFonts w:hint="eastAsia" w:ascii="仿宋" w:hAnsi="仿宋" w:eastAsia="仿宋" w:cs="仿宋"/>
        </w:rPr>
      </w:pPr>
      <w:r>
        <w:rPr>
          <w:rFonts w:hint="eastAsia" w:ascii="仿宋" w:hAnsi="仿宋" w:eastAsia="仿宋" w:cs="仿宋"/>
          <w:lang w:val="en-US" w:eastAsia="zh-CN"/>
        </w:rPr>
        <w:t>添加新角色需要先制作一个该角色的ICON，放在这个路径下，这个图片可以直接使用库街区的截图然后裁剪，文件名自定义，建议使用角色名拼音首字母：</w:t>
      </w:r>
      <w:r>
        <w:rPr>
          <w:rFonts w:hint="eastAsia" w:ascii="仿宋" w:hAnsi="仿宋" w:eastAsia="仿宋" w:cs="仿宋"/>
        </w:rPr>
        <w:drawing>
          <wp:inline distT="0" distB="0" distL="114300" distR="114300">
            <wp:extent cx="5263515" cy="1294130"/>
            <wp:effectExtent l="0" t="0" r="1333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3515" cy="1294130"/>
                    </a:xfrm>
                    <a:prstGeom prst="rect">
                      <a:avLst/>
                    </a:prstGeom>
                    <a:noFill/>
                    <a:ln>
                      <a:noFill/>
                    </a:ln>
                  </pic:spPr>
                </pic:pic>
              </a:graphicData>
            </a:graphic>
          </wp:inline>
        </w:drawing>
      </w:r>
    </w:p>
    <w:p w14:paraId="131C219D">
      <w:pPr>
        <w:numPr>
          <w:ilvl w:val="0"/>
          <w:numId w:val="0"/>
        </w:numPr>
        <w:ind w:firstLine="420" w:firstLineChars="0"/>
        <w:jc w:val="left"/>
      </w:pPr>
      <w:r>
        <w:rPr>
          <w:rFonts w:hint="eastAsia" w:ascii="仿宋" w:hAnsi="仿宋" w:eastAsia="仿宋" w:cs="仿宋"/>
          <w:lang w:val="en-US" w:eastAsia="zh-CN"/>
        </w:rPr>
        <w:t>然后去css下的base.css文件中添加一个样式，样式名为mcr-对应ICON文件名：</w:t>
      </w:r>
      <w:r>
        <w:drawing>
          <wp:inline distT="0" distB="0" distL="114300" distR="114300">
            <wp:extent cx="5269230" cy="1516380"/>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9230" cy="1516380"/>
                    </a:xfrm>
                    <a:prstGeom prst="rect">
                      <a:avLst/>
                    </a:prstGeom>
                    <a:noFill/>
                    <a:ln>
                      <a:noFill/>
                    </a:ln>
                  </pic:spPr>
                </pic:pic>
              </a:graphicData>
            </a:graphic>
          </wp:inline>
        </w:drawing>
      </w:r>
    </w:p>
    <w:p w14:paraId="5CAC08FE">
      <w:pPr>
        <w:numPr>
          <w:ilvl w:val="0"/>
          <w:numId w:val="0"/>
        </w:numPr>
        <w:ind w:firstLine="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这步完成后，ICON就预设好了，然后你就可以在roleList这个角色数组内再添加一个角色对象了，这里有几个值的获取，也顺便说明一下，gid是游戏官方给每个角色编的ID，可以使用postman请求</w:t>
      </w:r>
      <w:r>
        <w:rPr>
          <w:rFonts w:hint="eastAsia" w:ascii="仿宋" w:hAnsi="仿宋" w:eastAsia="仿宋" w:cs="仿宋"/>
          <w:sz w:val="21"/>
          <w:szCs w:val="21"/>
        </w:rPr>
        <w:drawing>
          <wp:inline distT="0" distB="0" distL="114300" distR="114300">
            <wp:extent cx="1841500" cy="210185"/>
            <wp:effectExtent l="0" t="0" r="635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1841500" cy="210185"/>
                    </a:xfrm>
                    <a:prstGeom prst="rect">
                      <a:avLst/>
                    </a:prstGeom>
                    <a:noFill/>
                    <a:ln>
                      <a:noFill/>
                    </a:ln>
                  </pic:spPr>
                </pic:pic>
              </a:graphicData>
            </a:graphic>
          </wp:inline>
        </w:drawing>
      </w:r>
      <w:r>
        <w:rPr>
          <w:rFonts w:hint="eastAsia" w:ascii="仿宋" w:hAnsi="仿宋" w:eastAsia="仿宋" w:cs="仿宋"/>
          <w:sz w:val="21"/>
          <w:szCs w:val="21"/>
          <w:lang w:val="en-US" w:eastAsia="zh-CN"/>
        </w:rPr>
        <w:t>这个接口可以拿到角色包含ID的信息。计算规则是一套定义各属性权重比例的预设对象，下面会详细单独说明。</w:t>
      </w:r>
    </w:p>
    <w:p w14:paraId="272CA96A">
      <w:pPr>
        <w:numPr>
          <w:ilvl w:val="0"/>
          <w:numId w:val="0"/>
        </w:numPr>
        <w:ind w:firstLine="420" w:firstLineChars="0"/>
        <w:jc w:val="left"/>
        <w:rPr>
          <w:rFonts w:hint="eastAsia" w:ascii="仿宋" w:hAnsi="仿宋" w:eastAsia="仿宋" w:cs="仿宋"/>
          <w:sz w:val="21"/>
          <w:szCs w:val="21"/>
          <w:lang w:val="en-US" w:eastAsia="zh-CN"/>
        </w:rPr>
      </w:pPr>
    </w:p>
    <w:p w14:paraId="30689C3D">
      <w:pPr>
        <w:numPr>
          <w:ilvl w:val="0"/>
          <w:numId w:val="0"/>
        </w:numPr>
        <w:ind w:firstLine="420" w:firstLineChars="0"/>
        <w:jc w:val="left"/>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由于软件解决了多命座的属性稀释影响，单独配置了一套多命计算模式：</w:t>
      </w:r>
    </w:p>
    <w:p w14:paraId="3149233E">
      <w:pPr>
        <w:numPr>
          <w:ilvl w:val="0"/>
          <w:numId w:val="0"/>
        </w:numPr>
        <w:jc w:val="left"/>
      </w:pPr>
      <w:r>
        <w:drawing>
          <wp:inline distT="0" distB="0" distL="114300" distR="114300">
            <wp:extent cx="5259705" cy="2466975"/>
            <wp:effectExtent l="0" t="0" r="1714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59705" cy="2466975"/>
                    </a:xfrm>
                    <a:prstGeom prst="rect">
                      <a:avLst/>
                    </a:prstGeom>
                    <a:noFill/>
                    <a:ln>
                      <a:noFill/>
                    </a:ln>
                  </pic:spPr>
                </pic:pic>
              </a:graphicData>
            </a:graphic>
          </wp:inline>
        </w:drawing>
      </w:r>
    </w:p>
    <w:p w14:paraId="07E1FDA4">
      <w:pPr>
        <w:numPr>
          <w:ilvl w:val="0"/>
          <w:numId w:val="0"/>
        </w:numPr>
        <w:ind w:firstLine="420" w:firstLineChars="0"/>
        <w:jc w:val="left"/>
        <w:rPr>
          <w:rFonts w:hint="eastAsia"/>
          <w:lang w:val="en-US" w:eastAsia="zh-CN"/>
        </w:rPr>
      </w:pPr>
      <w:r>
        <w:rPr>
          <w:rFonts w:hint="eastAsia" w:ascii="仿宋" w:hAnsi="仿宋" w:eastAsia="仿宋" w:cs="仿宋"/>
          <w:lang w:val="en-US" w:eastAsia="zh-CN"/>
        </w:rPr>
        <w:t>需要在该数组内添加一个新角色的对象，id必须跟你在roleList定义的角色的id相同，新角色对象的mzProperty和mzRule属性可以不写，不写代表该角色不启用命座差异化计算。</w:t>
      </w:r>
    </w:p>
    <w:p w14:paraId="5E21007E">
      <w:pPr>
        <w:numPr>
          <w:ilvl w:val="0"/>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至此你的新角色就新增完毕了，在自定义角色和导入角色都能正常导入和展示了。</w:t>
      </w:r>
    </w:p>
    <w:p w14:paraId="6E191C3B">
      <w:pPr>
        <w:numPr>
          <w:ilvl w:val="0"/>
          <w:numId w:val="0"/>
        </w:numPr>
        <w:ind w:firstLine="420" w:firstLineChars="0"/>
        <w:jc w:val="left"/>
        <w:rPr>
          <w:rFonts w:hint="eastAsia" w:ascii="仿宋" w:hAnsi="仿宋" w:eastAsia="仿宋" w:cs="仿宋"/>
          <w:lang w:val="en-US" w:eastAsia="zh-CN"/>
        </w:rPr>
      </w:pPr>
    </w:p>
    <w:p w14:paraId="23463216">
      <w:pPr>
        <w:numPr>
          <w:ilvl w:val="0"/>
          <w:numId w:val="2"/>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计算规则设定：</w:t>
      </w:r>
    </w:p>
    <w:p w14:paraId="437CB64E">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在ruleList数组中，预设了多类型角色的属性权重预设，参与最终的总积点计算，总所周知本软件的角色评分实际是一个达成理想完美属性值的百分比，其计算底层逻辑就是设定有效属性的权重再与词条累计值进行计算，得到积点再除以最大分母，得到百分比：</w:t>
      </w:r>
    </w:p>
    <w:p w14:paraId="2A294A83">
      <w:pPr>
        <w:numPr>
          <w:numId w:val="0"/>
        </w:numPr>
        <w:ind w:firstLine="420" w:firstLineChars="0"/>
        <w:jc w:val="left"/>
      </w:pPr>
    </w:p>
    <w:p w14:paraId="6A50898F">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r</w:t>
      </w:r>
      <w:r>
        <w:rPr>
          <w:rFonts w:hint="eastAsia" w:ascii="仿宋" w:hAnsi="仿宋" w:eastAsia="仿宋" w:cs="仿宋"/>
          <w:lang w:val="en-US" w:eastAsia="zh-CN"/>
        </w:rPr>
        <w:t>uleId是你自定义计算规则的ID，会被其他地方关联使用，建议按顺序编。</w:t>
      </w:r>
    </w:p>
    <w:p w14:paraId="2A73D369">
      <w:pPr>
        <w:numPr>
          <w:numId w:val="0"/>
        </w:numPr>
        <w:jc w:val="left"/>
      </w:pPr>
      <w:r>
        <w:drawing>
          <wp:inline distT="0" distB="0" distL="114300" distR="114300">
            <wp:extent cx="5273040" cy="1907540"/>
            <wp:effectExtent l="0" t="0" r="3810" b="165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73040" cy="1907540"/>
                    </a:xfrm>
                    <a:prstGeom prst="rect">
                      <a:avLst/>
                    </a:prstGeom>
                    <a:noFill/>
                    <a:ln>
                      <a:noFill/>
                    </a:ln>
                  </pic:spPr>
                </pic:pic>
              </a:graphicData>
            </a:graphic>
          </wp:inline>
        </w:drawing>
      </w:r>
    </w:p>
    <w:p w14:paraId="08EDEAED">
      <w:pPr>
        <w:numPr>
          <w:numId w:val="0"/>
        </w:numPr>
        <w:jc w:val="left"/>
        <w:rPr>
          <w:rFonts w:hint="eastAsia" w:ascii="仿宋" w:hAnsi="仿宋" w:eastAsia="仿宋" w:cs="仿宋"/>
          <w:lang w:val="en-US" w:eastAsia="zh-CN"/>
        </w:rPr>
      </w:pPr>
      <w:r>
        <w:rPr>
          <w:rFonts w:hint="eastAsia" w:ascii="仿宋" w:hAnsi="仿宋" w:eastAsia="仿宋" w:cs="仿宋"/>
          <w:lang w:val="en-US" w:eastAsia="zh-CN"/>
        </w:rPr>
        <w:t>截止2.4版本所有类型的角色权重以及预设好，例如奶和辅助，你可以根据相同角色类型直接套用。需要注意一点的是，该部分只作用于0命，多命座1-6命适用单独配置的规则。</w:t>
      </w:r>
    </w:p>
    <w:p w14:paraId="6264944C">
      <w:pPr>
        <w:numPr>
          <w:numId w:val="0"/>
        </w:numPr>
        <w:ind w:firstLine="420" w:firstLineChars="0"/>
        <w:jc w:val="left"/>
        <w:rPr>
          <w:rFonts w:hint="eastAsia" w:ascii="仿宋" w:hAnsi="仿宋" w:eastAsia="仿宋" w:cs="仿宋"/>
          <w:lang w:val="en-US" w:eastAsia="zh-CN"/>
        </w:rPr>
      </w:pPr>
    </w:p>
    <w:p w14:paraId="5E32B83A">
      <w:pPr>
        <w:numPr>
          <w:ilvl w:val="0"/>
          <w:numId w:val="2"/>
        </w:numPr>
        <w:ind w:left="0" w:leftChars="0"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多命座规则配置计算：</w:t>
      </w:r>
    </w:p>
    <w:p w14:paraId="0A242107">
      <w:pPr>
        <w:numPr>
          <w:numId w:val="0"/>
        </w:numPr>
        <w:ind w:firstLine="420" w:firstLineChars="0"/>
        <w:jc w:val="left"/>
      </w:pPr>
      <w:r>
        <w:rPr>
          <w:rFonts w:hint="default" w:ascii="仿宋" w:hAnsi="仿宋" w:eastAsia="仿宋" w:cs="仿宋"/>
          <w:lang w:val="en-US" w:eastAsia="zh-CN"/>
        </w:rPr>
        <w:t>RoleSumProperty</w:t>
      </w:r>
      <w:r>
        <w:rPr>
          <w:rFonts w:hint="eastAsia" w:ascii="仿宋" w:hAnsi="仿宋" w:eastAsia="仿宋" w:cs="仿宋"/>
          <w:lang w:val="en-US" w:eastAsia="zh-CN"/>
        </w:rPr>
        <w:t>数组内每一个元素，对应roleList里的一个角色，id要一致才能关联，其计算依赖两个部分，一个是角色的专属伤害权重，就是技能重击解放那些，一个是词条属性权重，就是暴击攻击生命那些，该对象包括4个属性，其中mzProperty存放1-6命的专伤权重+满分最大积点</w:t>
      </w:r>
      <w:r>
        <w:drawing>
          <wp:inline distT="0" distB="0" distL="114300" distR="114300">
            <wp:extent cx="5271770" cy="1118235"/>
            <wp:effectExtent l="0" t="0" r="508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71770" cy="1118235"/>
                    </a:xfrm>
                    <a:prstGeom prst="rect">
                      <a:avLst/>
                    </a:prstGeom>
                    <a:noFill/>
                    <a:ln>
                      <a:noFill/>
                    </a:ln>
                  </pic:spPr>
                </pic:pic>
              </a:graphicData>
            </a:graphic>
          </wp:inline>
        </w:drawing>
      </w:r>
    </w:p>
    <w:p w14:paraId="3FA17E22">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mzRule存放1-6命的属性权重，该部分与上面提到的计算规则完全一致，这里也是6个元素内容：</w:t>
      </w:r>
    </w:p>
    <w:p w14:paraId="126412C0">
      <w:pPr>
        <w:numPr>
          <w:numId w:val="0"/>
        </w:numPr>
        <w:jc w:val="left"/>
      </w:pPr>
      <w:r>
        <w:drawing>
          <wp:inline distT="0" distB="0" distL="114300" distR="114300">
            <wp:extent cx="3659505" cy="2769870"/>
            <wp:effectExtent l="0" t="0" r="1714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3659505" cy="2769870"/>
                    </a:xfrm>
                    <a:prstGeom prst="rect">
                      <a:avLst/>
                    </a:prstGeom>
                    <a:noFill/>
                    <a:ln>
                      <a:noFill/>
                    </a:ln>
                  </pic:spPr>
                </pic:pic>
              </a:graphicData>
            </a:graphic>
          </wp:inline>
        </w:drawing>
      </w:r>
    </w:p>
    <w:p w14:paraId="03555017">
      <w:pPr>
        <w:numPr>
          <w:numId w:val="0"/>
        </w:numPr>
        <w:jc w:val="left"/>
      </w:pPr>
    </w:p>
    <w:p w14:paraId="2D6DB458">
      <w:pPr>
        <w:numPr>
          <w:ilvl w:val="0"/>
          <w:numId w:val="2"/>
        </w:numPr>
        <w:ind w:left="0" w:leftChars="0"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官方导入数据接口配置：</w:t>
      </w:r>
    </w:p>
    <w:p w14:paraId="4CC66661">
      <w:pPr>
        <w:numPr>
          <w:numId w:val="0"/>
        </w:numPr>
        <w:ind w:left="420" w:leftChars="0"/>
        <w:jc w:val="left"/>
        <w:rPr>
          <w:rFonts w:hint="eastAsia" w:ascii="仿宋" w:hAnsi="仿宋" w:eastAsia="仿宋" w:cs="仿宋"/>
          <w:lang w:val="en-US" w:eastAsia="zh-CN"/>
        </w:rPr>
      </w:pPr>
      <w:r>
        <w:rPr>
          <w:rFonts w:hint="eastAsia" w:ascii="仿宋" w:hAnsi="仿宋" w:eastAsia="仿宋" w:cs="仿宋"/>
          <w:lang w:val="en-US" w:eastAsia="zh-CN"/>
        </w:rPr>
        <w:t>在base.js统一配置获取官方数据的接口地址：</w:t>
      </w:r>
    </w:p>
    <w:p w14:paraId="1AA849CA">
      <w:pPr>
        <w:numPr>
          <w:numId w:val="0"/>
        </w:numPr>
        <w:jc w:val="left"/>
      </w:pPr>
      <w:r>
        <w:drawing>
          <wp:inline distT="0" distB="0" distL="114300" distR="114300">
            <wp:extent cx="5257800" cy="1233805"/>
            <wp:effectExtent l="0" t="0" r="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5257800" cy="1233805"/>
                    </a:xfrm>
                    <a:prstGeom prst="rect">
                      <a:avLst/>
                    </a:prstGeom>
                    <a:noFill/>
                    <a:ln>
                      <a:noFill/>
                    </a:ln>
                  </pic:spPr>
                </pic:pic>
              </a:graphicData>
            </a:graphic>
          </wp:inline>
        </w:drawing>
      </w:r>
    </w:p>
    <w:p w14:paraId="2B7C51A8">
      <w:pPr>
        <w:numPr>
          <w:numId w:val="0"/>
        </w:numPr>
        <w:jc w:val="left"/>
        <w:rPr>
          <w:rFonts w:hint="eastAsia" w:ascii="仿宋" w:hAnsi="仿宋" w:eastAsia="仿宋" w:cs="仿宋"/>
        </w:rPr>
      </w:pPr>
    </w:p>
    <w:p w14:paraId="3D4FBA86">
      <w:pPr>
        <w:numPr>
          <w:ilvl w:val="0"/>
          <w:numId w:val="2"/>
        </w:numPr>
        <w:ind w:left="0" w:leftChars="0"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计算规则公示：</w:t>
      </w:r>
    </w:p>
    <w:p w14:paraId="7C0916E4">
      <w:pPr>
        <w:numPr>
          <w:numId w:val="0"/>
        </w:numPr>
        <w:ind w:left="420" w:leftChars="0"/>
        <w:jc w:val="left"/>
        <w:rPr>
          <w:rFonts w:hint="eastAsia" w:ascii="仿宋" w:hAnsi="仿宋" w:eastAsia="仿宋" w:cs="仿宋"/>
          <w:lang w:val="en-US" w:eastAsia="zh-CN"/>
        </w:rPr>
      </w:pPr>
      <w:r>
        <w:rPr>
          <w:rFonts w:hint="eastAsia" w:ascii="仿宋" w:hAnsi="仿宋" w:eastAsia="仿宋" w:cs="仿宋"/>
          <w:lang w:val="en-US" w:eastAsia="zh-CN"/>
        </w:rPr>
        <w:t>在rule.html公布每个角色的0命的专伤分布和最大积点。</w:t>
      </w:r>
    </w:p>
    <w:p w14:paraId="79309057">
      <w:pPr>
        <w:numPr>
          <w:numId w:val="0"/>
        </w:numPr>
        <w:jc w:val="left"/>
      </w:pPr>
      <w:r>
        <w:drawing>
          <wp:inline distT="0" distB="0" distL="114300" distR="114300">
            <wp:extent cx="5265420" cy="2313940"/>
            <wp:effectExtent l="0" t="0" r="11430"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65420" cy="2313940"/>
                    </a:xfrm>
                    <a:prstGeom prst="rect">
                      <a:avLst/>
                    </a:prstGeom>
                    <a:noFill/>
                    <a:ln>
                      <a:noFill/>
                    </a:ln>
                  </pic:spPr>
                </pic:pic>
              </a:graphicData>
            </a:graphic>
          </wp:inline>
        </w:drawing>
      </w:r>
    </w:p>
    <w:p w14:paraId="12CC05A9">
      <w:pPr>
        <w:numPr>
          <w:numId w:val="0"/>
        </w:numPr>
        <w:jc w:val="left"/>
      </w:pPr>
    </w:p>
    <w:p w14:paraId="1127BC0D">
      <w:pPr>
        <w:numPr>
          <w:ilvl w:val="0"/>
          <w:numId w:val="2"/>
        </w:numPr>
        <w:ind w:left="0" w:leftChars="0"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可选声骸库维护：</w:t>
      </w:r>
    </w:p>
    <w:p w14:paraId="6BD0A165">
      <w:pPr>
        <w:numPr>
          <w:numId w:val="0"/>
        </w:numPr>
        <w:ind w:left="420" w:leftChars="0"/>
        <w:jc w:val="left"/>
        <w:rPr>
          <w:rFonts w:hint="eastAsia" w:ascii="仿宋" w:hAnsi="仿宋" w:eastAsia="仿宋" w:cs="仿宋"/>
          <w:lang w:val="en-US" w:eastAsia="zh-CN"/>
        </w:rPr>
      </w:pPr>
      <w:r>
        <w:rPr>
          <w:rFonts w:hint="eastAsia" w:ascii="仿宋" w:hAnsi="仿宋" w:eastAsia="仿宋" w:cs="仿宋"/>
          <w:lang w:val="en-US" w:eastAsia="zh-CN"/>
        </w:rPr>
        <w:t>同样在base.js有一个专门处理自定义声骸选择的数组：</w:t>
      </w:r>
    </w:p>
    <w:p w14:paraId="45EB9538">
      <w:pPr>
        <w:numPr>
          <w:numId w:val="0"/>
        </w:numPr>
        <w:jc w:val="left"/>
      </w:pPr>
      <w:r>
        <w:drawing>
          <wp:inline distT="0" distB="0" distL="114300" distR="114300">
            <wp:extent cx="5266055" cy="1708150"/>
            <wp:effectExtent l="0" t="0" r="1079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66055" cy="1708150"/>
                    </a:xfrm>
                    <a:prstGeom prst="rect">
                      <a:avLst/>
                    </a:prstGeom>
                    <a:noFill/>
                    <a:ln>
                      <a:noFill/>
                    </a:ln>
                  </pic:spPr>
                </pic:pic>
              </a:graphicData>
            </a:graphic>
          </wp:inline>
        </w:drawing>
      </w:r>
    </w:p>
    <w:p w14:paraId="4A85E3E9">
      <w:pPr>
        <w:numPr>
          <w:numId w:val="0"/>
        </w:numPr>
        <w:jc w:val="left"/>
        <w:rPr>
          <w:rFonts w:hint="eastAsia" w:ascii="仿宋" w:hAnsi="仿宋" w:eastAsia="仿宋" w:cs="仿宋"/>
          <w:lang w:val="en-US" w:eastAsia="zh-CN"/>
        </w:rPr>
      </w:pPr>
      <w:r>
        <w:rPr>
          <w:rFonts w:hint="eastAsia" w:ascii="仿宋" w:hAnsi="仿宋" w:eastAsia="仿宋" w:cs="仿宋"/>
          <w:lang w:val="en-US" w:eastAsia="zh-CN"/>
        </w:rPr>
        <w:t>该数组属性简单，唯一需要注意的一点是imgCode属性值的来源，打开库街区官网，找到声骸图鉴，F12点击该图片，查看其图片的源地址即可。</w:t>
      </w:r>
    </w:p>
    <w:p w14:paraId="16869F8F">
      <w:pPr>
        <w:numPr>
          <w:numId w:val="0"/>
        </w:numPr>
        <w:ind w:firstLine="420" w:firstLineChars="0"/>
        <w:jc w:val="left"/>
        <w:rPr>
          <w:rFonts w:hint="default" w:ascii="仿宋" w:hAnsi="仿宋" w:eastAsia="仿宋" w:cs="仿宋"/>
          <w:lang w:val="en-US" w:eastAsia="zh-CN"/>
        </w:rPr>
      </w:pPr>
    </w:p>
    <w:p w14:paraId="4265B482">
      <w:pPr>
        <w:numPr>
          <w:ilvl w:val="0"/>
          <w:numId w:val="1"/>
        </w:numPr>
        <w:jc w:val="left"/>
        <w:rPr>
          <w:rFonts w:hint="eastAsia" w:ascii="仿宋" w:hAnsi="仿宋" w:eastAsia="仿宋" w:cs="仿宋"/>
          <w:lang w:val="en-US" w:eastAsia="zh-CN"/>
        </w:rPr>
      </w:pPr>
      <w:r>
        <w:rPr>
          <w:rFonts w:hint="eastAsia" w:ascii="仿宋" w:hAnsi="仿宋" w:eastAsia="仿宋" w:cs="仿宋"/>
          <w:lang w:val="en-US" w:eastAsia="zh-CN"/>
        </w:rPr>
        <w:t>数值来源：</w:t>
      </w:r>
    </w:p>
    <w:p w14:paraId="4E5C1C3F">
      <w:pPr>
        <w:numPr>
          <w:ilvl w:val="0"/>
          <w:numId w:val="3"/>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角色专伤分布：</w:t>
      </w:r>
    </w:p>
    <w:p w14:paraId="0E7AEA9D">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角色专伤的分布比例，计算依据为当前角色最佳搭配轴一轮的输出，各个伤害的倍率加总，除以总伤害倍率，以忌炎为例：</w:t>
      </w:r>
    </w:p>
    <w:p w14:paraId="1F4D3280">
      <w:pPr>
        <w:numPr>
          <w:numId w:val="0"/>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最佳搭配：忌炎+莫特菲+守岸人。</w:t>
      </w:r>
    </w:p>
    <w:p w14:paraId="2F747F36">
      <w:pPr>
        <w:numPr>
          <w:numId w:val="0"/>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一套轴为标准一轮循环：满级大招不考虑丢伤害4560%倍率算重击伤害，一轮总伤害倍率7654%，那么重击的比例就是59.58%，即heavy:0.6。</w:t>
      </w:r>
    </w:p>
    <w:p w14:paraId="6531F000">
      <w:pPr>
        <w:numPr>
          <w:ilvl w:val="0"/>
          <w:numId w:val="3"/>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角色总积点：按照有效属性最大化极限，例如5双爆大攻击最大值，手动预设声骸，然后将角色maxscore的属性设置为1000，刷新声骸列表，例如此时算得的分数为46.85，那么表示该角色的满分积点为468.5，你再将1000修改为468.5，刷新声骸列表，你会发现变成了100分。</w:t>
      </w:r>
    </w:p>
    <w:p w14:paraId="3E15AABB">
      <w:pPr>
        <w:numPr>
          <w:numId w:val="0"/>
        </w:numPr>
        <w:jc w:val="left"/>
        <w:rPr>
          <w:rFonts w:hint="default" w:ascii="仿宋" w:hAnsi="仿宋" w:eastAsia="仿宋" w:cs="仿宋"/>
          <w:lang w:val="en-US" w:eastAsia="zh-CN"/>
        </w:rPr>
      </w:pPr>
    </w:p>
    <w:p w14:paraId="509510FB">
      <w:pPr>
        <w:numPr>
          <w:ilvl w:val="0"/>
          <w:numId w:val="3"/>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角色命座影响：角色的每个命座各不相同，整体可以分为三类，第一种，对专伤和属性均无影响的，例如抗打断，加护盾等，第二种对属性权重有稀释影响，例如汐汐一命加80%的技能伤害，对光伤和技伤均存在稀释，稀释前系数为1与大攻击相同，拿到一命前满配队吃满BUFF可叠到的光伤＋技伤上限假如是230%，那么拿到一命后变成310%，那么稀释比例为（1+3.1）/（1+2.3）-1=0.2424，表示稀释后每1%的属伤或技伤只能增加0.2424%的总伤害提升，而在属伤权重1设定在150%总加成模式下，那时每1%的属伤或技伤能增加0.4%，所以稀释后的属伤和专伤权重为：0.2424/0.4=0.606，可以这么理解，在150%属专伤加成下后面每1%提升0.4%，而310%加成下每1%只能提升0.24%，边际递减为原来的60%，拿60%乘以原系数1，得到0.6。因为这个部分影响了总积点的值，所以每个命的总积点也不同，以下是常见命座的处理的方式：</w:t>
      </w:r>
    </w:p>
    <w:p w14:paraId="7883C04E">
      <w:pPr>
        <w:numPr>
          <w:ilvl w:val="0"/>
          <w:numId w:val="4"/>
        </w:numPr>
        <w:ind w:firstLine="420" w:firstLineChars="0"/>
        <w:jc w:val="left"/>
        <w:rPr>
          <w:rFonts w:hint="eastAsia" w:ascii="仿宋" w:hAnsi="仿宋" w:eastAsia="仿宋" w:cs="仿宋"/>
          <w:lang w:val="en-US" w:eastAsia="zh-CN"/>
        </w:rPr>
      </w:pPr>
      <w:r>
        <w:rPr>
          <w:rFonts w:hint="eastAsia" w:ascii="仿宋" w:hAnsi="仿宋" w:eastAsia="仿宋" w:cs="仿宋"/>
          <w:lang w:val="en-US" w:eastAsia="zh-CN"/>
        </w:rPr>
        <w:t>增加属伤专伤类：按照给的最大比例进行属性权重稀释计算。</w:t>
      </w:r>
    </w:p>
    <w:p w14:paraId="3E2A3F9E">
      <w:pPr>
        <w:numPr>
          <w:ilvl w:val="0"/>
          <w:numId w:val="4"/>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增加技能倍率类：按照给的倍率，重新计算一套轴专伤分布。</w:t>
      </w:r>
    </w:p>
    <w:p w14:paraId="3E587B13">
      <w:pPr>
        <w:numPr>
          <w:ilvl w:val="0"/>
          <w:numId w:val="4"/>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给暴击：默认暴击自主规避不溢出，暴击默认权重恒定不变，因为暴击只有溢出效应，但是通过装备搭配一般玩家会自主避免。</w:t>
      </w:r>
    </w:p>
    <w:p w14:paraId="001BA6B5">
      <w:pPr>
        <w:numPr>
          <w:ilvl w:val="0"/>
          <w:numId w:val="4"/>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给暴伤：暴伤类似属伤存在边际递减效益，默认情况按照250%暴伤为计算基础，初始系数为0.9，是基于大攻击1%的加成相对计算得到的，暴击:暴伤换算比1:2是通过最佳输出设定得到的，所以暴击的初始系数为1.8。</w:t>
      </w:r>
    </w:p>
    <w:p w14:paraId="3474C451">
      <w:pPr>
        <w:numPr>
          <w:ilvl w:val="0"/>
          <w:numId w:val="4"/>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给大攻击：大攻击同样存在边际递减，大攻击按照吃满属性和BUFF情况下3000攻击力为基础，每10点或1%，权重积点为1，按照给的比例进行系数即可，例如给了30%攻击，那就30/330=0.909。</w:t>
      </w:r>
    </w:p>
    <w:p w14:paraId="7E70C2E1">
      <w:pPr>
        <w:numPr>
          <w:ilvl w:val="0"/>
          <w:numId w:val="4"/>
        </w:numPr>
        <w:ind w:firstLine="420" w:firstLineChars="0"/>
        <w:jc w:val="left"/>
        <w:rPr>
          <w:rFonts w:hint="default" w:ascii="仿宋" w:hAnsi="仿宋" w:eastAsia="仿宋" w:cs="仿宋"/>
          <w:lang w:val="en-US" w:eastAsia="zh-CN"/>
        </w:rPr>
      </w:pPr>
      <w:r>
        <w:rPr>
          <w:rFonts w:hint="eastAsia" w:ascii="仿宋" w:hAnsi="仿宋" w:eastAsia="仿宋" w:cs="仿宋"/>
          <w:lang w:val="en-US" w:eastAsia="zh-CN"/>
        </w:rPr>
        <w:t>给机制：这个考虑是否影响轴，如果影响轴则相关都要重新算，如果不影响轴，只影响专伤占比，则重新计算专伤分布。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思源黑体 CN Bold">
    <w:panose1 w:val="020B0800000000000000"/>
    <w:charset w:val="86"/>
    <w:family w:val="auto"/>
    <w:pitch w:val="default"/>
    <w:sig w:usb0="20000003" w:usb1="2ADF3C10" w:usb2="00000016" w:usb3="00000000" w:csb0="60060107" w:csb1="00000000"/>
  </w:font>
  <w:font w:name="WPS灵秀黑">
    <w:panose1 w:val="00000000000000000000"/>
    <w:charset w:val="86"/>
    <w:family w:val="auto"/>
    <w:pitch w:val="default"/>
    <w:sig w:usb0="00000001" w:usb1="08000000" w:usb2="00000000" w:usb3="00000000" w:csb0="00040001" w:csb1="00000000"/>
  </w:font>
  <w:font w:name="方正仿宋_GB2312">
    <w:panose1 w:val="02000000000000000000"/>
    <w:charset w:val="86"/>
    <w:family w:val="auto"/>
    <w:pitch w:val="default"/>
    <w:sig w:usb0="A00002BF" w:usb1="184F6CFA" w:usb2="00000012" w:usb3="00000000" w:csb0="00040001" w:csb1="00000000"/>
  </w:font>
  <w:font w:name="书体坊禚效锋行草体">
    <w:panose1 w:val="02010601030101010101"/>
    <w:charset w:val="86"/>
    <w:family w:val="auto"/>
    <w:pitch w:val="default"/>
    <w:sig w:usb0="00000001" w:usb1="080E0000" w:usb2="00000000" w:usb3="00000000" w:csb0="00040000" w:csb1="00000000"/>
  </w:font>
  <w:font w:name="monospace">
    <w:altName w:val="Espacio Novo Medium"/>
    <w:panose1 w:val="00000000000000000000"/>
    <w:charset w:val="00"/>
    <w:family w:val="auto"/>
    <w:pitch w:val="default"/>
    <w:sig w:usb0="00000000" w:usb1="00000000" w:usb2="00000000" w:usb3="00000000" w:csb0="00000000" w:csb1="00000000"/>
  </w:font>
  <w:font w:name="Espacio Novo Medium">
    <w:panose1 w:val="02000500000000000000"/>
    <w:charset w:val="00"/>
    <w:family w:val="auto"/>
    <w:pitch w:val="default"/>
    <w:sig w:usb0="800000A7" w:usb1="5000004A"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794BF0"/>
    <w:multiLevelType w:val="singleLevel"/>
    <w:tmpl w:val="C1794BF0"/>
    <w:lvl w:ilvl="0" w:tentative="0">
      <w:start w:val="1"/>
      <w:numFmt w:val="upperLetter"/>
      <w:lvlText w:val="%1."/>
      <w:lvlJc w:val="left"/>
      <w:pPr>
        <w:tabs>
          <w:tab w:val="left" w:pos="312"/>
        </w:tabs>
      </w:pPr>
    </w:lvl>
  </w:abstractNum>
  <w:abstractNum w:abstractNumId="1">
    <w:nsid w:val="FC6A5606"/>
    <w:multiLevelType w:val="singleLevel"/>
    <w:tmpl w:val="FC6A5606"/>
    <w:lvl w:ilvl="0" w:tentative="0">
      <w:start w:val="1"/>
      <w:numFmt w:val="decimal"/>
      <w:lvlText w:val="(%1)"/>
      <w:lvlJc w:val="left"/>
      <w:pPr>
        <w:tabs>
          <w:tab w:val="left" w:pos="312"/>
        </w:tabs>
      </w:pPr>
    </w:lvl>
  </w:abstractNum>
  <w:abstractNum w:abstractNumId="2">
    <w:nsid w:val="0A96C809"/>
    <w:multiLevelType w:val="singleLevel"/>
    <w:tmpl w:val="0A96C809"/>
    <w:lvl w:ilvl="0" w:tentative="0">
      <w:start w:val="1"/>
      <w:numFmt w:val="decimal"/>
      <w:lvlText w:val="%1."/>
      <w:lvlJc w:val="left"/>
      <w:pPr>
        <w:tabs>
          <w:tab w:val="left" w:pos="312"/>
        </w:tabs>
      </w:pPr>
    </w:lvl>
  </w:abstractNum>
  <w:abstractNum w:abstractNumId="3">
    <w:nsid w:val="68A3C798"/>
    <w:multiLevelType w:val="singleLevel"/>
    <w:tmpl w:val="68A3C798"/>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9E539F"/>
    <w:rsid w:val="077D7C6B"/>
    <w:rsid w:val="12856CD8"/>
    <w:rsid w:val="13516E0B"/>
    <w:rsid w:val="14C22FBC"/>
    <w:rsid w:val="1AF77DEB"/>
    <w:rsid w:val="23000092"/>
    <w:rsid w:val="25BD21AD"/>
    <w:rsid w:val="343C455E"/>
    <w:rsid w:val="43EA7528"/>
    <w:rsid w:val="496658A3"/>
    <w:rsid w:val="4A1E51BB"/>
    <w:rsid w:val="4F160F24"/>
    <w:rsid w:val="4FA81270"/>
    <w:rsid w:val="51A14558"/>
    <w:rsid w:val="52FC7C5E"/>
    <w:rsid w:val="5A3A77D5"/>
    <w:rsid w:val="5C4D6EDE"/>
    <w:rsid w:val="5D850596"/>
    <w:rsid w:val="65736F26"/>
    <w:rsid w:val="75736ACE"/>
    <w:rsid w:val="77C27796"/>
    <w:rsid w:val="784030E2"/>
    <w:rsid w:val="79D82113"/>
    <w:rsid w:val="7D877F20"/>
    <w:rsid w:val="7E874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2025-06-08T01:35:53Z</dcterms:created>
  <dc:creator>xiao</dc:creator>
  <cp:lastModifiedBy>UnrealCreator</cp:lastModifiedBy>
  <dcterms:modified xsi:type="dcterms:W3CDTF">2025-06-08T03:08:27Z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eyJoZGlkIjoiNmI1M2M5M2ZmZTI3ZmQ4MzMxNzQ2MDRiNjk2ZThjYjciLCJ1c2VySWQiOiI4ODMzNTI5ODAifQ==</vt:lpwstr>
  </property>
  <property fmtid="{D5CDD505-2E9C-101B-9397-08002B2CF9AE}" pid="4" name="ICV">
    <vt:lpwstr>3305AE12B5DF421BAC32C08DDD45C4D0_12</vt:lpwstr>
  </property>
</Properties>
</file>