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rFonts w:ascii="Roboto Mono" w:cs="Roboto Mono" w:eastAsia="Roboto Mono" w:hAnsi="Roboto Mono"/>
          <w:sz w:val="34"/>
          <w:szCs w:val="34"/>
        </w:rPr>
        <w:sectPr>
          <w:pgSz w:h="15840" w:w="12240" w:orient="portrait"/>
          <w:pgMar w:bottom="566.9291338582677" w:top="566.9291338582677" w:left="566.9291338582677" w:right="566.9291338582677" w:header="720" w:footer="720"/>
          <w:pgNumType w:start="1"/>
        </w:sectPr>
      </w:pPr>
      <w:bookmarkStart w:colFirst="0" w:colLast="0" w:name="_4p8knafsraon" w:id="0"/>
      <w:bookmarkEnd w:id="0"/>
      <w:r w:rsidDel="00000000" w:rsidR="00000000" w:rsidRPr="00000000">
        <w:rPr>
          <w:rtl w:val="0"/>
        </w:rPr>
        <w:t xml:space="preserve">[Rappels Java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2">
      <w:pPr>
        <w:pStyle w:val="Subtitle"/>
        <w:pageBreakBefore w:val="0"/>
        <w:rPr>
          <w:b w:val="1"/>
          <w:sz w:val="24"/>
          <w:szCs w:val="24"/>
        </w:rPr>
      </w:pPr>
      <w:bookmarkStart w:colFirst="0" w:colLast="0" w:name="_g1df8fkjnp58" w:id="1"/>
      <w:bookmarkEnd w:id="1"/>
      <w:r w:rsidDel="00000000" w:rsidR="00000000" w:rsidRPr="00000000">
        <w:rPr>
          <w:rtl w:val="0"/>
        </w:rPr>
        <w:t xml:space="preserve">I. </w:t>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Fonts w:ascii="Inter" w:cs="Inter" w:eastAsia="Inter" w:hAnsi="Inter"/>
          <w:b w:val="0"/>
          <w:rtl w:val="0"/>
        </w:rPr>
        <w:t xml:space="preserve">Une c</w:t>
      </w:r>
      <w:r w:rsidDel="00000000" w:rsidR="00000000" w:rsidRPr="00000000">
        <w:rPr>
          <w:rtl w:val="0"/>
        </w:rPr>
        <w:t xml:space="preserve">las</w:t>
      </w:r>
      <w:r w:rsidDel="00000000" w:rsidR="00000000" w:rsidRPr="00000000">
        <w:rPr>
          <w:rFonts w:ascii="Inter" w:cs="Inter" w:eastAsia="Inter" w:hAnsi="Inter"/>
          <w:b w:val="0"/>
          <w:rtl w:val="0"/>
        </w:rPr>
        <w:t xml:space="preserve">se </w:t>
      </w:r>
      <w:r w:rsidDel="00000000" w:rsidR="00000000" w:rsidRPr="00000000">
        <w:rPr>
          <w:b w:val="1"/>
          <w:color w:val="8fcdd4"/>
          <w:rtl w:val="0"/>
        </w:rPr>
        <w:t xml:space="preserve">(décrit un module)</w:t>
      </w:r>
      <w:r w:rsidDel="00000000" w:rsidR="00000000" w:rsidRPr="00000000">
        <w:rPr>
          <w:rFonts w:ascii="Inter" w:cs="Inter" w:eastAsia="Inter" w:hAnsi="Inter"/>
          <w:b w:val="0"/>
          <w:rtl w:val="0"/>
        </w:rPr>
        <w:t xml:space="preserve">, gère des données et mets à dispositions des méthodes </w:t>
      </w:r>
      <w:r w:rsidDel="00000000" w:rsidR="00000000" w:rsidRPr="00000000">
        <w:rPr>
          <w:b w:val="1"/>
          <w:color w:val="8fcdd4"/>
          <w:rtl w:val="0"/>
        </w:rPr>
        <w:t xml:space="preserve">(“interface” pour utiliser le module)</w:t>
      </w:r>
      <w:r w:rsidDel="00000000" w:rsidR="00000000" w:rsidRPr="00000000">
        <w:rPr>
          <w:rFonts w:ascii="Inter" w:cs="Inter" w:eastAsia="Inter" w:hAnsi="Inter"/>
          <w:b w:val="0"/>
          <w:rtl w:val="0"/>
        </w:rPr>
        <w:t xml:space="preserve"> pour les manipuler.</w:t>
      </w: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b w:val="1"/>
          <w:color w:val="c8d0d1"/>
          <w:rtl w:val="0"/>
        </w:rPr>
        <w:t xml:space="preserve">Encapsulation</w:t>
      </w:r>
      <w:r w:rsidDel="00000000" w:rsidR="00000000" w:rsidRPr="00000000">
        <w:rPr>
          <w:rFonts w:ascii="Inter" w:cs="Inter" w:eastAsia="Inter" w:hAnsi="Inter"/>
          <w:b w:val="0"/>
          <w:rtl w:val="0"/>
        </w:rPr>
        <w:t xml:space="preserve"> : en général l’état interne d’un l’objet, et ses méthodes, </w:t>
      </w:r>
      <w:r w:rsidDel="00000000" w:rsidR="00000000" w:rsidRPr="00000000">
        <w:rPr>
          <w:b w:val="1"/>
          <w:rtl w:val="0"/>
        </w:rPr>
        <w:t xml:space="preserve">ne sont pas accessibles</w:t>
      </w:r>
      <w:r w:rsidDel="00000000" w:rsidR="00000000" w:rsidRPr="00000000">
        <w:rPr>
          <w:rFonts w:ascii="Inter" w:cs="Inter" w:eastAsia="Inter" w:hAnsi="Inter"/>
          <w:b w:val="0"/>
          <w:rtl w:val="0"/>
        </w:rPr>
        <w:t xml:space="preserve"> aux autres classes. Un objet peut être manipulé uniqu</w:t>
      </w:r>
      <w:r w:rsidDel="00000000" w:rsidR="00000000" w:rsidRPr="00000000">
        <w:rPr>
          <w:rtl w:val="0"/>
        </w:rPr>
        <w:t xml:space="preserve">ement </w:t>
      </w:r>
      <w:r w:rsidDel="00000000" w:rsidR="00000000" w:rsidRPr="00000000">
        <w:rPr>
          <w:rFonts w:ascii="Inter" w:cs="Inter" w:eastAsia="Inter" w:hAnsi="Inter"/>
          <w:b w:val="0"/>
          <w:rtl w:val="0"/>
        </w:rPr>
        <w:t xml:space="preserve">par son interface. : Séparer l’implémentation de la spécification </w:t>
      </w:r>
      <w:r w:rsidDel="00000000" w:rsidR="00000000" w:rsidRPr="00000000">
        <w:rPr>
          <w:rtl w:val="0"/>
        </w:rPr>
      </w:r>
    </w:p>
    <w:p w:rsidR="00000000" w:rsidDel="00000000" w:rsidP="00000000" w:rsidRDefault="00000000" w:rsidRPr="00000000" w14:paraId="00000005">
      <w:pPr>
        <w:pageBreakBefore w:val="0"/>
        <w:spacing w:line="276" w:lineRule="auto"/>
        <w:ind w:left="0" w:firstLine="0"/>
        <w:rPr/>
      </w:pPr>
      <w:r w:rsidDel="00000000" w:rsidR="00000000" w:rsidRPr="00000000">
        <w:rPr>
          <w:b w:val="1"/>
          <w:color w:val="c8d0d1"/>
          <w:rtl w:val="0"/>
        </w:rPr>
        <w:t xml:space="preserve">Spécification</w:t>
      </w:r>
      <w:r w:rsidDel="00000000" w:rsidR="00000000" w:rsidRPr="00000000">
        <w:rPr>
          <w:rtl w:val="0"/>
        </w:rPr>
        <w:t xml:space="preserve"> : définir un type de données par interface et ses propriétés (entrée et sortie)</w:t>
      </w:r>
    </w:p>
    <w:p w:rsidR="00000000" w:rsidDel="00000000" w:rsidP="00000000" w:rsidRDefault="00000000" w:rsidRPr="00000000" w14:paraId="00000006">
      <w:pPr>
        <w:pageBreakBefore w:val="0"/>
        <w:numPr>
          <w:ilvl w:val="0"/>
          <w:numId w:val="23"/>
        </w:numPr>
        <w:ind w:left="720" w:hanging="360"/>
      </w:pPr>
      <w:r w:rsidDel="00000000" w:rsidR="00000000" w:rsidRPr="00000000">
        <w:rPr>
          <w:rtl w:val="0"/>
        </w:rPr>
        <w:t xml:space="preserve">type abstrait de données (ADT)</w:t>
      </w:r>
    </w:p>
    <w:p w:rsidR="00000000" w:rsidDel="00000000" w:rsidP="00000000" w:rsidRDefault="00000000" w:rsidRPr="00000000" w14:paraId="00000007">
      <w:pPr>
        <w:pageBreakBefore w:val="0"/>
        <w:ind w:left="0" w:firstLine="0"/>
        <w:rPr/>
      </w:pPr>
      <w:r w:rsidDel="00000000" w:rsidR="00000000" w:rsidRPr="00000000">
        <w:rPr>
          <w:b w:val="1"/>
          <w:color w:val="c8d0d1"/>
          <w:rtl w:val="0"/>
        </w:rPr>
        <w:t xml:space="preserve">Implémentation</w:t>
      </w:r>
      <w:r w:rsidDel="00000000" w:rsidR="00000000" w:rsidRPr="00000000">
        <w:rPr>
          <w:rtl w:val="0"/>
        </w:rPr>
        <w:t xml:space="preserve"> : structure de données + code</w:t>
      </w:r>
    </w:p>
    <w:p w:rsidR="00000000" w:rsidDel="00000000" w:rsidP="00000000" w:rsidRDefault="00000000" w:rsidRPr="00000000" w14:paraId="00000008">
      <w:pPr>
        <w:pageBreakBefore w:val="0"/>
        <w:ind w:left="0" w:firstLine="0"/>
        <w:rPr>
          <w:b w:val="1"/>
        </w:rPr>
      </w:pPr>
      <w:r w:rsidDel="00000000" w:rsidR="00000000" w:rsidRPr="00000000">
        <w:rPr>
          <w:b w:val="1"/>
          <w:rtl w:val="0"/>
        </w:rPr>
        <w:t xml:space="preserve">Exemple de spécification (“contrat”) :</w:t>
      </w:r>
    </w:p>
    <w:p w:rsidR="00000000" w:rsidDel="00000000" w:rsidP="00000000" w:rsidRDefault="00000000" w:rsidRPr="00000000" w14:paraId="00000009">
      <w:pPr>
        <w:pageBreakBefore w:val="0"/>
        <w:rPr/>
      </w:pPr>
      <w:r w:rsidDel="00000000" w:rsidR="00000000" w:rsidRPr="00000000">
        <w:rPr>
          <w:rtl w:val="0"/>
        </w:rPr>
        <w:t xml:space="preserve">Type abstrait (notation formelle): </w:t>
      </w:r>
    </w:p>
    <w:p w:rsidR="00000000" w:rsidDel="00000000" w:rsidP="00000000" w:rsidRDefault="00000000" w:rsidRPr="00000000" w14:paraId="0000000A">
      <w:pPr>
        <w:pageBreakBefore w:val="0"/>
        <w:spacing w:after="0" w:lineRule="auto"/>
        <w:rPr>
          <w:b w:val="1"/>
          <w:color w:val="c3b9b4"/>
        </w:rPr>
      </w:pPr>
      <w:r w:rsidDel="00000000" w:rsidR="00000000" w:rsidRPr="00000000">
        <w:rPr>
          <w:b w:val="1"/>
          <w:color w:val="c3b9b4"/>
          <w:rtl w:val="0"/>
        </w:rPr>
        <w:t xml:space="preserve">NOM </w:t>
      </w:r>
    </w:p>
    <w:p w:rsidR="00000000" w:rsidDel="00000000" w:rsidP="00000000" w:rsidRDefault="00000000" w:rsidRPr="00000000" w14:paraId="0000000B">
      <w:pPr>
        <w:pageBreakBefore w:val="0"/>
        <w:spacing w:after="0" w:lineRule="auto"/>
        <w:ind w:firstLine="720"/>
        <w:rPr/>
      </w:pPr>
      <w:r w:rsidDel="00000000" w:rsidR="00000000" w:rsidRPr="00000000">
        <w:rPr>
          <w:rtl w:val="0"/>
        </w:rPr>
        <w:t xml:space="preserve">Pile &lt;T&gt; </w:t>
      </w:r>
    </w:p>
    <w:p w:rsidR="00000000" w:rsidDel="00000000" w:rsidP="00000000" w:rsidRDefault="00000000" w:rsidRPr="00000000" w14:paraId="0000000C">
      <w:pPr>
        <w:pageBreakBefore w:val="0"/>
        <w:spacing w:after="0" w:lineRule="auto"/>
        <w:rPr/>
      </w:pPr>
      <w:r w:rsidDel="00000000" w:rsidR="00000000" w:rsidRPr="00000000">
        <w:rPr>
          <w:b w:val="1"/>
          <w:color w:val="c3b9b4"/>
          <w:rtl w:val="0"/>
        </w:rPr>
        <w:t xml:space="preserve">FONCTIONS</w:t>
      </w:r>
      <w:r w:rsidDel="00000000" w:rsidR="00000000" w:rsidRPr="00000000">
        <w:rPr>
          <w:rtl w:val="0"/>
        </w:rPr>
        <w:t xml:space="preserve"> </w:t>
      </w:r>
    </w:p>
    <w:p w:rsidR="00000000" w:rsidDel="00000000" w:rsidP="00000000" w:rsidRDefault="00000000" w:rsidRPr="00000000" w14:paraId="0000000D">
      <w:pPr>
        <w:pageBreakBefore w:val="0"/>
        <w:spacing w:after="0" w:lineRule="auto"/>
        <w:ind w:firstLine="720"/>
        <w:rPr/>
      </w:pPr>
      <w:r w:rsidDel="00000000" w:rsidR="00000000" w:rsidRPr="00000000">
        <w:rPr>
          <w:rtl w:val="0"/>
        </w:rPr>
        <w:t xml:space="preserve">vide : Pile &lt;T&gt; -&gt; Boolean </w:t>
      </w:r>
    </w:p>
    <w:p w:rsidR="00000000" w:rsidDel="00000000" w:rsidP="00000000" w:rsidRDefault="00000000" w:rsidRPr="00000000" w14:paraId="0000000E">
      <w:pPr>
        <w:pageBreakBefore w:val="0"/>
        <w:spacing w:after="0" w:lineRule="auto"/>
        <w:ind w:firstLine="720"/>
        <w:rPr/>
      </w:pPr>
      <w:r w:rsidDel="00000000" w:rsidR="00000000" w:rsidRPr="00000000">
        <w:rPr>
          <w:rtl w:val="0"/>
        </w:rPr>
        <w:t xml:space="preserve">nouvelle : -&gt; Pile &lt;T&gt; </w:t>
      </w:r>
    </w:p>
    <w:p w:rsidR="00000000" w:rsidDel="00000000" w:rsidP="00000000" w:rsidRDefault="00000000" w:rsidRPr="00000000" w14:paraId="0000000F">
      <w:pPr>
        <w:pageBreakBefore w:val="0"/>
        <w:spacing w:after="0" w:lineRule="auto"/>
        <w:ind w:firstLine="720"/>
        <w:rPr/>
      </w:pPr>
      <w:r w:rsidDel="00000000" w:rsidR="00000000" w:rsidRPr="00000000">
        <w:rPr>
          <w:rtl w:val="0"/>
        </w:rPr>
        <w:t xml:space="preserve">empiler : T × Pile &lt;T&gt; -&gt; Pile &lt;T&gt; </w:t>
      </w:r>
    </w:p>
    <w:p w:rsidR="00000000" w:rsidDel="00000000" w:rsidP="00000000" w:rsidRDefault="00000000" w:rsidRPr="00000000" w14:paraId="00000010">
      <w:pPr>
        <w:pageBreakBefore w:val="0"/>
        <w:spacing w:after="0" w:lineRule="auto"/>
        <w:ind w:firstLine="720"/>
        <w:rPr/>
      </w:pPr>
      <w:r w:rsidDel="00000000" w:rsidR="00000000" w:rsidRPr="00000000">
        <w:rPr>
          <w:rtl w:val="0"/>
        </w:rPr>
        <w:t xml:space="preserve">dépiler : Pile -&gt; T × Pile </w:t>
      </w:r>
    </w:p>
    <w:p w:rsidR="00000000" w:rsidDel="00000000" w:rsidP="00000000" w:rsidRDefault="00000000" w:rsidRPr="00000000" w14:paraId="00000011">
      <w:pPr>
        <w:pageBreakBefore w:val="0"/>
        <w:spacing w:after="0" w:lineRule="auto"/>
        <w:rPr/>
      </w:pPr>
      <w:r w:rsidDel="00000000" w:rsidR="00000000" w:rsidRPr="00000000">
        <w:rPr>
          <w:b w:val="1"/>
          <w:color w:val="c3b9b4"/>
          <w:rtl w:val="0"/>
        </w:rPr>
        <w:t xml:space="preserve">PRECONDITIONS</w:t>
      </w:r>
      <w:r w:rsidDel="00000000" w:rsidR="00000000" w:rsidRPr="00000000">
        <w:rPr>
          <w:rtl w:val="0"/>
        </w:rPr>
        <w:t xml:space="preserve"> </w:t>
      </w:r>
    </w:p>
    <w:p w:rsidR="00000000" w:rsidDel="00000000" w:rsidP="00000000" w:rsidRDefault="00000000" w:rsidRPr="00000000" w14:paraId="00000012">
      <w:pPr>
        <w:pageBreakBefore w:val="0"/>
        <w:spacing w:after="0" w:lineRule="auto"/>
        <w:ind w:firstLine="720"/>
        <w:rPr/>
      </w:pPr>
      <w:r w:rsidDel="00000000" w:rsidR="00000000" w:rsidRPr="00000000">
        <w:rPr>
          <w:rtl w:val="0"/>
        </w:rPr>
        <w:t xml:space="preserve">dépiler(s: Pile) &lt;=&gt; (not vide(s)) </w:t>
      </w:r>
    </w:p>
    <w:p w:rsidR="00000000" w:rsidDel="00000000" w:rsidP="00000000" w:rsidRDefault="00000000" w:rsidRPr="00000000" w14:paraId="00000013">
      <w:pPr>
        <w:pageBreakBefore w:val="0"/>
        <w:spacing w:after="0" w:lineRule="auto"/>
        <w:rPr/>
      </w:pPr>
      <w:r w:rsidDel="00000000" w:rsidR="00000000" w:rsidRPr="00000000">
        <w:rPr>
          <w:b w:val="1"/>
          <w:color w:val="c3b9b4"/>
          <w:rtl w:val="0"/>
        </w:rPr>
        <w:t xml:space="preserve">AXIOMES</w:t>
      </w:r>
      <w:r w:rsidDel="00000000" w:rsidR="00000000" w:rsidRPr="00000000">
        <w:rPr>
          <w:rtl w:val="0"/>
        </w:rPr>
        <w:t xml:space="preserve"> </w:t>
      </w:r>
    </w:p>
    <w:p w:rsidR="00000000" w:rsidDel="00000000" w:rsidP="00000000" w:rsidRDefault="00000000" w:rsidRPr="00000000" w14:paraId="00000014">
      <w:pPr>
        <w:pageBreakBefore w:val="0"/>
        <w:spacing w:after="0" w:lineRule="auto"/>
        <w:ind w:firstLine="720"/>
        <w:rPr/>
      </w:pPr>
      <w:r w:rsidDel="00000000" w:rsidR="00000000" w:rsidRPr="00000000">
        <w:rPr>
          <w:rtl w:val="0"/>
        </w:rPr>
        <w:t xml:space="preserve">pour tout e in T, pour tout s in Pile &lt;T&gt; </w:t>
      </w:r>
    </w:p>
    <w:p w:rsidR="00000000" w:rsidDel="00000000" w:rsidP="00000000" w:rsidRDefault="00000000" w:rsidRPr="00000000" w14:paraId="00000015">
      <w:pPr>
        <w:pageBreakBefore w:val="0"/>
        <w:spacing w:after="0" w:lineRule="auto"/>
        <w:ind w:left="720" w:firstLine="720"/>
        <w:rPr/>
      </w:pPr>
      <w:r w:rsidDel="00000000" w:rsidR="00000000" w:rsidRPr="00000000">
        <w:rPr>
          <w:rtl w:val="0"/>
        </w:rPr>
        <w:t xml:space="preserve">vide(nouvelle()) </w:t>
      </w:r>
    </w:p>
    <w:p w:rsidR="00000000" w:rsidDel="00000000" w:rsidP="00000000" w:rsidRDefault="00000000" w:rsidRPr="00000000" w14:paraId="00000016">
      <w:pPr>
        <w:pageBreakBefore w:val="0"/>
        <w:spacing w:after="0" w:lineRule="auto"/>
        <w:ind w:left="720" w:firstLine="720"/>
        <w:rPr/>
      </w:pPr>
      <w:r w:rsidDel="00000000" w:rsidR="00000000" w:rsidRPr="00000000">
        <w:rPr>
          <w:rtl w:val="0"/>
        </w:rPr>
        <w:t xml:space="preserve">not vide(empiler(e,s))</w:t>
      </w:r>
    </w:p>
    <w:p w:rsidR="00000000" w:rsidDel="00000000" w:rsidP="00000000" w:rsidRDefault="00000000" w:rsidRPr="00000000" w14:paraId="00000017">
      <w:pPr>
        <w:pageBreakBefore w:val="0"/>
        <w:spacing w:after="0" w:lineRule="auto"/>
        <w:ind w:left="720" w:firstLine="720"/>
        <w:rPr/>
      </w:pPr>
      <w:r w:rsidDel="00000000" w:rsidR="00000000" w:rsidRPr="00000000">
        <w:rPr>
          <w:rFonts w:ascii="Inter" w:cs="Inter" w:eastAsia="Inter" w:hAnsi="Inter"/>
          <w:color w:val="000000"/>
          <w:sz w:val="20"/>
          <w:szCs w:val="20"/>
          <w:rtl w:val="0"/>
        </w:rPr>
        <w:t xml:space="preserve">dépiler(empiler(e,s))=(e,s)</w:t>
      </w:r>
      <w:r w:rsidDel="00000000" w:rsidR="00000000" w:rsidRPr="00000000">
        <w:rPr>
          <w:rtl w:val="0"/>
        </w:rPr>
      </w:r>
    </w:p>
    <w:p w:rsidR="00000000" w:rsidDel="00000000" w:rsidP="00000000" w:rsidRDefault="00000000" w:rsidRPr="00000000" w14:paraId="00000018">
      <w:pPr>
        <w:pStyle w:val="Subtitle"/>
        <w:pageBreakBefore w:val="0"/>
        <w:rPr/>
      </w:pPr>
      <w:bookmarkStart w:colFirst="0" w:colLast="0" w:name="_w8n23qz8r6te" w:id="2"/>
      <w:bookmarkEnd w:id="2"/>
      <w:r w:rsidDel="00000000" w:rsidR="00000000" w:rsidRPr="00000000">
        <w:rPr>
          <w:rtl w:val="0"/>
        </w:rPr>
        <w:t xml:space="preserve">II. Rappels CI et IP ++</w:t>
      </w:r>
    </w:p>
    <w:p w:rsidR="00000000" w:rsidDel="00000000" w:rsidP="00000000" w:rsidRDefault="00000000" w:rsidRPr="00000000" w14:paraId="00000019">
      <w:pPr>
        <w:pageBreakBefore w:val="0"/>
        <w:numPr>
          <w:ilvl w:val="0"/>
          <w:numId w:val="19"/>
        </w:numPr>
        <w:spacing w:after="0" w:lineRule="auto"/>
        <w:ind w:left="720" w:hanging="360"/>
      </w:pPr>
      <w:r w:rsidDel="00000000" w:rsidR="00000000" w:rsidRPr="00000000">
        <w:rPr>
          <w:rtl w:val="0"/>
        </w:rPr>
        <w:t xml:space="preserve">Fonctions de la pile (frame - record d’activation)</w:t>
      </w:r>
    </w:p>
    <w:p w:rsidR="00000000" w:rsidDel="00000000" w:rsidP="00000000" w:rsidRDefault="00000000" w:rsidRPr="00000000" w14:paraId="0000001A">
      <w:pPr>
        <w:pageBreakBefore w:val="0"/>
        <w:numPr>
          <w:ilvl w:val="0"/>
          <w:numId w:val="19"/>
        </w:numPr>
        <w:spacing w:after="0" w:lineRule="auto"/>
        <w:ind w:left="720" w:hanging="360"/>
      </w:pPr>
      <w:r w:rsidDel="00000000" w:rsidR="00000000" w:rsidRPr="00000000">
        <w:rPr>
          <w:rtl w:val="0"/>
        </w:rPr>
        <w:t xml:space="preserve">Signatures des méthodes</w:t>
      </w:r>
    </w:p>
    <w:p w:rsidR="00000000" w:rsidDel="00000000" w:rsidP="00000000" w:rsidRDefault="00000000" w:rsidRPr="00000000" w14:paraId="0000001B">
      <w:pPr>
        <w:pageBreakBefore w:val="0"/>
        <w:numPr>
          <w:ilvl w:val="0"/>
          <w:numId w:val="19"/>
        </w:numPr>
        <w:spacing w:after="0" w:lineRule="auto"/>
        <w:ind w:left="720" w:hanging="360"/>
      </w:pPr>
      <w:r w:rsidDel="00000000" w:rsidR="00000000" w:rsidRPr="00000000">
        <w:rPr>
          <w:rtl w:val="0"/>
        </w:rPr>
        <w:t xml:space="preserve">This() : pour appeler un constructeur dans un autre ça doit être la 1ère ligne</w:t>
      </w:r>
    </w:p>
    <w:p w:rsidR="00000000" w:rsidDel="00000000" w:rsidP="00000000" w:rsidRDefault="00000000" w:rsidRPr="00000000" w14:paraId="0000001C">
      <w:pPr>
        <w:pageBreakBefore w:val="0"/>
        <w:numPr>
          <w:ilvl w:val="0"/>
          <w:numId w:val="19"/>
        </w:numPr>
        <w:spacing w:after="0" w:lineRule="auto"/>
        <w:ind w:left="720" w:hanging="360"/>
      </w:pPr>
      <w:r w:rsidDel="00000000" w:rsidR="00000000" w:rsidRPr="00000000">
        <w:rPr>
          <w:rtl w:val="0"/>
        </w:rPr>
        <w:t xml:space="preserve">Variables/Méthodes d’instances et de classes</w:t>
      </w:r>
    </w:p>
    <w:p w:rsidR="00000000" w:rsidDel="00000000" w:rsidP="00000000" w:rsidRDefault="00000000" w:rsidRPr="00000000" w14:paraId="0000001D">
      <w:pPr>
        <w:pageBreakBefore w:val="0"/>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74244</wp:posOffset>
            </wp:positionH>
            <wp:positionV relativeFrom="paragraph">
              <wp:posOffset>19050</wp:posOffset>
            </wp:positionV>
            <wp:extent cx="3149962" cy="1703927"/>
            <wp:effectExtent b="0" l="0" r="0" t="0"/>
            <wp:wrapSquare wrapText="bothSides" distB="0" distT="0" distL="0" distR="0"/>
            <wp:docPr id="7" name="image3.png"/>
            <a:graphic>
              <a:graphicData uri="http://schemas.openxmlformats.org/drawingml/2006/picture">
                <pic:pic>
                  <pic:nvPicPr>
                    <pic:cNvPr id="0" name="image3.png"/>
                    <pic:cNvPicPr preferRelativeResize="0"/>
                  </pic:nvPicPr>
                  <pic:blipFill>
                    <a:blip r:embed="rId6"/>
                    <a:srcRect b="5460" l="6185" r="8805" t="18168"/>
                    <a:stretch>
                      <a:fillRect/>
                    </a:stretch>
                  </pic:blipFill>
                  <pic:spPr>
                    <a:xfrm>
                      <a:off x="0" y="0"/>
                      <a:ext cx="3149962" cy="1703927"/>
                    </a:xfrm>
                    <a:prstGeom prst="rect"/>
                    <a:ln/>
                  </pic:spPr>
                </pic:pic>
              </a:graphicData>
            </a:graphic>
          </wp:anchor>
        </w:drawing>
      </w:r>
    </w:p>
    <w:p w:rsidR="00000000" w:rsidDel="00000000" w:rsidP="00000000" w:rsidRDefault="00000000" w:rsidRPr="00000000" w14:paraId="0000001E">
      <w:pPr>
        <w:pStyle w:val="Subtitle"/>
        <w:pageBreakBefore w:val="0"/>
        <w:rPr/>
      </w:pPr>
      <w:bookmarkStart w:colFirst="0" w:colLast="0" w:name="_fj8y6g9xjgqi" w:id="3"/>
      <w:bookmarkEnd w:id="3"/>
      <w:r w:rsidDel="00000000" w:rsidR="00000000" w:rsidRPr="00000000">
        <w:rPr>
          <w:rtl w:val="0"/>
        </w:rPr>
        <w:t xml:space="preserve">III. Objets et mémoires</w:t>
      </w:r>
    </w:p>
    <w:p w:rsidR="00000000" w:rsidDel="00000000" w:rsidP="00000000" w:rsidRDefault="00000000" w:rsidRPr="00000000" w14:paraId="0000001F">
      <w:pPr>
        <w:pageBreakBefore w:val="0"/>
        <w:rPr/>
      </w:pPr>
      <w:r w:rsidDel="00000000" w:rsidR="00000000" w:rsidRPr="00000000">
        <w:rPr/>
        <w:drawing>
          <wp:inline distB="114300" distT="114300" distL="114300" distR="114300">
            <wp:extent cx="3211875" cy="1866900"/>
            <wp:effectExtent b="0" l="0" r="0" t="0"/>
            <wp:docPr id="8" name="image8.png"/>
            <a:graphic>
              <a:graphicData uri="http://schemas.openxmlformats.org/drawingml/2006/picture">
                <pic:pic>
                  <pic:nvPicPr>
                    <pic:cNvPr id="0" name="image8.png"/>
                    <pic:cNvPicPr preferRelativeResize="0"/>
                  </pic:nvPicPr>
                  <pic:blipFill>
                    <a:blip r:embed="rId7"/>
                    <a:srcRect b="4620" l="1204" r="2232" t="2929"/>
                    <a:stretch>
                      <a:fillRect/>
                    </a:stretch>
                  </pic:blipFill>
                  <pic:spPr>
                    <a:xfrm>
                      <a:off x="0" y="0"/>
                      <a:ext cx="32118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drawing>
          <wp:inline distB="114300" distT="114300" distL="114300" distR="114300">
            <wp:extent cx="3324225" cy="1316400"/>
            <wp:effectExtent b="0" l="0" r="0" t="0"/>
            <wp:docPr id="2" name="image4.png"/>
            <a:graphic>
              <a:graphicData uri="http://schemas.openxmlformats.org/drawingml/2006/picture">
                <pic:pic>
                  <pic:nvPicPr>
                    <pic:cNvPr id="0" name="image4.png"/>
                    <pic:cNvPicPr preferRelativeResize="0"/>
                  </pic:nvPicPr>
                  <pic:blipFill>
                    <a:blip r:embed="rId8"/>
                    <a:srcRect b="6969" l="0" r="0" t="11363"/>
                    <a:stretch>
                      <a:fillRect/>
                    </a:stretch>
                  </pic:blipFill>
                  <pic:spPr>
                    <a:xfrm>
                      <a:off x="0" y="0"/>
                      <a:ext cx="3324225" cy="1316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Subtitle"/>
        <w:pageBreakBefore w:val="0"/>
        <w:rPr/>
      </w:pPr>
      <w:bookmarkStart w:colFirst="0" w:colLast="0" w:name="_h3uguexj4xzs" w:id="4"/>
      <w:bookmarkEnd w:id="4"/>
      <w:r w:rsidDel="00000000" w:rsidR="00000000" w:rsidRPr="00000000">
        <w:rPr>
          <w:rtl w:val="0"/>
        </w:rPr>
        <w:t xml:space="preserve">IV. Préserver l’encapsulation</w:t>
      </w:r>
    </w:p>
    <w:p w:rsidR="00000000" w:rsidDel="00000000" w:rsidP="00000000" w:rsidRDefault="00000000" w:rsidRPr="00000000" w14:paraId="00000022">
      <w:pPr>
        <w:pageBreakBefore w:val="0"/>
        <w:ind w:left="0" w:firstLine="0"/>
        <w:rPr/>
      </w:pPr>
      <w:r w:rsidDel="00000000" w:rsidR="00000000" w:rsidRPr="00000000">
        <w:rPr>
          <w:b w:val="1"/>
          <w:color w:val="8fcdd4"/>
          <w:rtl w:val="0"/>
        </w:rPr>
        <w:t xml:space="preserve">But </w:t>
      </w:r>
      <w:r w:rsidDel="00000000" w:rsidR="00000000" w:rsidRPr="00000000">
        <w:rPr>
          <w:rtl w:val="0"/>
        </w:rPr>
        <w:t xml:space="preserve">: éviter de retourner une référence à un champ privé qui soit un objets mutables (=/= immuables : Stringte…)</w:t>
      </w:r>
    </w:p>
    <w:p w:rsidR="00000000" w:rsidDel="00000000" w:rsidP="00000000" w:rsidRDefault="00000000" w:rsidRPr="00000000" w14:paraId="00000023">
      <w:pPr>
        <w:pageBreakBefore w:val="0"/>
        <w:numPr>
          <w:ilvl w:val="0"/>
          <w:numId w:val="23"/>
        </w:numPr>
        <w:ind w:left="720" w:hanging="360"/>
      </w:pPr>
      <w:r w:rsidDel="00000000" w:rsidR="00000000" w:rsidRPr="00000000">
        <w:rPr>
          <w:rtl w:val="0"/>
        </w:rPr>
        <w:t xml:space="preserve">Clonage</w:t>
      </w:r>
    </w:p>
    <w:p w:rsidR="00000000" w:rsidDel="00000000" w:rsidP="00000000" w:rsidRDefault="00000000" w:rsidRPr="00000000" w14:paraId="00000024">
      <w:pPr>
        <w:pageBreakBefore w:val="0"/>
        <w:numPr>
          <w:ilvl w:val="0"/>
          <w:numId w:val="23"/>
        </w:numPr>
        <w:ind w:left="720" w:hanging="360"/>
      </w:pPr>
      <w:r w:rsidDel="00000000" w:rsidR="00000000" w:rsidRPr="00000000">
        <w:rPr>
          <w:rtl w:val="0"/>
        </w:rPr>
        <w:t xml:space="preserve">Exceptions : parfois on souhaite explicitement donner accès à une partie de l’état interne d’un objet avec droit de modification</w:t>
      </w:r>
    </w:p>
    <w:p w:rsidR="00000000" w:rsidDel="00000000" w:rsidP="00000000" w:rsidRDefault="00000000" w:rsidRPr="00000000" w14:paraId="00000025">
      <w:pPr>
        <w:pStyle w:val="Subtitle"/>
        <w:pageBreakBefore w:val="0"/>
        <w:rPr/>
      </w:pPr>
      <w:bookmarkStart w:colFirst="0" w:colLast="0" w:name="_prvededfbrer" w:id="5"/>
      <w:bookmarkEnd w:id="5"/>
      <w:r w:rsidDel="00000000" w:rsidR="00000000" w:rsidRPr="00000000">
        <w:rPr>
          <w:rtl w:val="0"/>
        </w:rPr>
        <w:t xml:space="preserve">V. Règles de visibilité des noms</w:t>
      </w:r>
    </w:p>
    <w:p w:rsidR="00000000" w:rsidDel="00000000" w:rsidP="00000000" w:rsidRDefault="00000000" w:rsidRPr="00000000" w14:paraId="00000026">
      <w:pPr>
        <w:pageBreakBefore w:val="0"/>
        <w:numPr>
          <w:ilvl w:val="0"/>
          <w:numId w:val="2"/>
        </w:numPr>
        <w:ind w:left="720" w:hanging="360"/>
        <w:rPr>
          <w:u w:val="none"/>
        </w:rPr>
      </w:pPr>
      <w:r w:rsidDel="00000000" w:rsidR="00000000" w:rsidRPr="00000000">
        <w:rPr>
          <w:rtl w:val="0"/>
        </w:rPr>
        <w:t xml:space="preserve">Un nom introduit </w:t>
      </w:r>
      <w:r w:rsidDel="00000000" w:rsidR="00000000" w:rsidRPr="00000000">
        <w:rPr>
          <w:b w:val="1"/>
          <w:color w:val="8fcdd4"/>
          <w:rtl w:val="0"/>
        </w:rPr>
        <w:t xml:space="preserve">dans un bloc de classe</w:t>
      </w:r>
      <w:r w:rsidDel="00000000" w:rsidR="00000000" w:rsidRPr="00000000">
        <w:rPr>
          <w:rtl w:val="0"/>
        </w:rPr>
        <w:t xml:space="preserve"> est visible partout dans ce bloc et </w:t>
      </w:r>
      <w:r w:rsidDel="00000000" w:rsidR="00000000" w:rsidRPr="00000000">
        <w:rPr>
          <w:b w:val="1"/>
          <w:rtl w:val="0"/>
        </w:rPr>
        <w:t xml:space="preserve">pénètre dans les blocs imbriqués de tout niveau</w:t>
      </w:r>
      <w:r w:rsidDel="00000000" w:rsidR="00000000" w:rsidRPr="00000000">
        <w:rPr>
          <w:rtl w:val="0"/>
        </w:rPr>
        <w:t xml:space="preserve"> et </w:t>
      </w:r>
      <w:r w:rsidDel="00000000" w:rsidR="00000000" w:rsidRPr="00000000">
        <w:rPr>
          <w:rtl w:val="0"/>
        </w:rPr>
        <w:t xml:space="preserve">être </w:t>
      </w:r>
      <w:r w:rsidDel="00000000" w:rsidR="00000000" w:rsidRPr="00000000">
        <w:rPr>
          <w:b w:val="1"/>
          <w:rtl w:val="0"/>
        </w:rPr>
        <w:t xml:space="preserve">redéfini dans un bloc imbriqué dans celui-là</w:t>
      </w:r>
      <w:r w:rsidDel="00000000" w:rsidR="00000000" w:rsidRPr="00000000">
        <w:rPr>
          <w:rtl w:val="0"/>
        </w:rPr>
        <w:t xml:space="preserve"> (de tout niveau d’imbrication). </w:t>
      </w:r>
    </w:p>
    <w:p w:rsidR="00000000" w:rsidDel="00000000" w:rsidP="00000000" w:rsidRDefault="00000000" w:rsidRPr="00000000" w14:paraId="00000027">
      <w:pPr>
        <w:pageBreakBefore w:val="0"/>
        <w:numPr>
          <w:ilvl w:val="0"/>
          <w:numId w:val="2"/>
        </w:numPr>
        <w:ind w:left="720" w:hanging="360"/>
        <w:rPr>
          <w:u w:val="none"/>
        </w:rPr>
      </w:pPr>
      <w:r w:rsidDel="00000000" w:rsidR="00000000" w:rsidRPr="00000000">
        <w:rPr>
          <w:rtl w:val="0"/>
        </w:rPr>
        <w:t xml:space="preserve">Un nom introduit </w:t>
      </w:r>
      <w:r w:rsidDel="00000000" w:rsidR="00000000" w:rsidRPr="00000000">
        <w:rPr>
          <w:b w:val="1"/>
          <w:color w:val="8fcdd4"/>
          <w:rtl w:val="0"/>
        </w:rPr>
        <w:t xml:space="preserve">dans un bloc qui n’est </w:t>
      </w:r>
      <w:r w:rsidDel="00000000" w:rsidR="00000000" w:rsidRPr="00000000">
        <w:rPr>
          <w:b w:val="1"/>
          <w:color w:val="8fcdd4"/>
          <w:u w:val="single"/>
          <w:rtl w:val="0"/>
        </w:rPr>
        <w:t xml:space="preserve">pas</w:t>
      </w:r>
      <w:r w:rsidDel="00000000" w:rsidR="00000000" w:rsidRPr="00000000">
        <w:rPr>
          <w:b w:val="1"/>
          <w:color w:val="8fcdd4"/>
          <w:rtl w:val="0"/>
        </w:rPr>
        <w:t xml:space="preserve"> de classe</w:t>
      </w:r>
      <w:r w:rsidDel="00000000" w:rsidR="00000000" w:rsidRPr="00000000">
        <w:rPr>
          <w:rtl w:val="0"/>
        </w:rPr>
        <w:t xml:space="preserve"> est visible dans le bloc, </w:t>
      </w:r>
      <w:r w:rsidDel="00000000" w:rsidR="00000000" w:rsidRPr="00000000">
        <w:rPr>
          <w:b w:val="1"/>
          <w:rtl w:val="0"/>
        </w:rPr>
        <w:t xml:space="preserve">y compris ses blocs imbriqués</w:t>
      </w:r>
      <w:r w:rsidDel="00000000" w:rsidR="00000000" w:rsidRPr="00000000">
        <w:rPr>
          <w:rtl w:val="0"/>
        </w:rPr>
        <w:t xml:space="preserve">, mais </w:t>
      </w:r>
      <w:r w:rsidDel="00000000" w:rsidR="00000000" w:rsidRPr="00000000">
        <w:rPr>
          <w:b w:val="1"/>
          <w:rtl w:val="0"/>
        </w:rPr>
        <w:t xml:space="preserve">uniquement à partir de son introduction</w:t>
      </w:r>
      <w:r w:rsidDel="00000000" w:rsidR="00000000" w:rsidRPr="00000000">
        <w:rPr>
          <w:rtl w:val="0"/>
        </w:rPr>
        <w:t xml:space="preserve">. Il n’est pas visible en dehors du bloc, et ne </w:t>
      </w:r>
      <w:r w:rsidDel="00000000" w:rsidR="00000000" w:rsidRPr="00000000">
        <w:rPr>
          <w:b w:val="1"/>
          <w:rtl w:val="0"/>
        </w:rPr>
        <w:t xml:space="preserve">peut pas être redéfini </w:t>
      </w:r>
      <w:r w:rsidDel="00000000" w:rsidR="00000000" w:rsidRPr="00000000">
        <w:rPr>
          <w:rtl w:val="0"/>
        </w:rPr>
        <w:t xml:space="preserve">plus loin dans le même bloc (</w:t>
      </w:r>
      <w:r w:rsidDel="00000000" w:rsidR="00000000" w:rsidRPr="00000000">
        <w:rPr>
          <w:b w:val="1"/>
          <w:rtl w:val="0"/>
        </w:rPr>
        <w:t xml:space="preserve">même pas</w:t>
      </w:r>
      <w:r w:rsidDel="00000000" w:rsidR="00000000" w:rsidRPr="00000000">
        <w:rPr>
          <w:rtl w:val="0"/>
        </w:rPr>
        <w:t xml:space="preserve"> dans un de ses </w:t>
      </w:r>
      <w:r w:rsidDel="00000000" w:rsidR="00000000" w:rsidRPr="00000000">
        <w:rPr>
          <w:b w:val="1"/>
          <w:rtl w:val="0"/>
        </w:rPr>
        <w:t xml:space="preserve">blocs imbriqués</w:t>
      </w:r>
      <w:r w:rsidDel="00000000" w:rsidR="00000000" w:rsidRPr="00000000">
        <w:rPr>
          <w:rtl w:val="0"/>
        </w:rPr>
        <w:t xml:space="preserve">)</w:t>
      </w:r>
    </w:p>
    <w:p w:rsidR="00000000" w:rsidDel="00000000" w:rsidP="00000000" w:rsidRDefault="00000000" w:rsidRPr="00000000" w14:paraId="00000028">
      <w:pPr>
        <w:pageBreakBefore w:val="0"/>
        <w:rPr/>
        <w:sectPr>
          <w:type w:val="continuous"/>
          <w:pgSz w:h="15840" w:w="12240" w:orient="portrait"/>
          <w:pgMar w:bottom="566.9291338582677" w:top="566.9291338582677" w:left="566.9291338582677" w:right="566.9291338582677" w:header="720" w:footer="720"/>
          <w:cols w:equalWidth="0" w:num="2" w:sep="1">
            <w:col w:space="612.3000000000001" w:w="5246.92"/>
            <w:col w:space="0" w:w="5246.92"/>
          </w:cols>
        </w:sectPr>
      </w:pPr>
      <w:r w:rsidDel="00000000" w:rsidR="00000000" w:rsidRPr="00000000">
        <w:rPr>
          <w:rtl w:val="0"/>
        </w:rPr>
      </w:r>
    </w:p>
    <w:p w:rsidR="00000000" w:rsidDel="00000000" w:rsidP="00000000" w:rsidRDefault="00000000" w:rsidRPr="00000000" w14:paraId="00000029">
      <w:pPr>
        <w:pStyle w:val="Title"/>
        <w:pageBreakBefore w:val="0"/>
        <w:rPr/>
        <w:sectPr>
          <w:type w:val="continuous"/>
          <w:pgSz w:h="15840" w:w="12240" w:orient="portrait"/>
          <w:pgMar w:bottom="566.9291338582677" w:top="566.9291338582677" w:left="566.9291338582677" w:right="566.9291338582677" w:header="720" w:footer="720"/>
        </w:sectPr>
      </w:pPr>
      <w:bookmarkStart w:colFirst="0" w:colLast="0" w:name="_5qk4v4ge69vd" w:id="6"/>
      <w:bookmarkEnd w:id="6"/>
      <w:r w:rsidDel="00000000" w:rsidR="00000000" w:rsidRPr="00000000">
        <w:rPr>
          <w:rtl w:val="0"/>
        </w:rPr>
        <w:t xml:space="preserve">[Héritage]</w:t>
      </w:r>
      <w:r w:rsidDel="00000000" w:rsidR="00000000" w:rsidRPr="00000000">
        <w:rPr>
          <w:rtl w:val="0"/>
        </w:rPr>
      </w:r>
    </w:p>
    <w:p w:rsidR="00000000" w:rsidDel="00000000" w:rsidP="00000000" w:rsidRDefault="00000000" w:rsidRPr="00000000" w14:paraId="0000002A">
      <w:pPr>
        <w:pStyle w:val="Heading1"/>
        <w:pageBreakBefore w:val="0"/>
        <w:rPr>
          <w:color w:val="78a4a8"/>
        </w:rPr>
      </w:pPr>
      <w:bookmarkStart w:colFirst="0" w:colLast="0" w:name="_gdk86jfk6m42" w:id="7"/>
      <w:bookmarkEnd w:id="7"/>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L’héritage est un mécanisme de </w:t>
      </w:r>
      <w:r w:rsidDel="00000000" w:rsidR="00000000" w:rsidRPr="00000000">
        <w:rPr>
          <w:b w:val="1"/>
          <w:rtl w:val="0"/>
        </w:rPr>
        <w:t xml:space="preserve">réutilisation de code</w:t>
      </w:r>
      <w:r w:rsidDel="00000000" w:rsidR="00000000" w:rsidRPr="00000000">
        <w:rPr>
          <w:rtl w:val="0"/>
        </w:rPr>
        <w:t xml:space="preserve">. Il permet de réutiliser les champs et méthodes (constructeur non inclus) d’une classe, </w:t>
      </w:r>
      <w:r w:rsidDel="00000000" w:rsidR="00000000" w:rsidRPr="00000000">
        <w:rPr>
          <w:b w:val="1"/>
          <w:rtl w:val="0"/>
        </w:rPr>
        <w:t xml:space="preserve">tout en y ajoutant</w:t>
      </w:r>
      <w:r w:rsidDel="00000000" w:rsidR="00000000" w:rsidRPr="00000000">
        <w:rPr>
          <w:rtl w:val="0"/>
        </w:rPr>
        <w:t xml:space="preserve">.</w:t>
      </w:r>
    </w:p>
    <w:tbl>
      <w:tblPr>
        <w:tblStyle w:val="Table1"/>
        <w:tblW w:w="5655.0" w:type="dxa"/>
        <w:jc w:val="left"/>
        <w:tblInd w:w="-225.0" w:type="dxa"/>
        <w:tblLayout w:type="fixed"/>
        <w:tblLook w:val="0600"/>
      </w:tblPr>
      <w:tblGrid>
        <w:gridCol w:w="5655"/>
        <w:tblGridChange w:id="0">
          <w:tblGrid>
            <w:gridCol w:w="5655"/>
          </w:tblGrid>
        </w:tblGridChange>
      </w:tblGrid>
      <w:tr>
        <w:trPr>
          <w:cantSplit w:val="0"/>
          <w:trHeight w:val="10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a0d91"/>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a0d91"/>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5c2699"/>
                <w:rtl w:val="0"/>
              </w:rPr>
              <w:t xml:space="preserve">A</w:t>
            </w:r>
            <w:r w:rsidDel="00000000" w:rsidR="00000000" w:rsidRPr="00000000">
              <w:rPr>
                <w:rFonts w:ascii="Consolas" w:cs="Consolas" w:eastAsia="Consolas" w:hAnsi="Consolas"/>
                <w:color w:val="000000"/>
                <w:rtl w:val="0"/>
              </w:rPr>
              <w:t xml:space="preserve"> { ... }</w:t>
              <w:br w:type="textWrapping"/>
            </w:r>
            <w:r w:rsidDel="00000000" w:rsidR="00000000" w:rsidRPr="00000000">
              <w:rPr>
                <w:rFonts w:ascii="Consolas" w:cs="Consolas" w:eastAsia="Consolas" w:hAnsi="Consolas"/>
                <w:color w:val="aa0d91"/>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a0d91"/>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5c2699"/>
                <w:rtl w:val="0"/>
              </w:rPr>
              <w:t xml:space="preserve">B</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a0d91"/>
                <w:rtl w:val="0"/>
              </w:rPr>
              <w:t xml:space="preserve">extends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5c2699"/>
                <w:rtl w:val="0"/>
              </w:rPr>
              <w:t xml:space="preserve">A</w:t>
            </w:r>
            <w:r w:rsidDel="00000000" w:rsidR="00000000" w:rsidRPr="00000000">
              <w:rPr>
                <w:rFonts w:ascii="Consolas" w:cs="Consolas" w:eastAsia="Consolas" w:hAnsi="Consolas"/>
                <w:color w:val="000000"/>
                <w:rtl w:val="0"/>
              </w:rPr>
              <w:t xml:space="preserve"> { ...</w:t>
              <w:br w:type="textWrapping"/>
            </w:r>
            <w:r w:rsidDel="00000000" w:rsidR="00000000" w:rsidRPr="00000000">
              <w:rPr>
                <w:rFonts w:ascii="Consolas" w:cs="Consolas" w:eastAsia="Consolas" w:hAnsi="Consolas"/>
                <w:color w:val="006a00"/>
                <w:rtl w:val="0"/>
              </w:rPr>
              <w:t xml:space="preserve">// champs et méthodes additionnelles/différentes</w:t>
            </w: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02D">
      <w:pPr>
        <w:pageBreakBefore w:val="0"/>
        <w:numPr>
          <w:ilvl w:val="0"/>
          <w:numId w:val="22"/>
        </w:numPr>
        <w:spacing w:after="0" w:lineRule="auto"/>
        <w:ind w:left="720" w:hanging="360"/>
        <w:rPr>
          <w:u w:val="none"/>
        </w:rPr>
      </w:pPr>
      <w:r w:rsidDel="00000000" w:rsidR="00000000" w:rsidRPr="00000000">
        <w:rPr>
          <w:rtl w:val="0"/>
        </w:rPr>
        <w:t xml:space="preserve">B : </w:t>
      </w:r>
      <w:r w:rsidDel="00000000" w:rsidR="00000000" w:rsidRPr="00000000">
        <w:rPr>
          <w:b w:val="1"/>
          <w:rtl w:val="0"/>
        </w:rPr>
        <w:t xml:space="preserve">sous-classe</w:t>
      </w:r>
      <w:r w:rsidDel="00000000" w:rsidR="00000000" w:rsidRPr="00000000">
        <w:rPr>
          <w:rtl w:val="0"/>
        </w:rPr>
        <w:t xml:space="preserve"> (ou classe enfant)</w:t>
      </w:r>
    </w:p>
    <w:p w:rsidR="00000000" w:rsidDel="00000000" w:rsidP="00000000" w:rsidRDefault="00000000" w:rsidRPr="00000000" w14:paraId="0000002E">
      <w:pPr>
        <w:pageBreakBefore w:val="0"/>
        <w:numPr>
          <w:ilvl w:val="0"/>
          <w:numId w:val="22"/>
        </w:numPr>
        <w:spacing w:after="0" w:lineRule="auto"/>
        <w:ind w:left="720" w:hanging="360"/>
        <w:rPr>
          <w:u w:val="none"/>
        </w:rPr>
      </w:pPr>
      <w:r w:rsidDel="00000000" w:rsidR="00000000" w:rsidRPr="00000000">
        <w:rPr>
          <w:rtl w:val="0"/>
        </w:rPr>
        <w:t xml:space="preserve">A :</w:t>
      </w:r>
      <w:r w:rsidDel="00000000" w:rsidR="00000000" w:rsidRPr="00000000">
        <w:rPr>
          <w:b w:val="1"/>
          <w:rtl w:val="0"/>
        </w:rPr>
        <w:t xml:space="preserve"> super-classe</w:t>
      </w:r>
      <w:r w:rsidDel="00000000" w:rsidR="00000000" w:rsidRPr="00000000">
        <w:rPr>
          <w:rtl w:val="0"/>
        </w:rPr>
        <w:t xml:space="preserve"> (ou classe parent)</w:t>
      </w:r>
    </w:p>
    <w:p w:rsidR="00000000" w:rsidDel="00000000" w:rsidP="00000000" w:rsidRDefault="00000000" w:rsidRPr="00000000" w14:paraId="0000002F">
      <w:pPr>
        <w:pageBreakBefore w:val="0"/>
        <w:rPr>
          <w:b w:val="1"/>
        </w:rPr>
      </w:pPr>
      <w:r w:rsidDel="00000000" w:rsidR="00000000" w:rsidRPr="00000000">
        <w:rPr>
          <w:rtl w:val="0"/>
        </w:rPr>
        <w:t xml:space="preserve">Une classe peut avoir</w:t>
      </w:r>
      <w:r w:rsidDel="00000000" w:rsidR="00000000" w:rsidRPr="00000000">
        <w:rPr>
          <w:b w:val="1"/>
          <w:rtl w:val="0"/>
        </w:rPr>
        <w:t xml:space="preserve"> plusieurs sous-classes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190500</wp:posOffset>
            </wp:positionV>
            <wp:extent cx="3297593" cy="2184400"/>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9"/>
                    <a:srcRect b="3409" l="5434" r="5377" t="2204"/>
                    <a:stretch>
                      <a:fillRect/>
                    </a:stretch>
                  </pic:blipFill>
                  <pic:spPr>
                    <a:xfrm>
                      <a:off x="0" y="0"/>
                      <a:ext cx="3297593" cy="2184400"/>
                    </a:xfrm>
                    <a:prstGeom prst="rect"/>
                    <a:ln/>
                  </pic:spPr>
                </pic:pic>
              </a:graphicData>
            </a:graphic>
          </wp:anchor>
        </w:drawing>
      </w:r>
    </w:p>
    <w:p w:rsidR="00000000" w:rsidDel="00000000" w:rsidP="00000000" w:rsidRDefault="00000000" w:rsidRPr="00000000" w14:paraId="00000030">
      <w:pPr>
        <w:pageBreakBefore w:val="0"/>
        <w:rPr>
          <w:b w:val="1"/>
        </w:rPr>
      </w:pPr>
      <w:r w:rsidDel="00000000" w:rsidR="00000000" w:rsidRPr="00000000">
        <w:rPr>
          <w:rtl w:val="0"/>
        </w:rPr>
        <w:t xml:space="preserve">Une classe peut avoir</w:t>
      </w:r>
      <w:r w:rsidDel="00000000" w:rsidR="00000000" w:rsidRPr="00000000">
        <w:rPr>
          <w:rtl w:val="0"/>
        </w:rPr>
        <w:t xml:space="preserve"> </w:t>
      </w:r>
      <w:r w:rsidDel="00000000" w:rsidR="00000000" w:rsidRPr="00000000">
        <w:rPr>
          <w:b w:val="1"/>
          <w:rtl w:val="0"/>
        </w:rPr>
        <w:t xml:space="preserve">une seule classe parent</w:t>
      </w:r>
    </w:p>
    <w:p w:rsidR="00000000" w:rsidDel="00000000" w:rsidP="00000000" w:rsidRDefault="00000000" w:rsidRPr="00000000" w14:paraId="00000031">
      <w:pPr>
        <w:pageBreakBefore w:val="0"/>
        <w:rPr>
          <w:b w:val="1"/>
        </w:rPr>
      </w:pPr>
      <w:r w:rsidDel="00000000" w:rsidR="00000000" w:rsidRPr="00000000">
        <w:rPr>
          <w:rtl w:val="0"/>
        </w:rPr>
        <w:t xml:space="preserve">La hiérarchie est en général arborescente : </w:t>
      </w:r>
      <w:r w:rsidDel="00000000" w:rsidR="00000000" w:rsidRPr="00000000">
        <w:rPr>
          <w:b w:val="1"/>
          <w:rtl w:val="0"/>
        </w:rPr>
        <w:t xml:space="preserve">la classe Object est la racine de cette hiérarchie</w:t>
      </w:r>
    </w:p>
    <w:p w:rsidR="00000000" w:rsidDel="00000000" w:rsidP="00000000" w:rsidRDefault="00000000" w:rsidRPr="00000000" w14:paraId="00000032">
      <w:pPr>
        <w:pStyle w:val="Heading1"/>
        <w:pageBreakBefore w:val="0"/>
        <w:spacing w:before="200" w:lineRule="auto"/>
        <w:rPr/>
      </w:pPr>
      <w:bookmarkStart w:colFirst="0" w:colLast="0" w:name="_o59nci9pxi5b" w:id="8"/>
      <w:bookmarkEnd w:id="8"/>
      <w:r w:rsidDel="00000000" w:rsidR="00000000" w:rsidRPr="00000000">
        <w:rPr>
          <w:rtl w:val="0"/>
        </w:rPr>
        <w:t xml:space="preserve">Constructeurs de sous-classes</w:t>
      </w: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Les champs hérités et les champs propres doivent être initialisés : pour invoquer le constructeur d’une classe parent on utilise : super () à la première ligne.</w:t>
      </w:r>
    </w:p>
    <w:p w:rsidR="00000000" w:rsidDel="00000000" w:rsidP="00000000" w:rsidRDefault="00000000" w:rsidRPr="00000000" w14:paraId="00000034">
      <w:pPr>
        <w:pageBreakBefore w:val="0"/>
        <w:rPr/>
      </w:pPr>
      <w:r w:rsidDel="00000000" w:rsidR="00000000" w:rsidRPr="00000000">
        <w:rPr>
          <w:rtl w:val="0"/>
        </w:rPr>
        <w:t xml:space="preserve">Super () et this (), ne peuvent pas être dans le même constructeur. Si aucun des deux n’est invoqué, un appel super() (sans arguments) est implicite : erreur si la classe parent n’a pas de constructeur sans arguments</w:t>
      </w:r>
    </w:p>
    <w:p w:rsidR="00000000" w:rsidDel="00000000" w:rsidP="00000000" w:rsidRDefault="00000000" w:rsidRPr="00000000" w14:paraId="00000035">
      <w:pPr>
        <w:pStyle w:val="Heading1"/>
        <w:pageBreakBefore w:val="0"/>
        <w:spacing w:before="200" w:lineRule="auto"/>
        <w:rPr/>
      </w:pPr>
      <w:bookmarkStart w:colFirst="0" w:colLast="0" w:name="_a0tu6l3dycgk" w:id="9"/>
      <w:bookmarkEnd w:id="9"/>
      <w:r w:rsidDel="00000000" w:rsidR="00000000" w:rsidRPr="00000000">
        <w:rPr>
          <w:rtl w:val="0"/>
        </w:rPr>
        <w:t xml:space="preserve">Rédéfinitions</w:t>
      </w:r>
    </w:p>
    <w:p w:rsidR="00000000" w:rsidDel="00000000" w:rsidP="00000000" w:rsidRDefault="00000000" w:rsidRPr="00000000" w14:paraId="00000036">
      <w:pPr>
        <w:pageBreakBefore w:val="0"/>
        <w:rPr/>
      </w:pPr>
      <w:r w:rsidDel="00000000" w:rsidR="00000000" w:rsidRPr="00000000">
        <w:rPr>
          <w:rtl w:val="0"/>
        </w:rPr>
        <w:t xml:space="preserve">Un champ avec le même nom d’un champ de la super-classe cache ce dernier (accessible avec super.champ)</w:t>
      </w:r>
    </w:p>
    <w:p w:rsidR="00000000" w:rsidDel="00000000" w:rsidP="00000000" w:rsidRDefault="00000000" w:rsidRPr="00000000" w14:paraId="00000037">
      <w:pPr>
        <w:pageBreakBefore w:val="0"/>
        <w:rPr/>
      </w:pPr>
      <w:r w:rsidDel="00000000" w:rsidR="00000000" w:rsidRPr="00000000">
        <w:rPr>
          <w:rtl w:val="0"/>
        </w:rPr>
        <w:t xml:space="preserve">Il est possible de redéfinir des méthodes de la classe parent : la méthode doit avoir la même signature.</w:t>
      </w:r>
    </w:p>
    <w:p w:rsidR="00000000" w:rsidDel="00000000" w:rsidP="00000000" w:rsidRDefault="00000000" w:rsidRPr="00000000" w14:paraId="00000038">
      <w:pPr>
        <w:pageBreakBefore w:val="0"/>
        <w:rPr/>
      </w:pPr>
      <w:r w:rsidDel="00000000" w:rsidR="00000000" w:rsidRPr="00000000">
        <w:rPr>
          <w:rtl w:val="0"/>
        </w:rPr>
        <w:t xml:space="preserve">La méthode dans la classe parent est encore accessible avec super.methode().</w:t>
      </w:r>
    </w:p>
    <w:p w:rsidR="00000000" w:rsidDel="00000000" w:rsidP="00000000" w:rsidRDefault="00000000" w:rsidRPr="00000000" w14:paraId="00000039">
      <w:pPr>
        <w:pageBreakBefore w:val="0"/>
        <w:rPr/>
      </w:pPr>
      <w:r w:rsidDel="00000000" w:rsidR="00000000" w:rsidRPr="00000000">
        <w:rPr>
          <w:rtl w:val="0"/>
        </w:rPr>
        <w:t xml:space="preserve">Le modificateur d’accès peut changer dans une redéfinition uniquement pour élargir l’accès</w:t>
      </w:r>
    </w:p>
    <w:p w:rsidR="00000000" w:rsidDel="00000000" w:rsidP="00000000" w:rsidRDefault="00000000" w:rsidRPr="00000000" w14:paraId="0000003A">
      <w:pPr>
        <w:pageBreakBefore w:val="0"/>
        <w:rPr/>
      </w:pPr>
      <w:r w:rsidDel="00000000" w:rsidR="00000000" w:rsidRPr="00000000">
        <w:rPr>
          <w:rtl w:val="0"/>
        </w:rPr>
        <w:t xml:space="preserve">On peut noter une redéfinition avec @Override</w:t>
      </w:r>
    </w:p>
    <w:p w:rsidR="00000000" w:rsidDel="00000000" w:rsidP="00000000" w:rsidRDefault="00000000" w:rsidRPr="00000000" w14:paraId="0000003B">
      <w:pPr>
        <w:pageBreakBefore w:val="0"/>
        <w:rPr/>
      </w:pPr>
      <w:r w:rsidDel="00000000" w:rsidR="00000000" w:rsidRPr="00000000">
        <w:rPr>
          <w:rtl w:val="0"/>
        </w:rPr>
        <w:t xml:space="preserve">Le modificateur</w:t>
      </w:r>
      <w:r w:rsidDel="00000000" w:rsidR="00000000" w:rsidRPr="00000000">
        <w:rPr>
          <w:b w:val="1"/>
          <w:rtl w:val="0"/>
        </w:rPr>
        <w:t xml:space="preserve"> final</w:t>
      </w:r>
      <w:r w:rsidDel="00000000" w:rsidR="00000000" w:rsidRPr="00000000">
        <w:rPr>
          <w:rtl w:val="0"/>
        </w:rPr>
        <w:t xml:space="preserve"> interdit la redéfinition pour une </w:t>
      </w:r>
      <w:r w:rsidDel="00000000" w:rsidR="00000000" w:rsidRPr="00000000">
        <w:rPr>
          <w:b w:val="1"/>
          <w:rtl w:val="0"/>
        </w:rPr>
        <w:t xml:space="preserve">méthode</w:t>
      </w:r>
      <w:r w:rsidDel="00000000" w:rsidR="00000000" w:rsidRPr="00000000">
        <w:rPr>
          <w:rtl w:val="0"/>
        </w:rPr>
        <w:t xml:space="preserve">.</w:t>
      </w:r>
    </w:p>
    <w:p w:rsidR="00000000" w:rsidDel="00000000" w:rsidP="00000000" w:rsidRDefault="00000000" w:rsidRPr="00000000" w14:paraId="0000003C">
      <w:pPr>
        <w:pStyle w:val="Heading1"/>
        <w:pageBreakBefore w:val="0"/>
        <w:spacing w:after="200" w:before="200" w:lineRule="auto"/>
        <w:rPr/>
      </w:pPr>
      <w:bookmarkStart w:colFirst="0" w:colLast="0" w:name="_u33sfusyfi3s" w:id="10"/>
      <w:bookmarkEnd w:id="10"/>
      <w:r w:rsidDel="00000000" w:rsidR="00000000" w:rsidRPr="00000000">
        <w:rPr>
          <w:rtl w:val="0"/>
        </w:rPr>
        <w:t xml:space="preserve">Polymorphisme</w:t>
      </w:r>
    </w:p>
    <w:p w:rsidR="00000000" w:rsidDel="00000000" w:rsidP="00000000" w:rsidRDefault="00000000" w:rsidRPr="00000000" w14:paraId="0000003D">
      <w:pPr>
        <w:pageBreakBefore w:val="0"/>
        <w:rPr/>
      </w:pPr>
      <w:r w:rsidDel="00000000" w:rsidR="00000000" w:rsidRPr="00000000">
        <w:rPr>
          <w:b w:val="1"/>
          <w:color w:val="c8d0d1"/>
          <w:rtl w:val="0"/>
        </w:rPr>
        <w:t xml:space="preserve">Polymorphisme</w:t>
      </w:r>
      <w:r w:rsidDel="00000000" w:rsidR="00000000" w:rsidRPr="00000000">
        <w:rPr>
          <w:rtl w:val="0"/>
        </w:rPr>
        <w:t xml:space="preserve"> : une même variable peut référencer des objets de plusieurs types différents pendant sa vie.</w:t>
      </w:r>
    </w:p>
    <w:p w:rsidR="00000000" w:rsidDel="00000000" w:rsidP="00000000" w:rsidRDefault="00000000" w:rsidRPr="00000000" w14:paraId="0000003E">
      <w:pPr>
        <w:pageBreakBefore w:val="0"/>
        <w:rPr/>
      </w:pPr>
      <w:r w:rsidDel="00000000" w:rsidR="00000000" w:rsidRPr="00000000">
        <w:rPr>
          <w:rtl w:val="0"/>
        </w:rPr>
        <w:t xml:space="preserve">Un objet a un type déclaré (déclaration) et un type effectif (référence)</w:t>
      </w:r>
    </w:p>
    <w:p w:rsidR="00000000" w:rsidDel="00000000" w:rsidP="00000000" w:rsidRDefault="00000000" w:rsidRPr="00000000" w14:paraId="0000003F">
      <w:pPr>
        <w:pageBreakBefore w:val="0"/>
        <w:numPr>
          <w:ilvl w:val="0"/>
          <w:numId w:val="27"/>
        </w:numPr>
        <w:spacing w:after="0" w:afterAutospacing="0"/>
        <w:ind w:left="720" w:hanging="360"/>
        <w:rPr>
          <w:u w:val="none"/>
        </w:rPr>
      </w:pPr>
      <w:r w:rsidDel="00000000" w:rsidR="00000000" w:rsidRPr="00000000">
        <w:rPr>
          <w:b w:val="1"/>
          <w:rtl w:val="0"/>
        </w:rPr>
        <w:t xml:space="preserve">getClass</w:t>
      </w:r>
      <w:r w:rsidDel="00000000" w:rsidR="00000000" w:rsidRPr="00000000">
        <w:rPr>
          <w:rtl w:val="0"/>
        </w:rPr>
        <w:t xml:space="preserve"> retourne le type effectif d’un objet</w:t>
      </w:r>
    </w:p>
    <w:p w:rsidR="00000000" w:rsidDel="00000000" w:rsidP="00000000" w:rsidRDefault="00000000" w:rsidRPr="00000000" w14:paraId="00000040">
      <w:pPr>
        <w:pageBreakBefore w:val="0"/>
        <w:numPr>
          <w:ilvl w:val="0"/>
          <w:numId w:val="27"/>
        </w:numPr>
        <w:ind w:left="720" w:hanging="360"/>
        <w:rPr>
          <w:b w:val="1"/>
        </w:rPr>
      </w:pPr>
      <w:r w:rsidDel="00000000" w:rsidR="00000000" w:rsidRPr="00000000">
        <w:rPr>
          <w:b w:val="1"/>
          <w:rtl w:val="0"/>
        </w:rPr>
        <w:t xml:space="preserve">obj instanceof A </w:t>
      </w:r>
      <w:r w:rsidDel="00000000" w:rsidR="00000000" w:rsidRPr="00000000">
        <w:rPr>
          <w:rtl w:val="0"/>
        </w:rPr>
        <w:t xml:space="preserve">: </w:t>
      </w:r>
      <w:r w:rsidDel="00000000" w:rsidR="00000000" w:rsidRPr="00000000">
        <w:rPr>
          <w:rtl w:val="0"/>
        </w:rPr>
        <w:t xml:space="preserve">retourne true si A est un ancêtre du type effectif de obj</w:t>
      </w:r>
    </w:p>
    <w:p w:rsidR="00000000" w:rsidDel="00000000" w:rsidP="00000000" w:rsidRDefault="00000000" w:rsidRPr="00000000" w14:paraId="00000041">
      <w:pPr>
        <w:pageBreakBefore w:val="0"/>
        <w:ind w:left="0" w:firstLine="0"/>
        <w:rPr/>
      </w:pPr>
      <w:r w:rsidDel="00000000" w:rsidR="00000000" w:rsidRPr="00000000">
        <w:rPr>
          <w:rtl w:val="0"/>
        </w:rPr>
        <w:t xml:space="preserve">Un objet de type effectif C est considéré également de tous les types de plus haut niveau dans la hiérarchie d'héritage</w:t>
      </w:r>
    </w:p>
    <w:p w:rsidR="00000000" w:rsidDel="00000000" w:rsidP="00000000" w:rsidRDefault="00000000" w:rsidRPr="00000000" w14:paraId="00000042">
      <w:pPr>
        <w:pageBreakBefore w:val="0"/>
        <w:ind w:left="0" w:firstLine="0"/>
        <w:rPr/>
      </w:pPr>
      <w:r w:rsidDel="00000000" w:rsidR="00000000" w:rsidRPr="00000000">
        <w:rPr>
          <w:rtl w:val="0"/>
        </w:rPr>
        <w:t xml:space="preserve">Le polymorphisme permet de traiter des objets uniformément avec les méthodes qu’ils ont en communs. Les fonctions redéfinies sont aussi utilisable.</w:t>
      </w:r>
    </w:p>
    <w:p w:rsidR="00000000" w:rsidDel="00000000" w:rsidP="00000000" w:rsidRDefault="00000000" w:rsidRPr="00000000" w14:paraId="00000043">
      <w:pPr>
        <w:pageBreakBefore w:val="0"/>
        <w:ind w:left="0" w:firstLine="0"/>
        <w:rPr/>
      </w:pPr>
      <w:r w:rsidDel="00000000" w:rsidR="00000000" w:rsidRPr="00000000">
        <w:rPr>
          <w:b w:val="1"/>
          <w:color w:val="c8d0d1"/>
          <w:rtl w:val="0"/>
        </w:rPr>
        <w:t xml:space="preserve">Dynamic binding</w:t>
      </w:r>
      <w:r w:rsidDel="00000000" w:rsidR="00000000" w:rsidRPr="00000000">
        <w:rPr>
          <w:rtl w:val="0"/>
        </w:rPr>
        <w:t xml:space="preserve"> : C’est le type effectif d’un objet qui détermine la définition de la méthode à utiliser </w:t>
      </w:r>
    </w:p>
    <w:p w:rsidR="00000000" w:rsidDel="00000000" w:rsidP="00000000" w:rsidRDefault="00000000" w:rsidRPr="00000000" w14:paraId="00000044">
      <w:pPr>
        <w:pageBreakBefore w:val="0"/>
        <w:numPr>
          <w:ilvl w:val="0"/>
          <w:numId w:val="6"/>
        </w:numPr>
        <w:spacing w:after="0" w:afterAutospacing="0"/>
        <w:ind w:left="720" w:hanging="360"/>
        <w:rPr>
          <w:u w:val="none"/>
        </w:rPr>
      </w:pPr>
      <w:r w:rsidDel="00000000" w:rsidR="00000000" w:rsidRPr="00000000">
        <w:rPr>
          <w:rtl w:val="0"/>
        </w:rPr>
        <w:t xml:space="preserve">le type déclaré détermine quelles méthodes on peut invoquer</w:t>
      </w:r>
    </w:p>
    <w:p w:rsidR="00000000" w:rsidDel="00000000" w:rsidP="00000000" w:rsidRDefault="00000000" w:rsidRPr="00000000" w14:paraId="00000045">
      <w:pPr>
        <w:pageBreakBefore w:val="0"/>
        <w:numPr>
          <w:ilvl w:val="0"/>
          <w:numId w:val="6"/>
        </w:numPr>
        <w:ind w:left="720" w:hanging="360"/>
      </w:pPr>
      <w:r w:rsidDel="00000000" w:rsidR="00000000" w:rsidRPr="00000000">
        <w:rPr>
          <w:rtl w:val="0"/>
        </w:rPr>
        <w:t xml:space="preserve">le type effectif détermine quelle définition est à utiliser pour ces méthodes </w:t>
      </w:r>
    </w:p>
    <w:p w:rsidR="00000000" w:rsidDel="00000000" w:rsidP="00000000" w:rsidRDefault="00000000" w:rsidRPr="00000000" w14:paraId="00000046">
      <w:pPr>
        <w:pageBreakBefore w:val="0"/>
        <w:rPr>
          <w:b w:val="1"/>
        </w:rPr>
      </w:pPr>
      <w:r w:rsidDel="00000000" w:rsidR="00000000" w:rsidRPr="00000000">
        <w:rPr>
          <w:b w:val="1"/>
          <w:rtl w:val="0"/>
        </w:rPr>
        <w:t xml:space="preserve">Le dynamic binding ne s’applique pas au variables ! </w:t>
      </w:r>
    </w:p>
    <w:p w:rsidR="00000000" w:rsidDel="00000000" w:rsidP="00000000" w:rsidRDefault="00000000" w:rsidRPr="00000000" w14:paraId="00000047">
      <w:pPr>
        <w:pageBreakBefore w:val="0"/>
        <w:rPr/>
      </w:pPr>
      <w:r w:rsidDel="00000000" w:rsidR="00000000" w:rsidRPr="00000000">
        <w:rPr>
          <w:rtl w:val="0"/>
        </w:rPr>
        <w:t xml:space="preserve">System.out.println(</w:t>
      </w:r>
      <w:r w:rsidDel="00000000" w:rsidR="00000000" w:rsidRPr="00000000">
        <w:rPr>
          <w:b w:val="1"/>
          <w:rtl w:val="0"/>
        </w:rPr>
        <w:t xml:space="preserve">b</w:t>
      </w:r>
      <w:r w:rsidDel="00000000" w:rsidR="00000000" w:rsidRPr="00000000">
        <w:rPr>
          <w:rtl w:val="0"/>
        </w:rPr>
        <w:t xml:space="preserve">.c); // affiche 4</w:t>
      </w:r>
    </w:p>
    <w:p w:rsidR="00000000" w:rsidDel="00000000" w:rsidP="00000000" w:rsidRDefault="00000000" w:rsidRPr="00000000" w14:paraId="00000048">
      <w:pPr>
        <w:pageBreakBefore w:val="0"/>
        <w:rPr/>
      </w:pPr>
      <w:r w:rsidDel="00000000" w:rsidR="00000000" w:rsidRPr="00000000">
        <w:rPr>
          <w:rtl w:val="0"/>
        </w:rPr>
        <w:t xml:space="preserve">System.out.println(</w:t>
      </w:r>
      <w:r w:rsidDel="00000000" w:rsidR="00000000" w:rsidRPr="00000000">
        <w:rPr>
          <w:b w:val="1"/>
          <w:rtl w:val="0"/>
        </w:rPr>
        <w:t xml:space="preserve">ab</w:t>
      </w:r>
      <w:r w:rsidDel="00000000" w:rsidR="00000000" w:rsidRPr="00000000">
        <w:rPr>
          <w:rtl w:val="0"/>
        </w:rPr>
        <w:t xml:space="preserve">.c); // affiche 3, static binding</w:t>
      </w:r>
    </w:p>
    <w:p w:rsidR="00000000" w:rsidDel="00000000" w:rsidP="00000000" w:rsidRDefault="00000000" w:rsidRPr="00000000" w14:paraId="00000049">
      <w:pPr>
        <w:pageBreakBefore w:val="0"/>
        <w:rPr/>
      </w:pPr>
      <w:r w:rsidDel="00000000" w:rsidR="00000000" w:rsidRPr="00000000">
        <w:rPr>
          <w:rtl w:val="0"/>
        </w:rPr>
        <w:t xml:space="preserve">System.out.println(</w:t>
      </w:r>
      <w:r w:rsidDel="00000000" w:rsidR="00000000" w:rsidRPr="00000000">
        <w:rPr>
          <w:b w:val="1"/>
          <w:rtl w:val="0"/>
        </w:rPr>
        <w:t xml:space="preserve">((B)ab)</w:t>
      </w:r>
      <w:r w:rsidDel="00000000" w:rsidR="00000000" w:rsidRPr="00000000">
        <w:rPr>
          <w:rtl w:val="0"/>
        </w:rPr>
        <w:t xml:space="preserve">.c); // affiche 4</w:t>
      </w:r>
    </w:p>
    <w:p w:rsidR="00000000" w:rsidDel="00000000" w:rsidP="00000000" w:rsidRDefault="00000000" w:rsidRPr="00000000" w14:paraId="0000004A">
      <w:pPr>
        <w:pageBreakBefore w:val="0"/>
        <w:rPr>
          <w:b w:val="1"/>
        </w:rPr>
      </w:pPr>
      <w:r w:rsidDel="00000000" w:rsidR="00000000" w:rsidRPr="00000000">
        <w:rPr>
          <w:b w:val="1"/>
          <w:rtl w:val="0"/>
        </w:rPr>
        <w:t xml:space="preserve">Une méthode static peut être redéfinie ou surchargée mais même comportement que les variables</w:t>
      </w:r>
    </w:p>
    <w:p w:rsidR="00000000" w:rsidDel="00000000" w:rsidP="00000000" w:rsidRDefault="00000000" w:rsidRPr="00000000" w14:paraId="0000004B">
      <w:pPr>
        <w:pStyle w:val="Heading1"/>
        <w:pageBreakBefore w:val="0"/>
        <w:spacing w:before="200" w:lineRule="auto"/>
        <w:rPr/>
      </w:pPr>
      <w:bookmarkStart w:colFirst="0" w:colLast="0" w:name="_hb2e0vcbhy38" w:id="11"/>
      <w:bookmarkEnd w:id="11"/>
      <w:r w:rsidDel="00000000" w:rsidR="00000000" w:rsidRPr="00000000">
        <w:rPr>
          <w:rtl w:val="0"/>
        </w:rPr>
        <w:t xml:space="preserve">Transtypage (casting)</w:t>
      </w:r>
    </w:p>
    <w:p w:rsidR="00000000" w:rsidDel="00000000" w:rsidP="00000000" w:rsidRDefault="00000000" w:rsidRPr="00000000" w14:paraId="0000004C">
      <w:pPr>
        <w:pageBreakBefore w:val="0"/>
        <w:rPr/>
      </w:pPr>
      <w:r w:rsidDel="00000000" w:rsidR="00000000" w:rsidRPr="00000000">
        <w:rPr>
          <w:rtl w:val="0"/>
        </w:rPr>
        <w:t xml:space="preserve">Pour utiliser un objet entièrement il est possible de forcer le changement de son type déclaré</w:t>
      </w:r>
    </w:p>
    <w:p w:rsidR="00000000" w:rsidDel="00000000" w:rsidP="00000000" w:rsidRDefault="00000000" w:rsidRPr="00000000" w14:paraId="0000004D">
      <w:pPr>
        <w:pageBreakBefore w:val="0"/>
        <w:numPr>
          <w:ilvl w:val="0"/>
          <w:numId w:val="10"/>
        </w:numPr>
        <w:spacing w:after="0" w:afterAutospacing="0"/>
        <w:ind w:left="720" w:hanging="360"/>
        <w:rPr>
          <w:u w:val="none"/>
        </w:rPr>
      </w:pPr>
      <w:r w:rsidDel="00000000" w:rsidR="00000000" w:rsidRPr="00000000">
        <w:rPr>
          <w:rtl w:val="0"/>
        </w:rPr>
        <w:t xml:space="preserve">CompteB cb = new CompteC(“AG675”, 0, 200);</w:t>
      </w:r>
    </w:p>
    <w:p w:rsidR="00000000" w:rsidDel="00000000" w:rsidP="00000000" w:rsidRDefault="00000000" w:rsidRPr="00000000" w14:paraId="0000004E">
      <w:pPr>
        <w:pageBreakBefore w:val="0"/>
        <w:numPr>
          <w:ilvl w:val="0"/>
          <w:numId w:val="10"/>
        </w:numPr>
        <w:ind w:left="720" w:hanging="360"/>
        <w:rPr>
          <w:u w:val="none"/>
        </w:rPr>
      </w:pPr>
      <w:r w:rsidDel="00000000" w:rsidR="00000000" w:rsidRPr="00000000">
        <w:rPr>
          <w:rtl w:val="0"/>
        </w:rPr>
        <w:t xml:space="preserve">CompteC cc = (CompteC) cb;</w:t>
      </w:r>
    </w:p>
    <w:p w:rsidR="00000000" w:rsidDel="00000000" w:rsidP="00000000" w:rsidRDefault="00000000" w:rsidRPr="00000000" w14:paraId="0000004F">
      <w:pPr>
        <w:pageBreakBefore w:val="0"/>
        <w:rPr/>
      </w:pPr>
      <w:r w:rsidDel="00000000" w:rsidR="00000000" w:rsidRPr="00000000">
        <w:rPr>
          <w:rtl w:val="0"/>
        </w:rPr>
        <w:t xml:space="preserve">Sur les types référence, le casting est autorisé uniquement si les types déclarés appartiennent à une même hiérarchie d’héritage</w:t>
      </w:r>
    </w:p>
    <w:p w:rsidR="00000000" w:rsidDel="00000000" w:rsidP="00000000" w:rsidRDefault="00000000" w:rsidRPr="00000000" w14:paraId="00000050">
      <w:pPr>
        <w:pageBreakBefore w:val="0"/>
        <w:numPr>
          <w:ilvl w:val="0"/>
          <w:numId w:val="24"/>
        </w:numPr>
        <w:spacing w:after="0" w:afterAutospacing="0"/>
        <w:ind w:left="720" w:hanging="360"/>
        <w:rPr>
          <w:u w:val="none"/>
        </w:rPr>
      </w:pPr>
      <w:r w:rsidDel="00000000" w:rsidR="00000000" w:rsidRPr="00000000">
        <w:rPr>
          <w:b w:val="1"/>
          <w:color w:val="c8d0d1"/>
          <w:rtl w:val="0"/>
        </w:rPr>
        <w:t xml:space="preserve">Upcasting</w:t>
      </w:r>
      <w:r w:rsidDel="00000000" w:rsidR="00000000" w:rsidRPr="00000000">
        <w:rPr>
          <w:rtl w:val="0"/>
        </w:rPr>
        <w:t xml:space="preserve"> : toujours sûr</w:t>
      </w:r>
    </w:p>
    <w:p w:rsidR="00000000" w:rsidDel="00000000" w:rsidP="00000000" w:rsidRDefault="00000000" w:rsidRPr="00000000" w14:paraId="00000051">
      <w:pPr>
        <w:pageBreakBefore w:val="0"/>
        <w:numPr>
          <w:ilvl w:val="0"/>
          <w:numId w:val="24"/>
        </w:numPr>
        <w:ind w:left="720" w:hanging="360"/>
        <w:rPr>
          <w:u w:val="none"/>
        </w:rPr>
      </w:pPr>
      <w:r w:rsidDel="00000000" w:rsidR="00000000" w:rsidRPr="00000000">
        <w:rPr>
          <w:b w:val="1"/>
          <w:color w:val="c8d0d1"/>
          <w:rtl w:val="0"/>
        </w:rPr>
        <w:t xml:space="preserve">Downcasting</w:t>
      </w:r>
      <w:r w:rsidDel="00000000" w:rsidR="00000000" w:rsidRPr="00000000">
        <w:rPr>
          <w:rtl w:val="0"/>
        </w:rPr>
        <w:t xml:space="preserve"> : sûr uniquement s’il ne dépasse pas le type effectif =&gt; Toujours tester avant un downcasting </w:t>
      </w:r>
    </w:p>
    <w:p w:rsidR="00000000" w:rsidDel="00000000" w:rsidP="00000000" w:rsidRDefault="00000000" w:rsidRPr="00000000" w14:paraId="00000052">
      <w:pPr>
        <w:pStyle w:val="Heading1"/>
        <w:pageBreakBefore w:val="0"/>
        <w:rPr/>
      </w:pPr>
      <w:bookmarkStart w:colFirst="0" w:colLast="0" w:name="_mzscixdxahka" w:id="12"/>
      <w:bookmarkEnd w:id="12"/>
      <w:r w:rsidDel="00000000" w:rsidR="00000000" w:rsidRPr="00000000">
        <w:rPr>
          <w:rtl w:val="0"/>
        </w:rPr>
        <w:t xml:space="preserve">Contrôle d’accès à la super-classe</w:t>
      </w:r>
    </w:p>
    <w:p w:rsidR="00000000" w:rsidDel="00000000" w:rsidP="00000000" w:rsidRDefault="00000000" w:rsidRPr="00000000" w14:paraId="00000053">
      <w:pPr>
        <w:pageBreakBefore w:val="0"/>
        <w:rPr/>
      </w:pPr>
      <w:r w:rsidDel="00000000" w:rsidR="00000000" w:rsidRPr="00000000">
        <w:rPr>
          <w:rtl w:val="0"/>
        </w:rPr>
        <w:t xml:space="preserve"> Comme toute autre classe, la sous-classe :</w:t>
      </w:r>
    </w:p>
    <w:p w:rsidR="00000000" w:rsidDel="00000000" w:rsidP="00000000" w:rsidRDefault="00000000" w:rsidRPr="00000000" w14:paraId="00000054">
      <w:pPr>
        <w:pageBreakBefore w:val="0"/>
        <w:numPr>
          <w:ilvl w:val="0"/>
          <w:numId w:val="25"/>
        </w:numPr>
        <w:spacing w:after="0" w:afterAutospacing="0"/>
        <w:ind w:left="720" w:hanging="360"/>
        <w:rPr>
          <w:u w:val="none"/>
        </w:rPr>
      </w:pPr>
      <w:r w:rsidDel="00000000" w:rsidR="00000000" w:rsidRPr="00000000">
        <w:rPr>
          <w:b w:val="1"/>
          <w:rtl w:val="0"/>
        </w:rPr>
        <w:t xml:space="preserve">n’a pas accès aux membres private </w:t>
      </w:r>
      <w:r w:rsidDel="00000000" w:rsidR="00000000" w:rsidRPr="00000000">
        <w:rPr>
          <w:rtl w:val="0"/>
        </w:rPr>
        <w:t xml:space="preserve">de la super-classe</w:t>
      </w:r>
    </w:p>
    <w:p w:rsidR="00000000" w:rsidDel="00000000" w:rsidP="00000000" w:rsidRDefault="00000000" w:rsidRPr="00000000" w14:paraId="00000055">
      <w:pPr>
        <w:pageBreakBefore w:val="0"/>
        <w:numPr>
          <w:ilvl w:val="0"/>
          <w:numId w:val="25"/>
        </w:numPr>
        <w:spacing w:after="0" w:afterAutospacing="0"/>
        <w:ind w:left="720" w:hanging="360"/>
        <w:rPr>
          <w:u w:val="none"/>
        </w:rPr>
      </w:pPr>
      <w:r w:rsidDel="00000000" w:rsidR="00000000" w:rsidRPr="00000000">
        <w:rPr>
          <w:rtl w:val="0"/>
        </w:rPr>
        <w:t xml:space="preserve">a accès aux membres avec visibilité package uniquement si elle se trouve dans le même</w:t>
      </w:r>
    </w:p>
    <w:p w:rsidR="00000000" w:rsidDel="00000000" w:rsidP="00000000" w:rsidRDefault="00000000" w:rsidRPr="00000000" w14:paraId="00000056">
      <w:pPr>
        <w:pageBreakBefore w:val="0"/>
        <w:numPr>
          <w:ilvl w:val="0"/>
          <w:numId w:val="25"/>
        </w:numPr>
        <w:ind w:left="720" w:hanging="360"/>
        <w:rPr>
          <w:u w:val="none"/>
        </w:rPr>
      </w:pPr>
      <w:r w:rsidDel="00000000" w:rsidR="00000000" w:rsidRPr="00000000">
        <w:rPr>
          <w:b w:val="1"/>
          <w:rtl w:val="0"/>
        </w:rPr>
        <w:t xml:space="preserve">a accès aux membres protected et public</w:t>
      </w:r>
      <w:r w:rsidDel="00000000" w:rsidR="00000000" w:rsidRPr="00000000">
        <w:rPr>
          <w:rtl w:val="0"/>
        </w:rPr>
        <w:t xml:space="preserve"> de la super-classe</w:t>
      </w:r>
    </w:p>
    <w:p w:rsidR="00000000" w:rsidDel="00000000" w:rsidP="00000000" w:rsidRDefault="00000000" w:rsidRPr="00000000" w14:paraId="00000057">
      <w:pPr>
        <w:pageBreakBefore w:val="0"/>
        <w:rPr/>
      </w:pPr>
      <w:r w:rsidDel="00000000" w:rsidR="00000000" w:rsidRPr="00000000">
        <w:rPr/>
        <w:drawing>
          <wp:inline distB="114300" distT="114300" distL="114300" distR="114300">
            <wp:extent cx="3333750" cy="15621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3337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1"/>
        <w:pageBreakBefore w:val="0"/>
        <w:spacing w:before="200" w:lineRule="auto"/>
        <w:rPr/>
      </w:pPr>
      <w:bookmarkStart w:colFirst="0" w:colLast="0" w:name="_z2pjxgjcm1dw" w:id="13"/>
      <w:bookmarkEnd w:id="13"/>
      <w:r w:rsidDel="00000000" w:rsidR="00000000" w:rsidRPr="00000000">
        <w:rPr>
          <w:rtl w:val="0"/>
        </w:rPr>
        <w:t xml:space="preserve">Ordre d’initialisation </w:t>
      </w:r>
    </w:p>
    <w:p w:rsidR="00000000" w:rsidDel="00000000" w:rsidP="00000000" w:rsidRDefault="00000000" w:rsidRPr="00000000" w14:paraId="00000059">
      <w:pPr>
        <w:pageBreakBefore w:val="0"/>
        <w:rPr/>
      </w:pPr>
      <w:r w:rsidDel="00000000" w:rsidR="00000000" w:rsidRPr="00000000">
        <w:rPr>
          <w:rtl w:val="0"/>
        </w:rPr>
        <w:t xml:space="preserve">(voir BBB pour explication)</w:t>
      </w:r>
    </w:p>
    <w:p w:rsidR="00000000" w:rsidDel="00000000" w:rsidP="00000000" w:rsidRDefault="00000000" w:rsidRPr="00000000" w14:paraId="0000005A">
      <w:pPr>
        <w:pStyle w:val="Heading1"/>
        <w:pageBreakBefore w:val="0"/>
        <w:spacing w:before="200" w:lineRule="auto"/>
        <w:rPr/>
      </w:pPr>
      <w:bookmarkStart w:colFirst="0" w:colLast="0" w:name="_cxbnh7l8h2xt" w:id="14"/>
      <w:bookmarkEnd w:id="14"/>
      <w:r w:rsidDel="00000000" w:rsidR="00000000" w:rsidRPr="00000000">
        <w:rPr>
          <w:rtl w:val="0"/>
        </w:rPr>
      </w:r>
    </w:p>
    <w:p w:rsidR="00000000" w:rsidDel="00000000" w:rsidP="00000000" w:rsidRDefault="00000000" w:rsidRPr="00000000" w14:paraId="0000005B">
      <w:pPr>
        <w:pStyle w:val="Heading1"/>
        <w:pageBreakBefore w:val="0"/>
        <w:spacing w:before="200" w:lineRule="auto"/>
        <w:rPr/>
      </w:pPr>
      <w:bookmarkStart w:colFirst="0" w:colLast="0" w:name="_pii09tj51uq1" w:id="15"/>
      <w:bookmarkEnd w:id="15"/>
      <w:r w:rsidDel="00000000" w:rsidR="00000000" w:rsidRPr="00000000">
        <w:rPr>
          <w:rtl w:val="0"/>
        </w:rPr>
      </w:r>
    </w:p>
    <w:p w:rsidR="00000000" w:rsidDel="00000000" w:rsidP="00000000" w:rsidRDefault="00000000" w:rsidRPr="00000000" w14:paraId="0000005C">
      <w:pPr>
        <w:pStyle w:val="Heading1"/>
        <w:pageBreakBefore w:val="0"/>
        <w:spacing w:before="200" w:lineRule="auto"/>
        <w:rPr/>
      </w:pPr>
      <w:bookmarkStart w:colFirst="0" w:colLast="0" w:name="_9rqdwq27zwsw" w:id="16"/>
      <w:bookmarkEnd w:id="16"/>
      <w:r w:rsidDel="00000000" w:rsidR="00000000" w:rsidRPr="00000000">
        <w:rPr>
          <w:rtl w:val="0"/>
        </w:rPr>
      </w:r>
    </w:p>
    <w:p w:rsidR="00000000" w:rsidDel="00000000" w:rsidP="00000000" w:rsidRDefault="00000000" w:rsidRPr="00000000" w14:paraId="0000005D">
      <w:pPr>
        <w:pStyle w:val="Heading1"/>
        <w:pageBreakBefore w:val="0"/>
        <w:spacing w:before="200" w:lineRule="auto"/>
        <w:rPr/>
      </w:pPr>
      <w:bookmarkStart w:colFirst="0" w:colLast="0" w:name="_p29bz5yd4a3a" w:id="17"/>
      <w:bookmarkEnd w:id="17"/>
      <w:r w:rsidDel="00000000" w:rsidR="00000000" w:rsidRPr="00000000">
        <w:rPr>
          <w:rtl w:val="0"/>
        </w:rPr>
      </w:r>
    </w:p>
    <w:p w:rsidR="00000000" w:rsidDel="00000000" w:rsidP="00000000" w:rsidRDefault="00000000" w:rsidRPr="00000000" w14:paraId="0000005E">
      <w:pPr>
        <w:pStyle w:val="Heading1"/>
        <w:pageBreakBefore w:val="0"/>
        <w:spacing w:before="200" w:lineRule="auto"/>
        <w:rPr/>
      </w:pPr>
      <w:bookmarkStart w:colFirst="0" w:colLast="0" w:name="_hprvyv5m44fu" w:id="18"/>
      <w:bookmarkEnd w:id="18"/>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Style w:val="Heading1"/>
        <w:pageBreakBefore w:val="0"/>
        <w:spacing w:before="200" w:lineRule="auto"/>
        <w:rPr/>
      </w:pPr>
      <w:bookmarkStart w:colFirst="0" w:colLast="0" w:name="_wnt5c6ek5kjq" w:id="19"/>
      <w:bookmarkEnd w:id="19"/>
      <w:r w:rsidDel="00000000" w:rsidR="00000000" w:rsidRPr="00000000">
        <w:rPr>
          <w:rtl w:val="0"/>
        </w:rPr>
        <w:t xml:space="preserve">La classe Object</w:t>
      </w:r>
    </w:p>
    <w:p w:rsidR="00000000" w:rsidDel="00000000" w:rsidP="00000000" w:rsidRDefault="00000000" w:rsidRPr="00000000" w14:paraId="00000061">
      <w:pPr>
        <w:pStyle w:val="Heading2"/>
        <w:pageBreakBefore w:val="0"/>
        <w:rPr>
          <w:b w:val="1"/>
          <w:color w:val="a7c7ca"/>
          <w:sz w:val="20"/>
          <w:szCs w:val="20"/>
        </w:rPr>
      </w:pPr>
      <w:bookmarkStart w:colFirst="0" w:colLast="0" w:name="_p5xdbnlr7s7f" w:id="20"/>
      <w:bookmarkEnd w:id="20"/>
      <w:r w:rsidDel="00000000" w:rsidR="00000000" w:rsidRPr="00000000">
        <w:rPr>
          <w:rtl w:val="0"/>
        </w:rPr>
        <w:t xml:space="preserve">La redéfinition de equals() </w:t>
      </w:r>
      <w:r w:rsidDel="00000000" w:rsidR="00000000" w:rsidRPr="00000000">
        <w:rPr>
          <w:rtl w:val="0"/>
        </w:rPr>
      </w:r>
    </w:p>
    <w:p w:rsidR="00000000" w:rsidDel="00000000" w:rsidP="00000000" w:rsidRDefault="00000000" w:rsidRPr="00000000" w14:paraId="00000062">
      <w:pPr>
        <w:pageBreakBefore w:val="0"/>
        <w:ind w:left="0" w:firstLine="0"/>
        <w:rPr/>
      </w:pPr>
      <w:r w:rsidDel="00000000" w:rsidR="00000000" w:rsidRPr="00000000">
        <w:rPr>
          <w:rtl w:val="0"/>
        </w:rPr>
        <w:t xml:space="preserve">On teste avec instanceof + ses champs spécifiques</w:t>
      </w:r>
    </w:p>
    <w:p w:rsidR="00000000" w:rsidDel="00000000" w:rsidP="00000000" w:rsidRDefault="00000000" w:rsidRPr="00000000" w14:paraId="00000063">
      <w:pPr>
        <w:pageBreakBefore w:val="0"/>
        <w:numPr>
          <w:ilvl w:val="0"/>
          <w:numId w:val="5"/>
        </w:numPr>
        <w:ind w:left="720" w:hanging="360"/>
      </w:pPr>
      <w:r w:rsidDel="00000000" w:rsidR="00000000" w:rsidRPr="00000000">
        <w:rPr>
          <w:rtl w:val="0"/>
        </w:rPr>
        <w:t xml:space="preserve">Quand c’est dans une sous-classe B, la classe A devrait tester égalité des types effectifs</w:t>
      </w:r>
    </w:p>
    <w:p w:rsidR="00000000" w:rsidDel="00000000" w:rsidP="00000000" w:rsidRDefault="00000000" w:rsidRPr="00000000" w14:paraId="00000064">
      <w:pPr>
        <w:pageBreakBefore w:val="0"/>
        <w:rPr/>
      </w:pPr>
      <w:r w:rsidDel="00000000" w:rsidR="00000000" w:rsidRPr="00000000">
        <w:rPr/>
        <w:drawing>
          <wp:inline distB="114300" distT="114300" distL="114300" distR="114300">
            <wp:extent cx="3333750" cy="21336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3337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2"/>
        <w:pageBreakBefore w:val="0"/>
        <w:spacing w:before="200" w:lineRule="auto"/>
        <w:rPr/>
      </w:pPr>
      <w:bookmarkStart w:colFirst="0" w:colLast="0" w:name="_6nkdq6sdpyh9" w:id="21"/>
      <w:bookmarkEnd w:id="21"/>
      <w:r w:rsidDel="00000000" w:rsidR="00000000" w:rsidRPr="00000000">
        <w:rPr>
          <w:rtl w:val="0"/>
        </w:rPr>
        <w:t xml:space="preserve">La redéfinition de hashCode() </w:t>
      </w:r>
    </w:p>
    <w:p w:rsidR="00000000" w:rsidDel="00000000" w:rsidP="00000000" w:rsidRDefault="00000000" w:rsidRPr="00000000" w14:paraId="00000066">
      <w:pPr>
        <w:pageBreakBefore w:val="0"/>
        <w:rPr/>
      </w:pPr>
      <w:r w:rsidDel="00000000" w:rsidR="00000000" w:rsidRPr="00000000">
        <w:rPr>
          <w:rtl w:val="0"/>
        </w:rPr>
        <w:t xml:space="preserve">(voir BBB pour explication)</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Style w:val="Heading2"/>
        <w:pageBreakBefore w:val="0"/>
        <w:spacing w:before="200" w:lineRule="auto"/>
        <w:rPr/>
      </w:pPr>
      <w:bookmarkStart w:colFirst="0" w:colLast="0" w:name="_3ynmtjf8nttv" w:id="22"/>
      <w:bookmarkEnd w:id="22"/>
      <w:r w:rsidDel="00000000" w:rsidR="00000000" w:rsidRPr="00000000">
        <w:rPr>
          <w:rtl w:val="0"/>
        </w:rPr>
        <w:t xml:space="preserve">La redéfinition de toString() </w:t>
      </w:r>
    </w:p>
    <w:p w:rsidR="00000000" w:rsidDel="00000000" w:rsidP="00000000" w:rsidRDefault="00000000" w:rsidRPr="00000000" w14:paraId="00000069">
      <w:pPr>
        <w:pageBreakBefore w:val="0"/>
        <w:rPr/>
      </w:pPr>
      <w:r w:rsidDel="00000000" w:rsidR="00000000" w:rsidRPr="00000000">
        <w:rPr>
          <w:rtl w:val="0"/>
        </w:rPr>
        <w:t xml:space="preserve">(voir BBB pour explication)</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Style w:val="Heading2"/>
        <w:pageBreakBefore w:val="0"/>
        <w:spacing w:before="200" w:lineRule="auto"/>
        <w:rPr/>
      </w:pPr>
      <w:bookmarkStart w:colFirst="0" w:colLast="0" w:name="_aglhfd9784qp" w:id="23"/>
      <w:bookmarkEnd w:id="23"/>
      <w:r w:rsidDel="00000000" w:rsidR="00000000" w:rsidRPr="00000000">
        <w:rPr>
          <w:rtl w:val="0"/>
        </w:rPr>
        <w:t xml:space="preserve">La redéfinition de clone() </w:t>
      </w:r>
    </w:p>
    <w:p w:rsidR="00000000" w:rsidDel="00000000" w:rsidP="00000000" w:rsidRDefault="00000000" w:rsidRPr="00000000" w14:paraId="0000006C">
      <w:pPr>
        <w:pageBreakBefore w:val="0"/>
        <w:rPr/>
      </w:pPr>
      <w:r w:rsidDel="00000000" w:rsidR="00000000" w:rsidRPr="00000000">
        <w:rPr>
          <w:rtl w:val="0"/>
        </w:rPr>
        <w:t xml:space="preserve">(voir BBB pour explication)</w:t>
      </w:r>
    </w:p>
    <w:p w:rsidR="00000000" w:rsidDel="00000000" w:rsidP="00000000" w:rsidRDefault="00000000" w:rsidRPr="00000000" w14:paraId="0000006D">
      <w:pPr>
        <w:pageBreakBefore w:val="0"/>
        <w:ind w:left="0" w:firstLine="0"/>
        <w:rPr/>
      </w:pPr>
      <w:r w:rsidDel="00000000" w:rsidR="00000000" w:rsidRPr="00000000">
        <w:rPr>
          <w:rtl w:val="0"/>
        </w:rPr>
      </w:r>
    </w:p>
    <w:p w:rsidR="00000000" w:rsidDel="00000000" w:rsidP="00000000" w:rsidRDefault="00000000" w:rsidRPr="00000000" w14:paraId="0000006E">
      <w:pPr>
        <w:pageBreakBefore w:val="0"/>
        <w:ind w:left="0" w:firstLine="0"/>
        <w:rPr/>
      </w:pPr>
      <w:r w:rsidDel="00000000" w:rsidR="00000000" w:rsidRPr="00000000">
        <w:rPr>
          <w:rtl w:val="0"/>
        </w:rPr>
      </w:r>
    </w:p>
    <w:p w:rsidR="00000000" w:rsidDel="00000000" w:rsidP="00000000" w:rsidRDefault="00000000" w:rsidRPr="00000000" w14:paraId="0000006F">
      <w:pPr>
        <w:pageBreakBefore w:val="0"/>
        <w:ind w:left="0" w:firstLine="0"/>
        <w:rPr/>
      </w:pPr>
      <w:r w:rsidDel="00000000" w:rsidR="00000000" w:rsidRPr="00000000">
        <w:rPr>
          <w:rtl w:val="0"/>
        </w:rPr>
      </w:r>
    </w:p>
    <w:p w:rsidR="00000000" w:rsidDel="00000000" w:rsidP="00000000" w:rsidRDefault="00000000" w:rsidRPr="00000000" w14:paraId="00000070">
      <w:pPr>
        <w:pageBreakBefore w:val="0"/>
        <w:ind w:left="0" w:firstLine="0"/>
        <w:rPr/>
      </w:pPr>
      <w:r w:rsidDel="00000000" w:rsidR="00000000" w:rsidRPr="00000000">
        <w:rPr>
          <w:rtl w:val="0"/>
        </w:rPr>
      </w:r>
    </w:p>
    <w:p w:rsidR="00000000" w:rsidDel="00000000" w:rsidP="00000000" w:rsidRDefault="00000000" w:rsidRPr="00000000" w14:paraId="00000071">
      <w:pPr>
        <w:pageBreakBefore w:val="0"/>
        <w:ind w:left="0" w:firstLine="0"/>
        <w:rPr/>
      </w:pPr>
      <w:r w:rsidDel="00000000" w:rsidR="00000000" w:rsidRPr="00000000">
        <w:rPr>
          <w:rtl w:val="0"/>
        </w:rPr>
      </w:r>
    </w:p>
    <w:p w:rsidR="00000000" w:rsidDel="00000000" w:rsidP="00000000" w:rsidRDefault="00000000" w:rsidRPr="00000000" w14:paraId="00000072">
      <w:pPr>
        <w:pageBreakBefore w:val="0"/>
        <w:ind w:left="0" w:firstLine="0"/>
        <w:rPr/>
      </w:pPr>
      <w:r w:rsidDel="00000000" w:rsidR="00000000" w:rsidRPr="00000000">
        <w:rPr>
          <w:rtl w:val="0"/>
        </w:rPr>
      </w:r>
    </w:p>
    <w:p w:rsidR="00000000" w:rsidDel="00000000" w:rsidP="00000000" w:rsidRDefault="00000000" w:rsidRPr="00000000" w14:paraId="00000073">
      <w:pPr>
        <w:pageBreakBefore w:val="0"/>
        <w:ind w:left="0" w:firstLine="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Style w:val="Title"/>
        <w:pageBreakBefore w:val="0"/>
        <w:jc w:val="left"/>
        <w:rPr/>
        <w:sectPr>
          <w:type w:val="continuous"/>
          <w:pgSz w:h="15840" w:w="12240" w:orient="portrait"/>
          <w:pgMar w:bottom="566.9291338582677" w:top="566.9291338582677" w:left="566.9291338582677" w:right="566.9291338582677" w:header="720" w:footer="720"/>
          <w:cols w:equalWidth="0" w:num="2" w:sep="1">
            <w:col w:space="612.3000000000001" w:w="5246.92"/>
            <w:col w:space="0" w:w="5246.92"/>
          </w:cols>
        </w:sectPr>
      </w:pPr>
      <w:bookmarkStart w:colFirst="0" w:colLast="0" w:name="_e50gkzvcgqyy" w:id="24"/>
      <w:bookmarkEnd w:id="24"/>
      <w:r w:rsidDel="00000000" w:rsidR="00000000" w:rsidRPr="00000000">
        <w:rPr>
          <w:rtl w:val="0"/>
        </w:rPr>
      </w:r>
    </w:p>
    <w:p w:rsidR="00000000" w:rsidDel="00000000" w:rsidP="00000000" w:rsidRDefault="00000000" w:rsidRPr="00000000" w14:paraId="00000077">
      <w:pPr>
        <w:pStyle w:val="Title"/>
        <w:pageBreakBefore w:val="0"/>
        <w:rPr/>
        <w:sectPr>
          <w:type w:val="continuous"/>
          <w:pgSz w:h="15840" w:w="12240" w:orient="portrait"/>
          <w:pgMar w:bottom="566.9291338582677" w:top="566.9291338582677" w:left="566.9291338582677" w:right="566.9291338582677" w:header="720" w:footer="720"/>
          <w:cols w:equalWidth="0" w:num="1" w:sep="1">
            <w:col w:space="0" w:w="11106.14"/>
          </w:cols>
        </w:sectPr>
      </w:pPr>
      <w:bookmarkStart w:colFirst="0" w:colLast="0" w:name="_2wise9oy9gfq" w:id="25"/>
      <w:bookmarkEnd w:id="25"/>
      <w:r w:rsidDel="00000000" w:rsidR="00000000" w:rsidRPr="00000000">
        <w:rPr>
          <w:rtl w:val="0"/>
        </w:rPr>
        <w:t xml:space="preserve">[Interfaces]</w:t>
      </w:r>
    </w:p>
    <w:p w:rsidR="00000000" w:rsidDel="00000000" w:rsidP="00000000" w:rsidRDefault="00000000" w:rsidRPr="00000000" w14:paraId="00000078">
      <w:pPr>
        <w:pStyle w:val="Heading1"/>
        <w:pageBreakBefore w:val="0"/>
        <w:rPr/>
      </w:pPr>
      <w:bookmarkStart w:colFirst="0" w:colLast="0" w:name="_z0a2kcyxjv55" w:id="26"/>
      <w:bookmarkEnd w:id="26"/>
      <w:r w:rsidDel="00000000" w:rsidR="00000000" w:rsidRPr="00000000">
        <w:rPr>
          <w:rtl w:val="0"/>
        </w:rPr>
        <w:t xml:space="preserve">Classes abstraites</w:t>
      </w:r>
    </w:p>
    <w:p w:rsidR="00000000" w:rsidDel="00000000" w:rsidP="00000000" w:rsidRDefault="00000000" w:rsidRPr="00000000" w14:paraId="00000079">
      <w:pPr>
        <w:pageBreakBefore w:val="0"/>
        <w:rPr/>
      </w:pPr>
      <w:r w:rsidDel="00000000" w:rsidR="00000000" w:rsidRPr="00000000">
        <w:rPr>
          <w:rtl w:val="0"/>
        </w:rPr>
        <w:t xml:space="preserve">Classe abstraite : classe dont certaines méthodes n’ont pas définition (seulement la signature est fournie)</w:t>
      </w:r>
    </w:p>
    <w:p w:rsidR="00000000" w:rsidDel="00000000" w:rsidP="00000000" w:rsidRDefault="00000000" w:rsidRPr="00000000" w14:paraId="0000007A">
      <w:pPr>
        <w:pageBreakBefore w:val="0"/>
        <w:numPr>
          <w:ilvl w:val="0"/>
          <w:numId w:val="16"/>
        </w:numPr>
        <w:spacing w:after="0" w:afterAutospacing="0"/>
        <w:ind w:left="720" w:hanging="360"/>
        <w:rPr>
          <w:u w:val="none"/>
        </w:rPr>
      </w:pPr>
      <w:r w:rsidDel="00000000" w:rsidR="00000000" w:rsidRPr="00000000">
        <w:rPr>
          <w:rtl w:val="0"/>
        </w:rPr>
        <w:t xml:space="preserve">Impossible de créer des objets </w:t>
      </w:r>
    </w:p>
    <w:p w:rsidR="00000000" w:rsidDel="00000000" w:rsidP="00000000" w:rsidRDefault="00000000" w:rsidRPr="00000000" w14:paraId="0000007B">
      <w:pPr>
        <w:pageBreakBefore w:val="0"/>
        <w:numPr>
          <w:ilvl w:val="0"/>
          <w:numId w:val="16"/>
        </w:numPr>
        <w:spacing w:after="0" w:afterAutospacing="0"/>
        <w:ind w:left="720" w:hanging="360"/>
        <w:rPr>
          <w:u w:val="none"/>
        </w:rPr>
      </w:pPr>
      <w:r w:rsidDel="00000000" w:rsidR="00000000" w:rsidRPr="00000000">
        <w:rPr>
          <w:rtl w:val="0"/>
        </w:rPr>
        <w:t xml:space="preserve">Sert comme base pour l’héritage</w:t>
      </w:r>
    </w:p>
    <w:p w:rsidR="00000000" w:rsidDel="00000000" w:rsidP="00000000" w:rsidRDefault="00000000" w:rsidRPr="00000000" w14:paraId="0000007C">
      <w:pPr>
        <w:pageBreakBefore w:val="0"/>
        <w:numPr>
          <w:ilvl w:val="0"/>
          <w:numId w:val="16"/>
        </w:numPr>
        <w:spacing w:after="0" w:afterAutospacing="0"/>
        <w:ind w:left="720" w:hanging="360"/>
        <w:rPr>
          <w:u w:val="none"/>
        </w:rPr>
      </w:pPr>
      <w:r w:rsidDel="00000000" w:rsidR="00000000" w:rsidRPr="00000000">
        <w:rPr>
          <w:rtl w:val="0"/>
        </w:rPr>
        <w:t xml:space="preserve">Une méthode sans définition doit avoir le modificateur abstract</w:t>
      </w:r>
    </w:p>
    <w:p w:rsidR="00000000" w:rsidDel="00000000" w:rsidP="00000000" w:rsidRDefault="00000000" w:rsidRPr="00000000" w14:paraId="0000007D">
      <w:pPr>
        <w:pageBreakBefore w:val="0"/>
        <w:numPr>
          <w:ilvl w:val="0"/>
          <w:numId w:val="16"/>
        </w:numPr>
        <w:ind w:left="720" w:hanging="360"/>
        <w:rPr>
          <w:u w:val="none"/>
        </w:rPr>
      </w:pPr>
      <w:r w:rsidDel="00000000" w:rsidR="00000000" w:rsidRPr="00000000">
        <w:rPr>
          <w:rtl w:val="0"/>
        </w:rPr>
        <w:t xml:space="preserve">Une classe qui contient des méthodes abstract doit avoir elle même le modificateur abstract</w:t>
      </w:r>
    </w:p>
    <w:p w:rsidR="00000000" w:rsidDel="00000000" w:rsidP="00000000" w:rsidRDefault="00000000" w:rsidRPr="00000000" w14:paraId="0000007E">
      <w:pPr>
        <w:pageBreakBefore w:val="0"/>
        <w:rPr/>
      </w:pPr>
      <w:r w:rsidDel="00000000" w:rsidR="00000000" w:rsidRPr="00000000">
        <w:rPr>
          <w:rtl w:val="0"/>
        </w:rPr>
        <w:t xml:space="preserve">Une interface est une </w:t>
      </w:r>
      <w:r w:rsidDel="00000000" w:rsidR="00000000" w:rsidRPr="00000000">
        <w:rPr>
          <w:b w:val="1"/>
          <w:rtl w:val="0"/>
        </w:rPr>
        <w:t xml:space="preserve">collection de signatures de méthodes</w:t>
      </w:r>
      <w:r w:rsidDel="00000000" w:rsidR="00000000" w:rsidRPr="00000000">
        <w:rPr>
          <w:rtl w:val="0"/>
        </w:rPr>
        <w:t xml:space="preserve">. Elle peut contenir également des champs constants et des classes internes, mais </w:t>
      </w:r>
      <w:r w:rsidDel="00000000" w:rsidR="00000000" w:rsidRPr="00000000">
        <w:rPr>
          <w:b w:val="1"/>
          <w:rtl w:val="0"/>
        </w:rPr>
        <w:t xml:space="preserve">pas des variables d’instance</w:t>
      </w:r>
      <w:r w:rsidDel="00000000" w:rsidR="00000000" w:rsidRPr="00000000">
        <w:rPr>
          <w:rtl w:val="0"/>
        </w:rPr>
        <w:t xml:space="preserve">. Elle peut être abstraite. </w:t>
      </w:r>
    </w:p>
    <w:p w:rsidR="00000000" w:rsidDel="00000000" w:rsidP="00000000" w:rsidRDefault="00000000" w:rsidRPr="00000000" w14:paraId="0000007F">
      <w:pPr>
        <w:pageBreakBefore w:val="0"/>
        <w:rPr/>
      </w:pPr>
      <w:r w:rsidDel="00000000" w:rsidR="00000000" w:rsidRPr="00000000">
        <w:rPr>
          <w:rtl w:val="0"/>
        </w:rPr>
        <w:t xml:space="preserve">Une sous classe peut </w:t>
      </w:r>
      <w:r w:rsidDel="00000000" w:rsidR="00000000" w:rsidRPr="00000000">
        <w:rPr>
          <w:b w:val="1"/>
          <w:rtl w:val="0"/>
        </w:rPr>
        <w:t xml:space="preserve">implémenter plusieurs interfaces</w:t>
      </w:r>
      <w:r w:rsidDel="00000000" w:rsidR="00000000" w:rsidRPr="00000000">
        <w:rPr>
          <w:rtl w:val="0"/>
        </w:rPr>
        <w:t xml:space="preserve">. Permet d’écrire du code générique. </w:t>
      </w:r>
    </w:p>
    <w:p w:rsidR="00000000" w:rsidDel="00000000" w:rsidP="00000000" w:rsidRDefault="00000000" w:rsidRPr="00000000" w14:paraId="00000080">
      <w:pPr>
        <w:pageBreakBefore w:val="0"/>
        <w:rPr/>
      </w:pPr>
      <w:r w:rsidDel="00000000" w:rsidR="00000000" w:rsidRPr="00000000">
        <w:rPr>
          <w:rtl w:val="0"/>
        </w:rPr>
        <w:t xml:space="preserve">Les méthodes d’une interface sont automatiquement publiques. En revanche les classes qui implémentent l’interface doivent utiliser le modificateur public pour les méthodes redéfinies de l’interface. </w:t>
      </w:r>
    </w:p>
    <w:p w:rsidR="00000000" w:rsidDel="00000000" w:rsidP="00000000" w:rsidRDefault="00000000" w:rsidRPr="00000000" w14:paraId="00000081">
      <w:pPr>
        <w:pageBreakBefore w:val="0"/>
        <w:rPr/>
      </w:pPr>
      <w:r w:rsidDel="00000000" w:rsidR="00000000" w:rsidRPr="00000000">
        <w:rPr>
          <w:rtl w:val="0"/>
        </w:rPr>
        <w:t xml:space="preserve">Les méthodes d’une interface peuvent être static (Java 8). Dans ce cas elles doivent avoir une définition.</w:t>
      </w:r>
    </w:p>
    <w:p w:rsidR="00000000" w:rsidDel="00000000" w:rsidP="00000000" w:rsidRDefault="00000000" w:rsidRPr="00000000" w14:paraId="00000082">
      <w:pPr>
        <w:pageBreakBefore w:val="0"/>
        <w:rPr/>
      </w:pPr>
      <w:r w:rsidDel="00000000" w:rsidR="00000000" w:rsidRPr="00000000">
        <w:rPr>
          <w:rtl w:val="0"/>
        </w:rPr>
        <w:t xml:space="preserve">Depuis Java 9 il est possible d’introduire des </w:t>
      </w:r>
      <w:r w:rsidDel="00000000" w:rsidR="00000000" w:rsidRPr="00000000">
        <w:rPr>
          <w:b w:val="1"/>
          <w:rtl w:val="0"/>
        </w:rPr>
        <w:t xml:space="preserve">méthodes private d’interface</w:t>
      </w:r>
      <w:r w:rsidDel="00000000" w:rsidR="00000000" w:rsidRPr="00000000">
        <w:rPr>
          <w:rtl w:val="0"/>
        </w:rPr>
        <w:t xml:space="preserve">, elles sont </w:t>
      </w:r>
      <w:r w:rsidDel="00000000" w:rsidR="00000000" w:rsidRPr="00000000">
        <w:rPr>
          <w:b w:val="1"/>
          <w:rtl w:val="0"/>
        </w:rPr>
        <w:t xml:space="preserve">visibles uniquement dans l’interface</w:t>
      </w:r>
      <w:r w:rsidDel="00000000" w:rsidR="00000000" w:rsidRPr="00000000">
        <w:rPr>
          <w:rtl w:val="0"/>
        </w:rPr>
        <w:t xml:space="preserve">, donc peuvent être </w:t>
      </w:r>
      <w:r w:rsidDel="00000000" w:rsidR="00000000" w:rsidRPr="00000000">
        <w:rPr>
          <w:b w:val="1"/>
          <w:rtl w:val="0"/>
        </w:rPr>
        <w:t xml:space="preserve">utilisées uniquement par les autres méthodes de l’interface</w:t>
      </w:r>
      <w:r w:rsidDel="00000000" w:rsidR="00000000" w:rsidRPr="00000000">
        <w:rPr>
          <w:rtl w:val="0"/>
        </w:rPr>
        <w:t xml:space="preserve"> qui ont une définition. Elles </w:t>
      </w:r>
      <w:r w:rsidDel="00000000" w:rsidR="00000000" w:rsidRPr="00000000">
        <w:rPr>
          <w:b w:val="1"/>
          <w:rtl w:val="0"/>
        </w:rPr>
        <w:t xml:space="preserve">doivent être définies</w:t>
      </w:r>
      <w:r w:rsidDel="00000000" w:rsidR="00000000" w:rsidRPr="00000000">
        <w:rPr>
          <w:rtl w:val="0"/>
        </w:rPr>
        <w:t xml:space="preserve"> (avoir un corps), statiques ou pas.</w:t>
      </w:r>
    </w:p>
    <w:p w:rsidR="00000000" w:rsidDel="00000000" w:rsidP="00000000" w:rsidRDefault="00000000" w:rsidRPr="00000000" w14:paraId="00000083">
      <w:pPr>
        <w:pageBreakBefore w:val="0"/>
        <w:rPr/>
      </w:pPr>
      <w:r w:rsidDel="00000000" w:rsidR="00000000" w:rsidRPr="00000000">
        <w:rPr>
          <w:rtl w:val="0"/>
        </w:rPr>
        <w:t xml:space="preserve">Depuis Java 8 une interface peut fournir une définition par défaut des méthodes. Les méthodes avec une définition doivent porter le modificateur default (sauf  private ou static. Les classes qui implémentent cette interface héritent alors les définitions des méthodes par défaut, et </w:t>
      </w:r>
      <w:r w:rsidDel="00000000" w:rsidR="00000000" w:rsidRPr="00000000">
        <w:rPr>
          <w:b w:val="1"/>
          <w:rtl w:val="0"/>
        </w:rPr>
        <w:t xml:space="preserve">peuvent</w:t>
      </w:r>
      <w:r w:rsidDel="00000000" w:rsidR="00000000" w:rsidRPr="00000000">
        <w:rPr>
          <w:rtl w:val="0"/>
        </w:rPr>
        <w:t xml:space="preserve"> ne pas les redéfinir.</w:t>
      </w:r>
    </w:p>
    <w:p w:rsidR="00000000" w:rsidDel="00000000" w:rsidP="00000000" w:rsidRDefault="00000000" w:rsidRPr="00000000" w14:paraId="00000084">
      <w:pPr>
        <w:pageBreakBefore w:val="0"/>
        <w:rPr/>
      </w:pPr>
      <w:r w:rsidDel="00000000" w:rsidR="00000000" w:rsidRPr="00000000">
        <w:rPr>
          <w:rtl w:val="0"/>
        </w:rPr>
        <w:t xml:space="preserve">Les champs d’une interface sont automatiquement  : public static final implicite</w:t>
      </w:r>
    </w:p>
    <w:p w:rsidR="00000000" w:rsidDel="00000000" w:rsidP="00000000" w:rsidRDefault="00000000" w:rsidRPr="00000000" w14:paraId="00000085">
      <w:pPr>
        <w:pageBreakBefore w:val="0"/>
        <w:rPr/>
      </w:pPr>
      <w:r w:rsidDel="00000000" w:rsidR="00000000" w:rsidRPr="00000000">
        <w:rPr>
          <w:rtl w:val="0"/>
        </w:rPr>
        <w:t xml:space="preserve">Une classe qui implémente une interface doit en redéfinir toutes les méthodes abstraites. Sinon la classe doit être déclarée abstraite</w:t>
      </w:r>
    </w:p>
    <w:p w:rsidR="00000000" w:rsidDel="00000000" w:rsidP="00000000" w:rsidRDefault="00000000" w:rsidRPr="00000000" w14:paraId="00000086">
      <w:pPr>
        <w:pStyle w:val="Heading1"/>
        <w:pageBreakBefore w:val="0"/>
        <w:spacing w:before="200" w:lineRule="auto"/>
        <w:rPr/>
      </w:pPr>
      <w:bookmarkStart w:colFirst="0" w:colLast="0" w:name="_q4tl7cbhli9f" w:id="27"/>
      <w:bookmarkEnd w:id="27"/>
      <w:r w:rsidDel="00000000" w:rsidR="00000000" w:rsidRPr="00000000">
        <w:rPr>
          <w:rtl w:val="0"/>
        </w:rPr>
        <w:t xml:space="preserve">Exemples d’interface</w:t>
      </w:r>
    </w:p>
    <w:p w:rsidR="00000000" w:rsidDel="00000000" w:rsidP="00000000" w:rsidRDefault="00000000" w:rsidRPr="00000000" w14:paraId="00000087">
      <w:pPr>
        <w:pageBreakBefore w:val="0"/>
        <w:rPr/>
      </w:pPr>
      <w:r w:rsidDel="00000000" w:rsidR="00000000" w:rsidRPr="00000000">
        <w:rPr>
          <w:rtl w:val="0"/>
        </w:rPr>
        <w:t xml:space="preserve">Cloneable: est une interface vide un objet qui l'implémente peut redéfinir clone()</w:t>
      </w:r>
    </w:p>
    <w:p w:rsidR="00000000" w:rsidDel="00000000" w:rsidP="00000000" w:rsidRDefault="00000000" w:rsidRPr="00000000" w14:paraId="00000088">
      <w:pPr>
        <w:pageBreakBefore w:val="0"/>
        <w:rPr/>
      </w:pPr>
      <w:r w:rsidDel="00000000" w:rsidR="00000000" w:rsidRPr="00000000">
        <w:rPr>
          <w:rtl w:val="0"/>
        </w:rPr>
        <w:t xml:space="preserve">Comparable: permet de comparer les éléments </w:t>
      </w:r>
    </w:p>
    <w:p w:rsidR="00000000" w:rsidDel="00000000" w:rsidP="00000000" w:rsidRDefault="00000000" w:rsidRPr="00000000" w14:paraId="00000089">
      <w:pPr>
        <w:pageBreakBefore w:val="0"/>
        <w:rPr/>
      </w:pPr>
      <w:r w:rsidDel="00000000" w:rsidR="00000000" w:rsidRPr="00000000">
        <w:rPr>
          <w:rtl w:val="0"/>
        </w:rPr>
        <w:t xml:space="preserve">Runnable: permet de définir des “threads" </w:t>
      </w:r>
    </w:p>
    <w:p w:rsidR="00000000" w:rsidDel="00000000" w:rsidP="00000000" w:rsidRDefault="00000000" w:rsidRPr="00000000" w14:paraId="0000008A">
      <w:pPr>
        <w:pageBreakBefore w:val="0"/>
        <w:rPr/>
      </w:pPr>
      <w:r w:rsidDel="00000000" w:rsidR="00000000" w:rsidRPr="00000000">
        <w:rPr>
          <w:rtl w:val="0"/>
        </w:rPr>
        <w:t xml:space="preserve">Serializable: un objet d’une classe qui implémente peut être "sérialisé" = converti en une suite d'octets pour être sauvegardé</w:t>
      </w:r>
    </w:p>
    <w:p w:rsidR="00000000" w:rsidDel="00000000" w:rsidP="00000000" w:rsidRDefault="00000000" w:rsidRPr="00000000" w14:paraId="0000008B">
      <w:pPr>
        <w:pStyle w:val="Heading1"/>
        <w:pageBreakBefore w:val="0"/>
        <w:spacing w:before="0" w:lineRule="auto"/>
        <w:rPr/>
      </w:pPr>
      <w:bookmarkStart w:colFirst="0" w:colLast="0" w:name="_l2beovejti3f" w:id="28"/>
      <w:bookmarkEnd w:id="28"/>
      <w:r w:rsidDel="00000000" w:rsidR="00000000" w:rsidRPr="00000000">
        <w:rPr>
          <w:rtl w:val="0"/>
        </w:rPr>
        <w:t xml:space="preserve">Héritage multiple</w:t>
      </w:r>
    </w:p>
    <w:p w:rsidR="00000000" w:rsidDel="00000000" w:rsidP="00000000" w:rsidRDefault="00000000" w:rsidRPr="00000000" w14:paraId="0000008C">
      <w:pPr>
        <w:pageBreakBefore w:val="0"/>
        <w:rPr>
          <w:b w:val="1"/>
        </w:rPr>
      </w:pPr>
      <w:r w:rsidDel="00000000" w:rsidR="00000000" w:rsidRPr="00000000">
        <w:rPr>
          <w:rtl w:val="0"/>
        </w:rPr>
        <w:t xml:space="preserve">Des conflits de définitions peuvent être générés par l’héritage multiple. Il faudra enlever l’ambiguïté avec la notation : </w:t>
      </w:r>
      <w:r w:rsidDel="00000000" w:rsidR="00000000" w:rsidRPr="00000000">
        <w:rPr>
          <w:b w:val="1"/>
          <w:rtl w:val="0"/>
        </w:rPr>
        <w:t xml:space="preserve">NomClasse.nomConstante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t xml:space="preserve">Si A  et I (interface) possèdent une méthode avec la même signature B </w:t>
      </w:r>
      <w:r w:rsidDel="00000000" w:rsidR="00000000" w:rsidRPr="00000000">
        <w:rPr>
          <w:b w:val="1"/>
          <w:rtl w:val="0"/>
        </w:rPr>
        <w:t xml:space="preserve">hérite la méthode de la classe mère A</w:t>
      </w:r>
      <w:r w:rsidDel="00000000" w:rsidR="00000000" w:rsidRPr="00000000">
        <w:rPr>
          <w:rtl w:val="0"/>
        </w:rPr>
        <w:t xml:space="preserve">, une éventuelle définition de la même signature dans I est ignorée.</w:t>
      </w:r>
    </w:p>
    <w:p w:rsidR="00000000" w:rsidDel="00000000" w:rsidP="00000000" w:rsidRDefault="00000000" w:rsidRPr="00000000" w14:paraId="0000008E">
      <w:pPr>
        <w:pageBreakBefore w:val="0"/>
        <w:rPr/>
      </w:pPr>
      <w:r w:rsidDel="00000000" w:rsidR="00000000" w:rsidRPr="00000000">
        <w:rPr>
          <w:rtl w:val="0"/>
        </w:rPr>
        <w:t xml:space="preserve">Si deux méthodes ont la même signature en I1 et I2 et au moins une des deux a une définition, </w:t>
      </w:r>
      <w:r w:rsidDel="00000000" w:rsidR="00000000" w:rsidRPr="00000000">
        <w:rPr>
          <w:b w:val="1"/>
          <w:rtl w:val="0"/>
        </w:rPr>
        <w:t xml:space="preserve">la classe B doit redéfinir la méthode</w:t>
      </w:r>
      <w:r w:rsidDel="00000000" w:rsidR="00000000" w:rsidRPr="00000000">
        <w:rPr>
          <w:rtl w:val="0"/>
        </w:rPr>
        <w:t xml:space="preserve">. Dans la classe B on peut faire référence à l’une ou l’autre des deux fonctions conflictuelles, si concrète (non abstract).</w:t>
      </w:r>
    </w:p>
    <w:p w:rsidR="00000000" w:rsidDel="00000000" w:rsidP="00000000" w:rsidRDefault="00000000" w:rsidRPr="00000000" w14:paraId="0000008F">
      <w:pPr>
        <w:pageBreakBefore w:val="0"/>
        <w:rPr/>
      </w:pPr>
      <w:r w:rsidDel="00000000" w:rsidR="00000000" w:rsidRPr="00000000">
        <w:rPr/>
        <w:drawing>
          <wp:inline distB="114300" distT="114300" distL="114300" distR="114300">
            <wp:extent cx="3456300" cy="2607037"/>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456300" cy="260703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t xml:space="preserve">Une pile peut être implémentée de plusieurs façons, tout en respectant la même interface</w:t>
      </w: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ind w:left="0" w:firstLine="0"/>
        <w:rPr/>
        <w:sectPr>
          <w:type w:val="continuous"/>
          <w:pgSz w:h="15840" w:w="12240" w:orient="portrait"/>
          <w:pgMar w:bottom="566.9291338582677" w:top="566.9291338582677" w:left="566.9291338582677" w:right="566.9291338582677" w:header="720" w:footer="720"/>
          <w:cols w:equalWidth="0" w:num="2" w:sep="1">
            <w:col w:space="612.3000000000001" w:w="5246.92"/>
            <w:col w:space="0" w:w="5246.92"/>
          </w:cols>
        </w:sectPr>
      </w:pPr>
      <w:r w:rsidDel="00000000" w:rsidR="00000000" w:rsidRPr="00000000">
        <w:rPr>
          <w:rtl w:val="0"/>
        </w:rPr>
      </w:r>
    </w:p>
    <w:p w:rsidR="00000000" w:rsidDel="00000000" w:rsidP="00000000" w:rsidRDefault="00000000" w:rsidRPr="00000000" w14:paraId="00000093">
      <w:pPr>
        <w:pStyle w:val="Title"/>
        <w:pageBreakBefore w:val="0"/>
        <w:rPr/>
        <w:sectPr>
          <w:type w:val="continuous"/>
          <w:pgSz w:h="15840" w:w="12240" w:orient="portrait"/>
          <w:pgMar w:bottom="566.9291338582677" w:top="566.9291338582677" w:left="566.9291338582677" w:right="566.9291338582677" w:header="720" w:footer="720"/>
          <w:cols w:equalWidth="0" w:num="1" w:sep="1">
            <w:col w:space="0" w:w="11106.14"/>
          </w:cols>
        </w:sectPr>
      </w:pPr>
      <w:bookmarkStart w:colFirst="0" w:colLast="0" w:name="_ir2c7xuni8hs" w:id="29"/>
      <w:bookmarkEnd w:id="29"/>
      <w:r w:rsidDel="00000000" w:rsidR="00000000" w:rsidRPr="00000000">
        <w:rPr>
          <w:rtl w:val="0"/>
        </w:rPr>
        <w:t xml:space="preserve">[Classes internes et expressions lambda]</w:t>
      </w:r>
    </w:p>
    <w:p w:rsidR="00000000" w:rsidDel="00000000" w:rsidP="00000000" w:rsidRDefault="00000000" w:rsidRPr="00000000" w14:paraId="00000094">
      <w:pPr>
        <w:pStyle w:val="Heading1"/>
        <w:pageBreakBefore w:val="0"/>
        <w:rPr/>
      </w:pPr>
      <w:bookmarkStart w:colFirst="0" w:colLast="0" w:name="_7ed5ytoyi4x5" w:id="30"/>
      <w:bookmarkEnd w:id="30"/>
      <w:r w:rsidDel="00000000" w:rsidR="00000000" w:rsidRPr="00000000">
        <w:rPr>
          <w:rtl w:val="0"/>
        </w:rPr>
        <w:t xml:space="preserve">Classes internes</w:t>
      </w:r>
    </w:p>
    <w:p w:rsidR="00000000" w:rsidDel="00000000" w:rsidP="00000000" w:rsidRDefault="00000000" w:rsidRPr="00000000" w14:paraId="00000095">
      <w:pPr>
        <w:pageBreakBefore w:val="0"/>
        <w:ind w:left="0" w:firstLine="0"/>
        <w:rPr/>
      </w:pPr>
      <w:r w:rsidDel="00000000" w:rsidR="00000000" w:rsidRPr="00000000">
        <w:rPr>
          <w:b w:val="1"/>
          <w:color w:val="c8d0d1"/>
          <w:rtl w:val="0"/>
        </w:rPr>
        <w:t xml:space="preserve">Définition</w:t>
      </w:r>
      <w:r w:rsidDel="00000000" w:rsidR="00000000" w:rsidRPr="00000000">
        <w:rPr>
          <w:rtl w:val="0"/>
        </w:rPr>
        <w:t xml:space="preserve"> : Classes définies dans d’autres classes</w:t>
      </w:r>
    </w:p>
    <w:p w:rsidR="00000000" w:rsidDel="00000000" w:rsidP="00000000" w:rsidRDefault="00000000" w:rsidRPr="00000000" w14:paraId="00000096">
      <w:pPr>
        <w:pageBreakBefore w:val="0"/>
        <w:ind w:left="0" w:firstLine="0"/>
        <w:rPr/>
      </w:pPr>
      <w:r w:rsidDel="00000000" w:rsidR="00000000" w:rsidRPr="00000000">
        <w:rPr>
          <w:b w:val="1"/>
          <w:color w:val="c8d0d1"/>
          <w:rtl w:val="0"/>
        </w:rPr>
        <w:t xml:space="preserve">Classes membres (CM)</w:t>
      </w:r>
      <w:r w:rsidDel="00000000" w:rsidR="00000000" w:rsidRPr="00000000">
        <w:rPr>
          <w:rtl w:val="0"/>
        </w:rPr>
        <w:t xml:space="preserve"> : membres d'une autre classe (statiques ou non)</w:t>
      </w:r>
    </w:p>
    <w:p w:rsidR="00000000" w:rsidDel="00000000" w:rsidP="00000000" w:rsidRDefault="00000000" w:rsidRPr="00000000" w14:paraId="00000097">
      <w:pPr>
        <w:pageBreakBefore w:val="0"/>
        <w:ind w:left="0" w:firstLine="0"/>
        <w:rPr/>
      </w:pPr>
      <w:r w:rsidDel="00000000" w:rsidR="00000000" w:rsidRPr="00000000">
        <w:rPr>
          <w:b w:val="1"/>
          <w:color w:val="c8d0d1"/>
          <w:rtl w:val="0"/>
        </w:rPr>
        <w:t xml:space="preserve">Classes locales</w:t>
      </w:r>
      <w:r w:rsidDel="00000000" w:rsidR="00000000" w:rsidRPr="00000000">
        <w:rPr>
          <w:rtl w:val="0"/>
        </w:rPr>
        <w:t xml:space="preserve"> : classes définies dans un bloc de code</w:t>
      </w:r>
    </w:p>
    <w:p w:rsidR="00000000" w:rsidDel="00000000" w:rsidP="00000000" w:rsidRDefault="00000000" w:rsidRPr="00000000" w14:paraId="00000098">
      <w:pPr>
        <w:pageBreakBefore w:val="0"/>
        <w:numPr>
          <w:ilvl w:val="0"/>
          <w:numId w:val="28"/>
        </w:numPr>
        <w:ind w:left="720" w:hanging="360"/>
        <w:rPr>
          <w:u w:val="none"/>
        </w:rPr>
      </w:pPr>
      <w:r w:rsidDel="00000000" w:rsidR="00000000" w:rsidRPr="00000000">
        <w:rPr>
          <w:b w:val="1"/>
          <w:color w:val="c8d0d1"/>
          <w:rtl w:val="0"/>
        </w:rPr>
        <w:t xml:space="preserve">Classes anonymes</w:t>
      </w:r>
      <w:r w:rsidDel="00000000" w:rsidR="00000000" w:rsidRPr="00000000">
        <w:rPr>
          <w:rtl w:val="0"/>
        </w:rPr>
        <w:t xml:space="preserve"> : classes locales sans nom</w:t>
      </w:r>
    </w:p>
    <w:p w:rsidR="00000000" w:rsidDel="00000000" w:rsidP="00000000" w:rsidRDefault="00000000" w:rsidRPr="00000000" w14:paraId="00000099">
      <w:pPr>
        <w:pStyle w:val="Heading2"/>
        <w:pageBreakBefore w:val="0"/>
        <w:rPr/>
      </w:pPr>
      <w:bookmarkStart w:colFirst="0" w:colLast="0" w:name="_adnf7fvp8gbc" w:id="31"/>
      <w:bookmarkEnd w:id="31"/>
      <w:r w:rsidDel="00000000" w:rsidR="00000000" w:rsidRPr="00000000">
        <w:rPr>
          <w:rtl w:val="0"/>
        </w:rPr>
        <w:t xml:space="preserve">Membre non statique d'une classe englobante</w:t>
      </w:r>
    </w:p>
    <w:p w:rsidR="00000000" w:rsidDel="00000000" w:rsidP="00000000" w:rsidRDefault="00000000" w:rsidRPr="00000000" w14:paraId="0000009A">
      <w:pPr>
        <w:pageBreakBefore w:val="0"/>
        <w:rPr/>
      </w:pPr>
      <w:r w:rsidDel="00000000" w:rsidR="00000000" w:rsidRPr="00000000">
        <w:rPr>
          <w:rtl w:val="0"/>
        </w:rPr>
        <w:t xml:space="preserve">Utilité : </w:t>
      </w:r>
    </w:p>
    <w:p w:rsidR="00000000" w:rsidDel="00000000" w:rsidP="00000000" w:rsidRDefault="00000000" w:rsidRPr="00000000" w14:paraId="0000009B">
      <w:pPr>
        <w:pageBreakBefore w:val="0"/>
        <w:numPr>
          <w:ilvl w:val="0"/>
          <w:numId w:val="9"/>
        </w:numPr>
        <w:ind w:left="720" w:hanging="360"/>
        <w:rPr>
          <w:u w:val="none"/>
        </w:rPr>
      </w:pPr>
      <w:r w:rsidDel="00000000" w:rsidR="00000000" w:rsidRPr="00000000">
        <w:rPr>
          <w:rtl w:val="0"/>
        </w:rPr>
        <w:t xml:space="preserve">Définir des classes qui ont du sens uniquement en relation à la classe englobante (CE)</w:t>
      </w:r>
    </w:p>
    <w:p w:rsidR="00000000" w:rsidDel="00000000" w:rsidP="00000000" w:rsidRDefault="00000000" w:rsidRPr="00000000" w14:paraId="0000009C">
      <w:pPr>
        <w:pageBreakBefore w:val="0"/>
        <w:rPr/>
      </w:pPr>
      <w:r w:rsidDel="00000000" w:rsidR="00000000" w:rsidRPr="00000000">
        <w:rPr>
          <w:rtl w:val="0"/>
        </w:rPr>
        <w:t xml:space="preserve">Ex. un Curseur qui parcourt les pages a du sens seulement si attaché à un TextDocument</w:t>
      </w:r>
    </w:p>
    <w:p w:rsidR="00000000" w:rsidDel="00000000" w:rsidP="00000000" w:rsidRDefault="00000000" w:rsidRPr="00000000" w14:paraId="0000009D">
      <w:pPr>
        <w:pageBreakBefore w:val="0"/>
        <w:numPr>
          <w:ilvl w:val="0"/>
          <w:numId w:val="21"/>
        </w:numPr>
        <w:ind w:left="720" w:hanging="360"/>
        <w:rPr>
          <w:u w:val="none"/>
        </w:rPr>
      </w:pPr>
      <w:r w:rsidDel="00000000" w:rsidR="00000000" w:rsidRPr="00000000">
        <w:rPr>
          <w:rtl w:val="0"/>
        </w:rPr>
        <w:t xml:space="preserve">Quand la classe membre est private : limiter la visibilité d’une classe à une seule autre classe</w:t>
      </w:r>
    </w:p>
    <w:p w:rsidR="00000000" w:rsidDel="00000000" w:rsidP="00000000" w:rsidRDefault="00000000" w:rsidRPr="00000000" w14:paraId="0000009E">
      <w:pPr>
        <w:pageBreakBefore w:val="0"/>
        <w:rPr/>
      </w:pPr>
      <w:r w:rsidDel="00000000" w:rsidR="00000000" w:rsidRPr="00000000">
        <w:rPr>
          <w:rtl w:val="0"/>
        </w:rPr>
        <w:t xml:space="preserve">Ex. Un Curseur est utilisable uniquement par un TextDocument</w:t>
      </w:r>
    </w:p>
    <w:p w:rsidR="00000000" w:rsidDel="00000000" w:rsidP="00000000" w:rsidRDefault="00000000" w:rsidRPr="00000000" w14:paraId="0000009F">
      <w:pPr>
        <w:pageBreakBefore w:val="0"/>
        <w:rPr/>
      </w:pPr>
      <w:r w:rsidDel="00000000" w:rsidR="00000000" w:rsidRPr="00000000">
        <w:rPr>
          <w:rtl w:val="0"/>
        </w:rPr>
        <w:t xml:space="preserve">Un objet de la CM est créé uniquement à partir d’un objet de la CE : </w:t>
      </w:r>
      <w:r w:rsidDel="00000000" w:rsidR="00000000" w:rsidRPr="00000000">
        <w:rPr>
          <w:b w:val="1"/>
          <w:rtl w:val="0"/>
        </w:rPr>
        <w:t xml:space="preserve">B b = a.new B ()</w:t>
      </w:r>
      <w:r w:rsidDel="00000000" w:rsidR="00000000" w:rsidRPr="00000000">
        <w:rPr>
          <w:rtl w:val="0"/>
        </w:rPr>
        <w:t xml:space="preserve"> </w:t>
      </w:r>
      <w:r w:rsidDel="00000000" w:rsidR="00000000" w:rsidRPr="00000000">
        <w:rPr>
          <w:rtl w:val="0"/>
        </w:rPr>
        <w:t xml:space="preserve">(a dans la CE A)</w:t>
      </w:r>
    </w:p>
    <w:p w:rsidR="00000000" w:rsidDel="00000000" w:rsidP="00000000" w:rsidRDefault="00000000" w:rsidRPr="00000000" w14:paraId="000000A0">
      <w:pPr>
        <w:pageBreakBefore w:val="0"/>
        <w:rPr/>
      </w:pPr>
      <w:r w:rsidDel="00000000" w:rsidR="00000000" w:rsidRPr="00000000">
        <w:rPr>
          <w:rtl w:val="0"/>
        </w:rPr>
        <w:t xml:space="preserve">=&gt; </w:t>
      </w:r>
      <w:r w:rsidDel="00000000" w:rsidR="00000000" w:rsidRPr="00000000">
        <w:rPr>
          <w:rtl w:val="0"/>
        </w:rPr>
        <w:t xml:space="preserve">L’objet de la CE est donc accessible depuis l’objet de la classe interne</w:t>
      </w:r>
    </w:p>
    <w:p w:rsidR="00000000" w:rsidDel="00000000" w:rsidP="00000000" w:rsidRDefault="00000000" w:rsidRPr="00000000" w14:paraId="000000A1">
      <w:pPr>
        <w:pageBreakBefore w:val="0"/>
        <w:rPr/>
      </w:pPr>
      <w:r w:rsidDel="00000000" w:rsidR="00000000" w:rsidRPr="00000000">
        <w:rPr>
          <w:rtl w:val="0"/>
        </w:rPr>
        <w:t xml:space="preserve">Dans la classe interne la référence implicite à l’objet de CE est </w:t>
      </w:r>
      <w:r w:rsidDel="00000000" w:rsidR="00000000" w:rsidRPr="00000000">
        <w:rPr>
          <w:b w:val="1"/>
          <w:rtl w:val="0"/>
        </w:rPr>
        <w:t xml:space="preserve">NomClasseEnglobante.this</w:t>
      </w:r>
      <w:r w:rsidDel="00000000" w:rsidR="00000000" w:rsidRPr="00000000">
        <w:rPr>
          <w:rtl w:val="0"/>
        </w:rPr>
        <w:t xml:space="preserve"> mais elle peut être omise en général (sauf si occultée) </w:t>
      </w:r>
    </w:p>
    <w:p w:rsidR="00000000" w:rsidDel="00000000" w:rsidP="00000000" w:rsidRDefault="00000000" w:rsidRPr="00000000" w14:paraId="000000A2">
      <w:pPr>
        <w:pageBreakBefore w:val="0"/>
        <w:rPr/>
      </w:pPr>
      <w:r w:rsidDel="00000000" w:rsidR="00000000" w:rsidRPr="00000000">
        <w:rPr>
          <w:rtl w:val="0"/>
        </w:rPr>
        <w:t xml:space="preserve">La CM </w:t>
      </w:r>
      <w:r w:rsidDel="00000000" w:rsidR="00000000" w:rsidRPr="00000000">
        <w:rPr>
          <w:b w:val="1"/>
          <w:rtl w:val="0"/>
        </w:rPr>
        <w:t xml:space="preserve">a accès aux autres membres de la CE</w:t>
      </w:r>
      <w:r w:rsidDel="00000000" w:rsidR="00000000" w:rsidRPr="00000000">
        <w:rPr>
          <w:rtl w:val="0"/>
        </w:rPr>
        <w:t xml:space="preserve"> indépendamment de leur modificateur d’accès</w:t>
      </w:r>
    </w:p>
    <w:p w:rsidR="00000000" w:rsidDel="00000000" w:rsidP="00000000" w:rsidRDefault="00000000" w:rsidRPr="00000000" w14:paraId="000000A3">
      <w:pPr>
        <w:pageBreakBefore w:val="0"/>
        <w:rPr/>
      </w:pPr>
      <w:r w:rsidDel="00000000" w:rsidR="00000000" w:rsidRPr="00000000">
        <w:rPr>
          <w:rtl w:val="0"/>
        </w:rPr>
        <w:t xml:space="preserve">La</w:t>
      </w:r>
      <w:r w:rsidDel="00000000" w:rsidR="00000000" w:rsidRPr="00000000">
        <w:rPr>
          <w:b w:val="1"/>
          <w:rtl w:val="0"/>
        </w:rPr>
        <w:t xml:space="preserve"> CE a accès à ses classes membre, ainsi qu’à leur champs et méthodes</w:t>
      </w:r>
      <w:r w:rsidDel="00000000" w:rsidR="00000000" w:rsidRPr="00000000">
        <w:rPr>
          <w:rtl w:val="0"/>
        </w:rPr>
        <w:t xml:space="preserve">, indépendamment de leur modificateurs d’accès (utile en dehors de la CE)</w:t>
      </w:r>
    </w:p>
    <w:p w:rsidR="00000000" w:rsidDel="00000000" w:rsidP="00000000" w:rsidRDefault="00000000" w:rsidRPr="00000000" w14:paraId="000000A4">
      <w:pPr>
        <w:pageBreakBefore w:val="0"/>
        <w:rPr>
          <w:b w:val="1"/>
        </w:rPr>
      </w:pPr>
      <w:r w:rsidDel="00000000" w:rsidR="00000000" w:rsidRPr="00000000">
        <w:rPr>
          <w:rtl w:val="0"/>
        </w:rPr>
        <w:t xml:space="preserve">Une classe fille d’une CM (bien que interne à la même classe englobante) </w:t>
      </w:r>
      <w:r w:rsidDel="00000000" w:rsidR="00000000" w:rsidRPr="00000000">
        <w:rPr>
          <w:b w:val="1"/>
          <w:rtl w:val="0"/>
        </w:rPr>
        <w:t xml:space="preserve">maintient les règles habituelles de visibilité des champs hérités</w:t>
      </w:r>
    </w:p>
    <w:p w:rsidR="00000000" w:rsidDel="00000000" w:rsidP="00000000" w:rsidRDefault="00000000" w:rsidRPr="00000000" w14:paraId="000000A5">
      <w:pPr>
        <w:pageBreakBefore w:val="0"/>
        <w:rPr>
          <w:b w:val="1"/>
        </w:rPr>
      </w:pPr>
      <w:r w:rsidDel="00000000" w:rsidR="00000000" w:rsidRPr="00000000">
        <w:rPr>
          <w:b w:val="1"/>
        </w:rPr>
        <w:drawing>
          <wp:inline distB="114300" distT="114300" distL="114300" distR="114300">
            <wp:extent cx="3333750" cy="1388700"/>
            <wp:effectExtent b="0" l="0" r="0" t="0"/>
            <wp:docPr id="9" name="image9.png"/>
            <a:graphic>
              <a:graphicData uri="http://schemas.openxmlformats.org/drawingml/2006/picture">
                <pic:pic>
                  <pic:nvPicPr>
                    <pic:cNvPr id="0" name="image9.png"/>
                    <pic:cNvPicPr preferRelativeResize="0"/>
                  </pic:nvPicPr>
                  <pic:blipFill>
                    <a:blip r:embed="rId13"/>
                    <a:srcRect b="0" l="0" r="0" t="6674"/>
                    <a:stretch>
                      <a:fillRect/>
                    </a:stretch>
                  </pic:blipFill>
                  <pic:spPr>
                    <a:xfrm>
                      <a:off x="0" y="0"/>
                      <a:ext cx="3333750" cy="1388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rPr>
          <w:b w:val="1"/>
        </w:rPr>
      </w:pPr>
      <w:r w:rsidDel="00000000" w:rsidR="00000000" w:rsidRPr="00000000">
        <w:rPr>
          <w:rtl w:val="0"/>
        </w:rPr>
        <w:t xml:space="preserve">Si une CM est visible en dehors de sa CE, on la note :</w:t>
        <w:br w:type="textWrapping"/>
      </w:r>
      <w:r w:rsidDel="00000000" w:rsidR="00000000" w:rsidRPr="00000000">
        <w:rPr>
          <w:b w:val="1"/>
          <w:rtl w:val="0"/>
        </w:rPr>
        <w:t xml:space="preserve">NomClasseEnglobante.NomClasseMembre;</w:t>
      </w:r>
    </w:p>
    <w:p w:rsidR="00000000" w:rsidDel="00000000" w:rsidP="00000000" w:rsidRDefault="00000000" w:rsidRPr="00000000" w14:paraId="000000A7">
      <w:pPr>
        <w:pageBreakBefore w:val="0"/>
        <w:rPr>
          <w:b w:val="1"/>
        </w:rPr>
      </w:pPr>
      <w:r w:rsidDel="00000000" w:rsidR="00000000" w:rsidRPr="00000000">
        <w:rPr>
          <w:rtl w:val="0"/>
        </w:rPr>
        <w:t xml:space="preserve">O</w:t>
      </w:r>
      <w:r w:rsidDel="00000000" w:rsidR="00000000" w:rsidRPr="00000000">
        <w:rPr>
          <w:rtl w:val="0"/>
        </w:rPr>
        <w:t xml:space="preserve">n peut créer ses objets à partir de n’importe quel objet de la CE ainsi : </w:t>
        <w:br w:type="textWrapping"/>
      </w:r>
      <w:r w:rsidDel="00000000" w:rsidR="00000000" w:rsidRPr="00000000">
        <w:rPr>
          <w:b w:val="1"/>
          <w:rtl w:val="0"/>
        </w:rPr>
        <w:t xml:space="preserve">F a = new F(); </w:t>
        <w:br w:type="textWrapping"/>
        <w:t xml:space="preserve">F.H x = a.new H();</w:t>
      </w:r>
    </w:p>
    <w:p w:rsidR="00000000" w:rsidDel="00000000" w:rsidP="00000000" w:rsidRDefault="00000000" w:rsidRPr="00000000" w14:paraId="000000A8">
      <w:pPr>
        <w:pStyle w:val="Heading2"/>
        <w:pageBreakBefore w:val="0"/>
        <w:rPr/>
      </w:pPr>
      <w:bookmarkStart w:colFirst="0" w:colLast="0" w:name="_rziht66vnkgd" w:id="32"/>
      <w:bookmarkEnd w:id="32"/>
      <w:r w:rsidDel="00000000" w:rsidR="00000000" w:rsidRPr="00000000">
        <w:rPr>
          <w:rtl w:val="0"/>
        </w:rPr>
        <w:t xml:space="preserve">Membre statique d'une autre classe : </w:t>
      </w:r>
    </w:p>
    <w:p w:rsidR="00000000" w:rsidDel="00000000" w:rsidP="00000000" w:rsidRDefault="00000000" w:rsidRPr="00000000" w14:paraId="000000A9">
      <w:pPr>
        <w:pageBreakBefore w:val="0"/>
        <w:numPr>
          <w:ilvl w:val="0"/>
          <w:numId w:val="14"/>
        </w:numPr>
        <w:spacing w:after="0" w:afterAutospacing="0"/>
        <w:ind w:left="720" w:hanging="360"/>
        <w:rPr>
          <w:u w:val="none"/>
        </w:rPr>
      </w:pPr>
      <w:r w:rsidDel="00000000" w:rsidR="00000000" w:rsidRPr="00000000">
        <w:rPr>
          <w:rtl w:val="0"/>
        </w:rPr>
        <w:t xml:space="preserve">Class ou interface</w:t>
      </w:r>
    </w:p>
    <w:p w:rsidR="00000000" w:rsidDel="00000000" w:rsidP="00000000" w:rsidRDefault="00000000" w:rsidRPr="00000000" w14:paraId="000000AA">
      <w:pPr>
        <w:pageBreakBefore w:val="0"/>
        <w:numPr>
          <w:ilvl w:val="0"/>
          <w:numId w:val="14"/>
        </w:numPr>
        <w:spacing w:after="0" w:afterAutospacing="0"/>
        <w:ind w:left="720" w:hanging="360"/>
        <w:rPr>
          <w:u w:val="none"/>
        </w:rPr>
      </w:pPr>
      <w:r w:rsidDel="00000000" w:rsidR="00000000" w:rsidRPr="00000000">
        <w:rPr>
          <w:rtl w:val="0"/>
        </w:rPr>
        <w:t xml:space="preserve">A accès uniquement aux champs static de la CE</w:t>
      </w:r>
    </w:p>
    <w:p w:rsidR="00000000" w:rsidDel="00000000" w:rsidP="00000000" w:rsidRDefault="00000000" w:rsidRPr="00000000" w14:paraId="000000AB">
      <w:pPr>
        <w:pageBreakBefore w:val="0"/>
        <w:numPr>
          <w:ilvl w:val="0"/>
          <w:numId w:val="14"/>
        </w:numPr>
        <w:spacing w:after="0" w:afterAutospacing="0"/>
        <w:ind w:left="720" w:hanging="360"/>
        <w:rPr>
          <w:u w:val="none"/>
        </w:rPr>
      </w:pPr>
      <w:r w:rsidDel="00000000" w:rsidR="00000000" w:rsidRPr="00000000">
        <w:rPr>
          <w:rtl w:val="0"/>
        </w:rPr>
        <w:t xml:space="preserve">Même règle d’accès que non static</w:t>
      </w:r>
    </w:p>
    <w:p w:rsidR="00000000" w:rsidDel="00000000" w:rsidP="00000000" w:rsidRDefault="00000000" w:rsidRPr="00000000" w14:paraId="000000AC">
      <w:pPr>
        <w:pageBreakBefore w:val="0"/>
        <w:numPr>
          <w:ilvl w:val="0"/>
          <w:numId w:val="14"/>
        </w:numPr>
        <w:ind w:left="720" w:hanging="360"/>
        <w:rPr>
          <w:u w:val="none"/>
        </w:rPr>
      </w:pPr>
      <w:r w:rsidDel="00000000" w:rsidR="00000000" w:rsidRPr="00000000">
        <w:rPr>
          <w:rtl w:val="0"/>
        </w:rPr>
        <w:t xml:space="preserve">Pas d’accès CE.this mais CE.CM : On peut l’éviter avec un import</w:t>
      </w:r>
    </w:p>
    <w:p w:rsidR="00000000" w:rsidDel="00000000" w:rsidP="00000000" w:rsidRDefault="00000000" w:rsidRPr="00000000" w14:paraId="000000AD">
      <w:pPr>
        <w:pageBreakBefore w:val="0"/>
        <w:rPr/>
      </w:pPr>
      <w:r w:rsidDel="00000000" w:rsidR="00000000" w:rsidRPr="00000000">
        <w:rPr>
          <w:rtl w:val="0"/>
        </w:rPr>
        <w:t xml:space="preserve">Utilité :</w:t>
      </w:r>
    </w:p>
    <w:p w:rsidR="00000000" w:rsidDel="00000000" w:rsidP="00000000" w:rsidRDefault="00000000" w:rsidRPr="00000000" w14:paraId="000000AE">
      <w:pPr>
        <w:pageBreakBefore w:val="0"/>
        <w:numPr>
          <w:ilvl w:val="0"/>
          <w:numId w:val="11"/>
        </w:numPr>
        <w:spacing w:after="0" w:afterAutospacing="0"/>
        <w:ind w:left="720" w:hanging="360"/>
        <w:rPr>
          <w:u w:val="none"/>
        </w:rPr>
      </w:pPr>
      <w:r w:rsidDel="00000000" w:rsidR="00000000" w:rsidRPr="00000000">
        <w:rPr>
          <w:rtl w:val="0"/>
        </w:rPr>
        <w:t xml:space="preserve">Définir des classes/interfaces dont les objets sont à utiliser en relation avec les objets d’une CE, sans nécessiter une référence à un OE </w:t>
      </w:r>
    </w:p>
    <w:p w:rsidR="00000000" w:rsidDel="00000000" w:rsidP="00000000" w:rsidRDefault="00000000" w:rsidRPr="00000000" w14:paraId="000000AF">
      <w:pPr>
        <w:pageBreakBefore w:val="0"/>
        <w:numPr>
          <w:ilvl w:val="0"/>
          <w:numId w:val="11"/>
        </w:numPr>
        <w:spacing w:after="0" w:afterAutospacing="0"/>
        <w:ind w:left="720" w:hanging="360"/>
        <w:rPr>
          <w:u w:val="none"/>
        </w:rPr>
      </w:pPr>
      <w:r w:rsidDel="00000000" w:rsidR="00000000" w:rsidRPr="00000000">
        <w:rPr>
          <w:rtl w:val="0"/>
        </w:rPr>
        <w:t xml:space="preserve">Regrouper les classes dans une hiérarchie logique</w:t>
      </w:r>
    </w:p>
    <w:p w:rsidR="00000000" w:rsidDel="00000000" w:rsidP="00000000" w:rsidRDefault="00000000" w:rsidRPr="00000000" w14:paraId="000000B0">
      <w:pPr>
        <w:pageBreakBefore w:val="0"/>
        <w:numPr>
          <w:ilvl w:val="0"/>
          <w:numId w:val="11"/>
        </w:numPr>
        <w:ind w:left="720" w:hanging="360"/>
        <w:rPr>
          <w:u w:val="none"/>
        </w:rPr>
      </w:pPr>
      <w:r w:rsidDel="00000000" w:rsidR="00000000" w:rsidRPr="00000000">
        <w:rPr>
          <w:rtl w:val="0"/>
        </w:rPr>
        <w:t xml:space="preserve">Private : définir une classe utilisée dans une seule classe et ne nécessite pas de réf. à un OE</w:t>
      </w:r>
    </w:p>
    <w:p w:rsidR="00000000" w:rsidDel="00000000" w:rsidP="00000000" w:rsidRDefault="00000000" w:rsidRPr="00000000" w14:paraId="000000B1">
      <w:pPr>
        <w:pageBreakBefore w:val="0"/>
        <w:rPr/>
      </w:pPr>
      <w:r w:rsidDel="00000000" w:rsidR="00000000" w:rsidRPr="00000000">
        <w:rPr/>
        <w:drawing>
          <wp:inline distB="114300" distT="114300" distL="114300" distR="114300">
            <wp:extent cx="3333750" cy="18542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3337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drawing>
          <wp:inline distB="114300" distT="114300" distL="114300" distR="114300">
            <wp:extent cx="3333750" cy="66040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33375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2"/>
        <w:pageBreakBefore w:val="0"/>
        <w:spacing w:after="0" w:line="240" w:lineRule="auto"/>
        <w:rPr/>
      </w:pPr>
      <w:bookmarkStart w:colFirst="0" w:colLast="0" w:name="_ktrcnbmg1hgc" w:id="33"/>
      <w:bookmarkEnd w:id="33"/>
      <w:r w:rsidDel="00000000" w:rsidR="00000000" w:rsidRPr="00000000">
        <w:rPr>
          <w:rtl w:val="0"/>
        </w:rPr>
        <w:t xml:space="preserve">Façons d’étendre une classe membre</w:t>
      </w:r>
    </w:p>
    <w:tbl>
      <w:tblPr>
        <w:tblStyle w:val="Table2"/>
        <w:jc w:val="left"/>
        <w:tblLayout w:type="fixed"/>
        <w:tblLook w:val="0600"/>
      </w:tblPr>
      <w:tblGrid>
        <w:gridCol w:w="5246"/>
        <w:tblGridChange w:id="0">
          <w:tblGrid>
            <w:gridCol w:w="5246"/>
          </w:tblGrid>
        </w:tblGridChange>
      </w:tblGrid>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color w:val="aa0d91"/>
                <w:sz w:val="16"/>
                <w:szCs w:val="16"/>
                <w:rtl w:val="0"/>
              </w:rPr>
              <w:t xml:space="preserve">(1) 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5c2699"/>
                <w:sz w:val="16"/>
                <w:szCs w:val="16"/>
                <w:rtl w:val="0"/>
              </w:rPr>
              <w:t xml:space="preserve">Externe</w:t>
            </w:r>
            <w:r w:rsidDel="00000000" w:rsidR="00000000" w:rsidRPr="00000000">
              <w:rPr>
                <w:rFonts w:ascii="Consolas" w:cs="Consolas" w:eastAsia="Consolas" w:hAnsi="Consolas"/>
                <w:color w:val="000000"/>
                <w:sz w:val="16"/>
                <w:szCs w:val="16"/>
                <w:rtl w:val="0"/>
              </w:rPr>
              <w:t xml:space="preserve">{ </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nsolas" w:cs="Consolas" w:eastAsia="Consolas" w:hAnsi="Consolas"/>
                <w:color w:val="000000"/>
                <w:sz w:val="16"/>
                <w:szCs w:val="16"/>
              </w:rPr>
            </w:pPr>
            <w:r w:rsidDel="00000000" w:rsidR="00000000" w:rsidRPr="00000000">
              <w:rPr>
                <w:rFonts w:ascii="Consolas" w:cs="Consolas" w:eastAsia="Consolas" w:hAnsi="Consolas"/>
                <w:color w:val="aa0d91"/>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5c2699"/>
                <w:sz w:val="16"/>
                <w:szCs w:val="16"/>
                <w:rtl w:val="0"/>
              </w:rPr>
              <w:t xml:space="preserve">Interne</w:t>
            </w:r>
            <w:r w:rsidDel="00000000" w:rsidR="00000000" w:rsidRPr="00000000">
              <w:rPr>
                <w:rFonts w:ascii="Consolas" w:cs="Consolas" w:eastAsia="Consolas" w:hAnsi="Consolas"/>
                <w:color w:val="000000"/>
                <w:sz w:val="16"/>
                <w:szCs w:val="16"/>
                <w:rtl w:val="0"/>
              </w:rPr>
              <w:t xml:space="preserve"> {} </w:t>
              <w:br w:type="textWrapping"/>
            </w:r>
            <w:r w:rsidDel="00000000" w:rsidR="00000000" w:rsidRPr="00000000">
              <w:rPr>
                <w:rFonts w:ascii="Consolas" w:cs="Consolas" w:eastAsia="Consolas" w:hAnsi="Consolas"/>
                <w:color w:val="aa0d91"/>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5c2699"/>
                <w:sz w:val="16"/>
                <w:szCs w:val="16"/>
                <w:rtl w:val="0"/>
              </w:rPr>
              <w:t xml:space="preserve">InterneEtendue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aa0d91"/>
                <w:sz w:val="16"/>
                <w:szCs w:val="16"/>
                <w:rtl w:val="0"/>
              </w:rPr>
              <w:t xml:space="preserve">extends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5c2699"/>
                <w:sz w:val="16"/>
                <w:szCs w:val="16"/>
                <w:rtl w:val="0"/>
              </w:rPr>
              <w:t xml:space="preserve">Interne</w:t>
            </w:r>
            <w:r w:rsidDel="00000000" w:rsidR="00000000" w:rsidRPr="00000000">
              <w:rPr>
                <w:rFonts w:ascii="Consolas" w:cs="Consolas" w:eastAsia="Consolas" w:hAnsi="Consolas"/>
                <w:color w:val="000000"/>
                <w:sz w:val="16"/>
                <w:szCs w:val="16"/>
                <w:rtl w:val="0"/>
              </w:rPr>
              <w:t xml:space="preserv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B7">
            <w:pPr>
              <w:pageBreakBefore w:val="0"/>
              <w:widowControl w:val="0"/>
              <w:spacing w:after="0" w:lineRule="auto"/>
              <w:rPr>
                <w:rFonts w:ascii="Consolas" w:cs="Consolas" w:eastAsia="Consolas" w:hAnsi="Consolas"/>
                <w:sz w:val="16"/>
                <w:szCs w:val="16"/>
              </w:rPr>
            </w:pPr>
            <w:r w:rsidDel="00000000" w:rsidR="00000000" w:rsidRPr="00000000">
              <w:rPr>
                <w:rFonts w:ascii="Consolas" w:cs="Consolas" w:eastAsia="Consolas" w:hAnsi="Consolas"/>
                <w:color w:val="aa0d91"/>
                <w:sz w:val="16"/>
                <w:szCs w:val="16"/>
                <w:rtl w:val="0"/>
              </w:rPr>
              <w:t xml:space="preserve">(2) class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5c2699"/>
                <w:sz w:val="16"/>
                <w:szCs w:val="16"/>
                <w:rtl w:val="0"/>
              </w:rPr>
              <w:t xml:space="preserve">Externe</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B8">
            <w:pPr>
              <w:pageBreakBefore w:val="0"/>
              <w:widowControl w:val="0"/>
              <w:spacing w:after="0" w:lineRule="auto"/>
              <w:ind w:left="720" w:firstLine="0"/>
              <w:rPr>
                <w:rFonts w:ascii="Consolas" w:cs="Consolas" w:eastAsia="Consolas" w:hAnsi="Consolas"/>
                <w:sz w:val="16"/>
                <w:szCs w:val="16"/>
              </w:rPr>
            </w:pPr>
            <w:r w:rsidDel="00000000" w:rsidR="00000000" w:rsidRPr="00000000">
              <w:rPr>
                <w:rFonts w:ascii="Consolas" w:cs="Consolas" w:eastAsia="Consolas" w:hAnsi="Consolas"/>
                <w:color w:val="aa0d91"/>
                <w:sz w:val="16"/>
                <w:szCs w:val="16"/>
                <w:rtl w:val="0"/>
              </w:rPr>
              <w:t xml:space="preserve">class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5c2699"/>
                <w:sz w:val="16"/>
                <w:szCs w:val="16"/>
                <w:rtl w:val="0"/>
              </w:rPr>
              <w:t xml:space="preserve">Interne</w:t>
            </w:r>
            <w:r w:rsidDel="00000000" w:rsidR="00000000" w:rsidRPr="00000000">
              <w:rPr>
                <w:rFonts w:ascii="Consolas" w:cs="Consolas" w:eastAsia="Consolas" w:hAnsi="Consolas"/>
                <w:sz w:val="16"/>
                <w:szCs w:val="16"/>
                <w:rtl w:val="0"/>
              </w:rPr>
              <w:t xml:space="preserve"> {} } </w:t>
            </w:r>
          </w:p>
          <w:p w:rsidR="00000000" w:rsidDel="00000000" w:rsidP="00000000" w:rsidRDefault="00000000" w:rsidRPr="00000000" w14:paraId="000000B9">
            <w:pPr>
              <w:pageBreakBefore w:val="0"/>
              <w:widowControl w:val="0"/>
              <w:spacing w:after="0" w:lineRule="auto"/>
              <w:rPr>
                <w:rFonts w:ascii="Consolas" w:cs="Consolas" w:eastAsia="Consolas" w:hAnsi="Consolas"/>
                <w:sz w:val="16"/>
                <w:szCs w:val="16"/>
              </w:rPr>
            </w:pPr>
            <w:r w:rsidDel="00000000" w:rsidR="00000000" w:rsidRPr="00000000">
              <w:rPr>
                <w:rFonts w:ascii="Consolas" w:cs="Consolas" w:eastAsia="Consolas" w:hAnsi="Consolas"/>
                <w:color w:val="aa0d91"/>
                <w:sz w:val="16"/>
                <w:szCs w:val="16"/>
                <w:rtl w:val="0"/>
              </w:rPr>
              <w:t xml:space="preserve">class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5c2699"/>
                <w:sz w:val="16"/>
                <w:szCs w:val="16"/>
                <w:rtl w:val="0"/>
              </w:rPr>
              <w:t xml:space="preserve">ExterneEtendue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a0d91"/>
                <w:sz w:val="16"/>
                <w:szCs w:val="16"/>
                <w:rtl w:val="0"/>
              </w:rPr>
              <w:t xml:space="preserve">extends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5c2699"/>
                <w:sz w:val="16"/>
                <w:szCs w:val="16"/>
                <w:rtl w:val="0"/>
              </w:rPr>
              <w:t xml:space="preserve">Externe</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BA">
            <w:pPr>
              <w:pageBreakBefore w:val="0"/>
              <w:widowControl w:val="0"/>
              <w:spacing w:after="0" w:lineRule="auto"/>
              <w:ind w:left="720" w:firstLine="0"/>
              <w:rPr>
                <w:rFonts w:ascii="Consolas" w:cs="Consolas" w:eastAsia="Consolas" w:hAnsi="Consolas"/>
                <w:sz w:val="16"/>
                <w:szCs w:val="16"/>
              </w:rPr>
            </w:pPr>
            <w:r w:rsidDel="00000000" w:rsidR="00000000" w:rsidRPr="00000000">
              <w:rPr>
                <w:rFonts w:ascii="Consolas" w:cs="Consolas" w:eastAsia="Consolas" w:hAnsi="Consolas"/>
                <w:color w:val="006a00"/>
                <w:sz w:val="16"/>
                <w:szCs w:val="16"/>
                <w:rtl w:val="0"/>
              </w:rPr>
              <w:t xml:space="preserve">// Interne est aussi une classe interne de </w:t>
            </w:r>
            <w:r w:rsidDel="00000000" w:rsidR="00000000" w:rsidRPr="00000000">
              <w:rPr>
                <w:rFonts w:ascii="Consolas" w:cs="Consolas" w:eastAsia="Consolas" w:hAnsi="Consolas"/>
                <w:sz w:val="16"/>
                <w:szCs w:val="16"/>
                <w:rtl w:val="0"/>
              </w:rPr>
              <w:br w:type="textWrapping"/>
            </w:r>
            <w:r w:rsidDel="00000000" w:rsidR="00000000" w:rsidRPr="00000000">
              <w:rPr>
                <w:rFonts w:ascii="Consolas" w:cs="Consolas" w:eastAsia="Consolas" w:hAnsi="Consolas"/>
                <w:color w:val="006a00"/>
                <w:sz w:val="16"/>
                <w:szCs w:val="16"/>
                <w:rtl w:val="0"/>
              </w:rPr>
              <w:t xml:space="preserve">// ExterneEtendue </w:t>
            </w:r>
            <w:r w:rsidDel="00000000" w:rsidR="00000000" w:rsidRPr="00000000">
              <w:rPr>
                <w:rFonts w:ascii="Consolas" w:cs="Consolas" w:eastAsia="Consolas" w:hAnsi="Consolas"/>
                <w:sz w:val="16"/>
                <w:szCs w:val="16"/>
                <w:rtl w:val="0"/>
              </w:rPr>
              <w:br w:type="textWrapping"/>
            </w:r>
            <w:r w:rsidDel="00000000" w:rsidR="00000000" w:rsidRPr="00000000">
              <w:rPr>
                <w:rFonts w:ascii="Consolas" w:cs="Consolas" w:eastAsia="Consolas" w:hAnsi="Consolas"/>
                <w:color w:val="006a00"/>
                <w:sz w:val="16"/>
                <w:szCs w:val="16"/>
                <w:rtl w:val="0"/>
              </w:rPr>
              <w:t xml:space="preserve">// elle est héritée comme les autres membres </w:t>
            </w:r>
            <w:r w:rsidDel="00000000" w:rsidR="00000000" w:rsidRPr="00000000">
              <w:rPr>
                <w:rFonts w:ascii="Consolas" w:cs="Consolas" w:eastAsia="Consolas" w:hAnsi="Consolas"/>
                <w:sz w:val="16"/>
                <w:szCs w:val="16"/>
                <w:rtl w:val="0"/>
              </w:rPr>
              <w:br w:type="textWrapping"/>
            </w:r>
            <w:r w:rsidDel="00000000" w:rsidR="00000000" w:rsidRPr="00000000">
              <w:rPr>
                <w:rFonts w:ascii="Consolas" w:cs="Consolas" w:eastAsia="Consolas" w:hAnsi="Consolas"/>
                <w:color w:val="006a00"/>
                <w:sz w:val="16"/>
                <w:szCs w:val="16"/>
                <w:rtl w:val="0"/>
              </w:rPr>
              <w:t xml:space="preserve">// elle peut donc être étendue ici </w:t>
            </w:r>
            <w:r w:rsidDel="00000000" w:rsidR="00000000" w:rsidRPr="00000000">
              <w:rPr>
                <w:rFonts w:ascii="Consolas" w:cs="Consolas" w:eastAsia="Consolas" w:hAnsi="Consolas"/>
                <w:sz w:val="16"/>
                <w:szCs w:val="16"/>
                <w:rtl w:val="0"/>
              </w:rPr>
              <w:br w:type="textWrapping"/>
            </w:r>
            <w:r w:rsidDel="00000000" w:rsidR="00000000" w:rsidRPr="00000000">
              <w:rPr>
                <w:rFonts w:ascii="Consolas" w:cs="Consolas" w:eastAsia="Consolas" w:hAnsi="Consolas"/>
                <w:color w:val="aa0d91"/>
                <w:sz w:val="16"/>
                <w:szCs w:val="16"/>
                <w:rtl w:val="0"/>
              </w:rPr>
              <w:t xml:space="preserve">class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5c2699"/>
                <w:sz w:val="16"/>
                <w:szCs w:val="16"/>
                <w:rtl w:val="0"/>
              </w:rPr>
              <w:t xml:space="preserve">InterneEtendue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a0d91"/>
                <w:sz w:val="16"/>
                <w:szCs w:val="16"/>
                <w:rtl w:val="0"/>
              </w:rPr>
              <w:t xml:space="preserve">extends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5c2699"/>
                <w:sz w:val="16"/>
                <w:szCs w:val="16"/>
                <w:rtl w:val="0"/>
              </w:rPr>
              <w:t xml:space="preserve">Interne</w:t>
            </w:r>
            <w:r w:rsidDel="00000000" w:rsidR="00000000" w:rsidRPr="00000000">
              <w:rPr>
                <w:rFonts w:ascii="Consolas" w:cs="Consolas" w:eastAsia="Consolas" w:hAnsi="Consolas"/>
                <w:sz w:val="16"/>
                <w:szCs w:val="16"/>
                <w:rtl w:val="0"/>
              </w:rPr>
              <w:t xml:space="preserve">{...} </w:t>
              <w:br w:type="textWrapping"/>
              <w:t xml:space="preserve">Interne r = </w:t>
            </w:r>
            <w:r w:rsidDel="00000000" w:rsidR="00000000" w:rsidRPr="00000000">
              <w:rPr>
                <w:rFonts w:ascii="Consolas" w:cs="Consolas" w:eastAsia="Consolas" w:hAnsi="Consolas"/>
                <w:color w:val="aa0d91"/>
                <w:sz w:val="16"/>
                <w:szCs w:val="16"/>
                <w:rtl w:val="0"/>
              </w:rPr>
              <w:t xml:space="preserve">new</w:t>
            </w:r>
            <w:r w:rsidDel="00000000" w:rsidR="00000000" w:rsidRPr="00000000">
              <w:rPr>
                <w:rFonts w:ascii="Consolas" w:cs="Consolas" w:eastAsia="Consolas" w:hAnsi="Consolas"/>
                <w:sz w:val="16"/>
                <w:szCs w:val="16"/>
                <w:rtl w:val="0"/>
              </w:rPr>
              <w:t xml:space="preserve"> InterneEtendue(); </w:t>
            </w:r>
          </w:p>
          <w:p w:rsidR="00000000" w:rsidDel="00000000" w:rsidP="00000000" w:rsidRDefault="00000000" w:rsidRPr="00000000" w14:paraId="000000BB">
            <w:pPr>
              <w:pageBreakBefore w:val="0"/>
              <w:widowControl w:val="0"/>
              <w:spacing w:after="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tc>
      </w:tr>
    </w:tbl>
    <w:p w:rsidR="00000000" w:rsidDel="00000000" w:rsidP="00000000" w:rsidRDefault="00000000" w:rsidRPr="00000000" w14:paraId="000000BC">
      <w:pPr>
        <w:pageBreakBefore w:val="0"/>
        <w:spacing w:after="0" w:line="240" w:lineRule="auto"/>
        <w:rPr/>
      </w:pPr>
      <w:r w:rsidDel="00000000" w:rsidR="00000000" w:rsidRPr="00000000">
        <w:rPr>
          <w:rFonts w:ascii="Consolas" w:cs="Consolas" w:eastAsia="Consolas" w:hAnsi="Consolas"/>
          <w:color w:val="aa0d91"/>
          <w:sz w:val="16"/>
          <w:szCs w:val="16"/>
          <w:rtl w:val="0"/>
        </w:rPr>
        <w:t xml:space="preserve">(3) </w:t>
      </w:r>
      <w:r w:rsidDel="00000000" w:rsidR="00000000" w:rsidRPr="00000000">
        <w:rPr>
          <w:rtl w:val="0"/>
        </w:rPr>
        <w:t xml:space="preserve">Interne peut être étendue en dehors de sa CE </w:t>
      </w:r>
    </w:p>
    <w:tbl>
      <w:tblPr>
        <w:tblStyle w:val="Table3"/>
        <w:jc w:val="left"/>
        <w:tblLayout w:type="fixed"/>
        <w:tblLook w:val="0600"/>
      </w:tblPr>
      <w:tblGrid>
        <w:gridCol w:w="5246"/>
        <w:tblGridChange w:id="0">
          <w:tblGrid>
            <w:gridCol w:w="524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aa0d91"/>
                <w:rtl w:val="0"/>
              </w:rPr>
              <w:t xml:space="preserve">(Non) static</w:t>
              <w:br w:type="textWrapping"/>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5c2699"/>
                <w:rtl w:val="0"/>
              </w:rPr>
              <w:t xml:space="preserve">Autre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a0d91"/>
                <w:rtl w:val="0"/>
              </w:rPr>
              <w:t xml:space="preserve">extends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5c2699"/>
                <w:rtl w:val="0"/>
              </w:rPr>
              <w:t xml:space="preserve">Externe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5c2699"/>
                <w:rtl w:val="0"/>
              </w:rPr>
              <w:t xml:space="preserve">Interne</w:t>
            </w:r>
            <w:r w:rsidDel="00000000" w:rsidR="00000000" w:rsidRPr="00000000">
              <w:rPr>
                <w:rFonts w:ascii="Consolas" w:cs="Consolas" w:eastAsia="Consolas" w:hAnsi="Consolas"/>
                <w:color w:val="000000"/>
                <w:rtl w:val="0"/>
              </w:rPr>
              <w:t xml:space="preserve"> {</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Autre(</w:t>
            </w:r>
            <w:r w:rsidDel="00000000" w:rsidR="00000000" w:rsidRPr="00000000">
              <w:rPr>
                <w:rFonts w:ascii="Consolas" w:cs="Consolas" w:eastAsia="Consolas" w:hAnsi="Consolas"/>
                <w:color w:val="aa0d91"/>
                <w:rtl w:val="0"/>
              </w:rPr>
              <w:t xml:space="preserve">(Externe</w:t>
            </w:r>
            <w:r w:rsidDel="00000000" w:rsidR="00000000" w:rsidRPr="00000000">
              <w:rPr>
                <w:rFonts w:ascii="Consolas" w:cs="Consolas" w:eastAsia="Consolas" w:hAnsi="Consolas"/>
                <w:color w:val="000000"/>
                <w:rtl w:val="0"/>
              </w:rPr>
              <w:t xml:space="preserve"> r,</w:t>
            </w:r>
            <w:r w:rsidDel="00000000" w:rsidR="00000000" w:rsidRPr="00000000">
              <w:rPr>
                <w:rFonts w:ascii="Consolas" w:cs="Consolas" w:eastAsia="Consolas" w:hAnsi="Consolas"/>
                <w:color w:val="aa0d91"/>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i){ </w:t>
            </w:r>
            <w:r w:rsidDel="00000000" w:rsidR="00000000" w:rsidRPr="00000000">
              <w:rPr>
                <w:rFonts w:ascii="Consolas" w:cs="Consolas" w:eastAsia="Consolas" w:hAnsi="Consolas"/>
                <w:color w:val="aa0d91"/>
                <w:rtl w:val="0"/>
              </w:rPr>
              <w:t xml:space="preserve">(</w:t>
            </w:r>
            <w:r w:rsidDel="00000000" w:rsidR="00000000" w:rsidRPr="00000000">
              <w:rPr>
                <w:rFonts w:ascii="Consolas" w:cs="Consolas" w:eastAsia="Consolas" w:hAnsi="Consolas"/>
                <w:color w:val="000000"/>
                <w:rtl w:val="0"/>
              </w:rPr>
              <w:t xml:space="preserve">r.</w:t>
            </w:r>
            <w:r w:rsidDel="00000000" w:rsidR="00000000" w:rsidRPr="00000000">
              <w:rPr>
                <w:rFonts w:ascii="Consolas" w:cs="Consolas" w:eastAsia="Consolas" w:hAnsi="Consolas"/>
                <w:color w:val="aa0d91"/>
                <w:rtl w:val="0"/>
              </w:rPr>
              <w:t xml:space="preserve">)super</w:t>
            </w:r>
            <w:r w:rsidDel="00000000" w:rsidR="00000000" w:rsidRPr="00000000">
              <w:rPr>
                <w:rFonts w:ascii="Consolas" w:cs="Consolas" w:eastAsia="Consolas" w:hAnsi="Consolas"/>
                <w:color w:val="000000"/>
                <w:rtl w:val="0"/>
              </w:rPr>
              <w:t xml:space="preserve">(i);}</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rtl w:val="0"/>
              </w:rPr>
              <w:t xml:space="preserve">}</w:t>
            </w:r>
            <w:r w:rsidDel="00000000" w:rsidR="00000000" w:rsidRPr="00000000">
              <w:rPr>
                <w:rtl w:val="0"/>
              </w:rPr>
            </w:r>
          </w:p>
        </w:tc>
      </w:tr>
    </w:tbl>
    <w:p w:rsidR="00000000" w:rsidDel="00000000" w:rsidP="00000000" w:rsidRDefault="00000000" w:rsidRPr="00000000" w14:paraId="000000C0">
      <w:pPr>
        <w:pStyle w:val="Heading2"/>
        <w:pageBreakBefore w:val="0"/>
        <w:rPr/>
      </w:pPr>
      <w:bookmarkStart w:colFirst="0" w:colLast="0" w:name="_wi5niqzc9px5" w:id="34"/>
      <w:bookmarkEnd w:id="34"/>
      <w:r w:rsidDel="00000000" w:rsidR="00000000" w:rsidRPr="00000000">
        <w:rPr>
          <w:rtl w:val="0"/>
        </w:rPr>
        <w:t xml:space="preserve">Classe locale</w:t>
      </w:r>
    </w:p>
    <w:p w:rsidR="00000000" w:rsidDel="00000000" w:rsidP="00000000" w:rsidRDefault="00000000" w:rsidRPr="00000000" w14:paraId="000000C1">
      <w:pPr>
        <w:pageBreakBefore w:val="0"/>
        <w:rPr/>
      </w:pPr>
      <w:r w:rsidDel="00000000" w:rsidR="00000000" w:rsidRPr="00000000">
        <w:rPr>
          <w:rtl w:val="0"/>
        </w:rPr>
        <w:t xml:space="preserve">Classes définies à l'intérieur d'un bloc de code</w:t>
      </w:r>
    </w:p>
    <w:p w:rsidR="00000000" w:rsidDel="00000000" w:rsidP="00000000" w:rsidRDefault="00000000" w:rsidRPr="00000000" w14:paraId="000000C2">
      <w:pPr>
        <w:pageBreakBefore w:val="0"/>
        <w:numPr>
          <w:ilvl w:val="0"/>
          <w:numId w:val="3"/>
        </w:numPr>
        <w:spacing w:after="0" w:afterAutospacing="0"/>
        <w:ind w:left="720" w:hanging="360"/>
        <w:rPr>
          <w:u w:val="none"/>
        </w:rPr>
      </w:pPr>
      <w:r w:rsidDel="00000000" w:rsidR="00000000" w:rsidRPr="00000000">
        <w:rPr>
          <w:rtl w:val="0"/>
        </w:rPr>
        <w:t xml:space="preserve">une CI locale n'est pas membre de la CE</w:t>
      </w:r>
    </w:p>
    <w:p w:rsidR="00000000" w:rsidDel="00000000" w:rsidP="00000000" w:rsidRDefault="00000000" w:rsidRPr="00000000" w14:paraId="000000C3">
      <w:pPr>
        <w:pageBreakBefore w:val="0"/>
        <w:numPr>
          <w:ilvl w:val="0"/>
          <w:numId w:val="3"/>
        </w:numPr>
        <w:ind w:left="720" w:hanging="360"/>
        <w:rPr>
          <w:u w:val="none"/>
        </w:rPr>
      </w:pPr>
      <w:r w:rsidDel="00000000" w:rsidR="00000000" w:rsidRPr="00000000">
        <w:rPr>
          <w:rtl w:val="0"/>
        </w:rPr>
        <w:t xml:space="preserve">elle est visible uniquement dans le bloc de code </w:t>
      </w:r>
    </w:p>
    <w:p w:rsidR="00000000" w:rsidDel="00000000" w:rsidP="00000000" w:rsidRDefault="00000000" w:rsidRPr="00000000" w14:paraId="000000C4">
      <w:pPr>
        <w:pageBreakBefore w:val="0"/>
        <w:rPr/>
      </w:pPr>
      <w:r w:rsidDel="00000000" w:rsidR="00000000" w:rsidRPr="00000000">
        <w:rPr>
          <w:rtl w:val="0"/>
        </w:rPr>
        <w:t xml:space="preserve">Usage : créer des objets d'une classe/ extensions de classes qui n'ont de sens que localement</w:t>
      </w:r>
    </w:p>
    <w:p w:rsidR="00000000" w:rsidDel="00000000" w:rsidP="00000000" w:rsidRDefault="00000000" w:rsidRPr="00000000" w14:paraId="000000C5">
      <w:pPr>
        <w:pageBreakBefore w:val="0"/>
        <w:rPr/>
      </w:pPr>
      <w:r w:rsidDel="00000000" w:rsidR="00000000" w:rsidRPr="00000000">
        <w:rPr>
          <w:rtl w:val="0"/>
        </w:rPr>
        <w:t xml:space="preserve">Une classe locale a accès :</w:t>
      </w:r>
    </w:p>
    <w:p w:rsidR="00000000" w:rsidDel="00000000" w:rsidP="00000000" w:rsidRDefault="00000000" w:rsidRPr="00000000" w14:paraId="000000C6">
      <w:pPr>
        <w:pageBreakBefore w:val="0"/>
        <w:numPr>
          <w:ilvl w:val="0"/>
          <w:numId w:val="1"/>
        </w:numPr>
        <w:spacing w:after="0" w:afterAutospacing="0"/>
        <w:ind w:left="720" w:hanging="360"/>
        <w:rPr>
          <w:u w:val="none"/>
        </w:rPr>
      </w:pPr>
      <w:r w:rsidDel="00000000" w:rsidR="00000000" w:rsidRPr="00000000">
        <w:rPr>
          <w:rtl w:val="0"/>
        </w:rPr>
        <w:t xml:space="preserve">aux membres de la classe englobante</w:t>
      </w:r>
    </w:p>
    <w:p w:rsidR="00000000" w:rsidDel="00000000" w:rsidP="00000000" w:rsidRDefault="00000000" w:rsidRPr="00000000" w14:paraId="000000C7">
      <w:pPr>
        <w:pageBreakBefore w:val="0"/>
        <w:numPr>
          <w:ilvl w:val="0"/>
          <w:numId w:val="1"/>
        </w:numPr>
        <w:ind w:left="720" w:hanging="360"/>
        <w:rPr>
          <w:u w:val="none"/>
        </w:rPr>
      </w:pPr>
      <w:r w:rsidDel="00000000" w:rsidR="00000000" w:rsidRPr="00000000">
        <w:rPr>
          <w:rtl w:val="0"/>
        </w:rPr>
        <w:t xml:space="preserve">aux variables locales visibles dans le bloc de code englobant (à condition que ces variables locales soit “effectively final” : variable jamais modifiée après sa création) </w:t>
      </w:r>
    </w:p>
    <w:p w:rsidR="00000000" w:rsidDel="00000000" w:rsidP="00000000" w:rsidRDefault="00000000" w:rsidRPr="00000000" w14:paraId="000000C8">
      <w:pPr>
        <w:pStyle w:val="Heading2"/>
        <w:pageBreakBefore w:val="0"/>
        <w:rPr/>
      </w:pPr>
      <w:bookmarkStart w:colFirst="0" w:colLast="0" w:name="_sx3js9uetkqz" w:id="35"/>
      <w:bookmarkEnd w:id="35"/>
      <w:r w:rsidDel="00000000" w:rsidR="00000000" w:rsidRPr="00000000">
        <w:rPr>
          <w:rtl w:val="0"/>
        </w:rPr>
        <w:t xml:space="preserve">Classe anonyme</w:t>
      </w:r>
    </w:p>
    <w:p w:rsidR="00000000" w:rsidDel="00000000" w:rsidP="00000000" w:rsidRDefault="00000000" w:rsidRPr="00000000" w14:paraId="000000C9">
      <w:pPr>
        <w:pageBreakBefore w:val="0"/>
        <w:spacing w:after="200" w:lineRule="auto"/>
        <w:rPr/>
      </w:pPr>
      <w:r w:rsidDel="00000000" w:rsidR="00000000" w:rsidRPr="00000000">
        <w:rPr>
          <w:rtl w:val="0"/>
        </w:rPr>
        <w:t xml:space="preserve">Une classe anonyme est une classe locale sans nom : on la déclare en créant un nouvel objet suivi d’accolade </w:t>
      </w:r>
    </w:p>
    <w:p w:rsidR="00000000" w:rsidDel="00000000" w:rsidP="00000000" w:rsidRDefault="00000000" w:rsidRPr="00000000" w14:paraId="000000CA">
      <w:pPr>
        <w:pageBreakBefore w:val="0"/>
        <w:spacing w:after="200" w:lineRule="auto"/>
        <w:rPr/>
      </w:pPr>
      <w:r w:rsidDel="00000000" w:rsidR="00000000" w:rsidRPr="00000000">
        <w:rPr>
          <w:rtl w:val="0"/>
        </w:rPr>
      </w:r>
    </w:p>
    <w:p w:rsidR="00000000" w:rsidDel="00000000" w:rsidP="00000000" w:rsidRDefault="00000000" w:rsidRPr="00000000" w14:paraId="000000CB">
      <w:pPr>
        <w:pageBreakBefore w:val="0"/>
        <w:spacing w:after="200" w:lineRule="auto"/>
        <w:rPr/>
      </w:pPr>
      <w:r w:rsidDel="00000000" w:rsidR="00000000" w:rsidRPr="00000000">
        <w:rPr>
          <w:rtl w:val="0"/>
        </w:rPr>
      </w:r>
    </w:p>
    <w:p w:rsidR="00000000" w:rsidDel="00000000" w:rsidP="00000000" w:rsidRDefault="00000000" w:rsidRPr="00000000" w14:paraId="000000CC">
      <w:pPr>
        <w:pStyle w:val="Heading1"/>
        <w:pageBreakBefore w:val="0"/>
        <w:rPr/>
      </w:pPr>
      <w:bookmarkStart w:colFirst="0" w:colLast="0" w:name="_awym1l4t11ad" w:id="36"/>
      <w:bookmarkEnd w:id="36"/>
      <w:r w:rsidDel="00000000" w:rsidR="00000000" w:rsidRPr="00000000">
        <w:rPr>
          <w:rtl w:val="0"/>
        </w:rPr>
      </w:r>
    </w:p>
    <w:p w:rsidR="00000000" w:rsidDel="00000000" w:rsidP="00000000" w:rsidRDefault="00000000" w:rsidRPr="00000000" w14:paraId="000000CD">
      <w:pPr>
        <w:pStyle w:val="Heading1"/>
        <w:pageBreakBefore w:val="0"/>
        <w:rPr/>
      </w:pPr>
      <w:bookmarkStart w:colFirst="0" w:colLast="0" w:name="_pqr2mejnik9o" w:id="37"/>
      <w:bookmarkEnd w:id="37"/>
      <w:r w:rsidDel="00000000" w:rsidR="00000000" w:rsidRPr="00000000">
        <w:rPr>
          <w:rtl w:val="0"/>
        </w:rPr>
      </w:r>
    </w:p>
    <w:p w:rsidR="00000000" w:rsidDel="00000000" w:rsidP="00000000" w:rsidRDefault="00000000" w:rsidRPr="00000000" w14:paraId="000000CE">
      <w:pPr>
        <w:pStyle w:val="Heading1"/>
        <w:pageBreakBefore w:val="0"/>
        <w:rPr/>
      </w:pPr>
      <w:bookmarkStart w:colFirst="0" w:colLast="0" w:name="_y7qj1640vzk0" w:id="38"/>
      <w:bookmarkEnd w:id="38"/>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Style w:val="Heading1"/>
        <w:pageBreakBefore w:val="0"/>
        <w:rPr/>
      </w:pPr>
      <w:bookmarkStart w:colFirst="0" w:colLast="0" w:name="_a85qiby9mi7o" w:id="39"/>
      <w:bookmarkEnd w:id="39"/>
      <w:r w:rsidDel="00000000" w:rsidR="00000000" w:rsidRPr="00000000">
        <w:rPr>
          <w:rtl w:val="0"/>
        </w:rPr>
        <w:t xml:space="preserve">Expressions lambda</w:t>
      </w:r>
    </w:p>
    <w:p w:rsidR="00000000" w:rsidDel="00000000" w:rsidP="00000000" w:rsidRDefault="00000000" w:rsidRPr="00000000" w14:paraId="000000D1">
      <w:pPr>
        <w:pageBreakBefore w:val="0"/>
        <w:spacing w:after="0" w:lineRule="auto"/>
        <w:ind w:left="0" w:firstLine="0"/>
        <w:rPr/>
      </w:pPr>
      <w:r w:rsidDel="00000000" w:rsidR="00000000" w:rsidRPr="00000000">
        <w:rPr>
          <w:rtl w:val="0"/>
        </w:rPr>
        <w:t xml:space="preserve">Une expression lambda est un bloc de code, précédé par la liste de tous les paramètres utilisés dans ce code</w:t>
      </w:r>
    </w:p>
    <w:tbl>
      <w:tblPr>
        <w:tblStyle w:val="Table4"/>
        <w:jc w:val="left"/>
        <w:tblLayout w:type="fixed"/>
        <w:tblLook w:val="0600"/>
      </w:tblPr>
      <w:tblGrid>
        <w:gridCol w:w="5246"/>
        <w:tblGridChange w:id="0">
          <w:tblGrid>
            <w:gridCol w:w="5246"/>
          </w:tblGrid>
        </w:tblGridChange>
      </w:tblGrid>
      <w:tr>
        <w:trPr>
          <w:cantSplit w:val="0"/>
          <w:trHeight w:val="10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k) -&gt; { </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nsolas" w:cs="Consolas" w:eastAsia="Consolas" w:hAnsi="Consolas"/>
              </w:rPr>
            </w:pPr>
            <w:r w:rsidDel="00000000" w:rsidR="00000000" w:rsidRPr="00000000">
              <w:rPr>
                <w:rFonts w:ascii="Consolas" w:cs="Consolas" w:eastAsia="Consolas" w:hAnsi="Consolas"/>
                <w:color w:val="aa0d91"/>
                <w:rtl w:val="0"/>
              </w:rPr>
              <w:t xml:space="preserve">for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i = k; i &gt;= </w:t>
            </w:r>
            <w:r w:rsidDel="00000000" w:rsidR="00000000" w:rsidRPr="00000000">
              <w:rPr>
                <w:rFonts w:ascii="Consolas" w:cs="Consolas" w:eastAsia="Consolas" w:hAnsi="Consolas"/>
                <w:color w:val="1c00cf"/>
                <w:rtl w:val="0"/>
              </w:rPr>
              <w:t xml:space="preserve">0</w:t>
            </w:r>
            <w:r w:rsidDel="00000000" w:rsidR="00000000" w:rsidRPr="00000000">
              <w:rPr>
                <w:rFonts w:ascii="Consolas" w:cs="Consolas" w:eastAsia="Consolas" w:hAnsi="Consolas"/>
                <w:color w:val="000000"/>
                <w:rtl w:val="0"/>
              </w:rPr>
              <w:t xml:space="preserve">; i--) System.out.println(i);</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0D5">
      <w:pPr>
        <w:pageBreakBefore w:val="0"/>
        <w:ind w:left="0" w:firstLine="0"/>
        <w:rPr/>
      </w:pPr>
      <w:r w:rsidDel="00000000" w:rsidR="00000000" w:rsidRPr="00000000">
        <w:rPr>
          <w:rtl w:val="0"/>
        </w:rPr>
        <w:t xml:space="preserve">une expression lambda peut être utilisée à chaque fois qu’on s’attend un objet de type I, où I est une interface fonctionnelle dont la méthode abstraite est compatible avec l’expression lambda</w:t>
      </w:r>
    </w:p>
    <w:p w:rsidR="00000000" w:rsidDel="00000000" w:rsidP="00000000" w:rsidRDefault="00000000" w:rsidRPr="00000000" w14:paraId="000000D6">
      <w:pPr>
        <w:pageBreakBefore w:val="0"/>
        <w:spacing w:after="0" w:lineRule="auto"/>
        <w:ind w:left="0" w:firstLine="0"/>
        <w:rPr/>
      </w:pPr>
      <w:r w:rsidDel="00000000" w:rsidR="00000000" w:rsidRPr="00000000">
        <w:rPr>
          <w:rtl w:val="0"/>
        </w:rPr>
        <w:t xml:space="preserve">Parfois la fonction qu’on veut passer en paramètre existe déjà. On passe donc une référence à la méthode</w:t>
      </w:r>
    </w:p>
    <w:p w:rsidR="00000000" w:rsidDel="00000000" w:rsidP="00000000" w:rsidRDefault="00000000" w:rsidRPr="00000000" w14:paraId="000000D7">
      <w:pPr>
        <w:pageBreakBefore w:val="0"/>
        <w:numPr>
          <w:ilvl w:val="0"/>
          <w:numId w:val="12"/>
        </w:numPr>
        <w:spacing w:after="0" w:afterAutospacing="0"/>
        <w:ind w:left="720" w:hanging="360"/>
        <w:rPr>
          <w:u w:val="none"/>
        </w:rPr>
      </w:pPr>
      <w:r w:rsidDel="00000000" w:rsidR="00000000" w:rsidRPr="00000000">
        <w:rPr>
          <w:b w:val="1"/>
          <w:rtl w:val="0"/>
        </w:rPr>
        <w:t xml:space="preserve">nomClasse :: nomMethode</w:t>
      </w:r>
      <w:r w:rsidDel="00000000" w:rsidR="00000000" w:rsidRPr="00000000">
        <w:rPr>
          <w:rtl w:val="0"/>
        </w:rPr>
      </w:r>
    </w:p>
    <w:p w:rsidR="00000000" w:rsidDel="00000000" w:rsidP="00000000" w:rsidRDefault="00000000" w:rsidRPr="00000000" w14:paraId="000000D8">
      <w:pPr>
        <w:pageBreakBefore w:val="0"/>
        <w:numPr>
          <w:ilvl w:val="0"/>
          <w:numId w:val="12"/>
        </w:numPr>
        <w:spacing w:after="0" w:afterAutospacing="0"/>
        <w:ind w:left="720" w:hanging="360"/>
        <w:rPr>
          <w:u w:val="none"/>
        </w:rPr>
      </w:pPr>
      <w:r w:rsidDel="00000000" w:rsidR="00000000" w:rsidRPr="00000000">
        <w:rPr>
          <w:b w:val="1"/>
          <w:rtl w:val="0"/>
        </w:rPr>
        <w:t xml:space="preserve">o :: nomMethode</w:t>
      </w:r>
      <w:r w:rsidDel="00000000" w:rsidR="00000000" w:rsidRPr="00000000">
        <w:rPr>
          <w:rtl w:val="0"/>
        </w:rPr>
        <w:t xml:space="preserve"> (objet o)</w:t>
      </w:r>
    </w:p>
    <w:p w:rsidR="00000000" w:rsidDel="00000000" w:rsidP="00000000" w:rsidRDefault="00000000" w:rsidRPr="00000000" w14:paraId="000000D9">
      <w:pPr>
        <w:pageBreakBefore w:val="0"/>
        <w:numPr>
          <w:ilvl w:val="0"/>
          <w:numId w:val="12"/>
        </w:numPr>
        <w:ind w:left="720" w:hanging="360"/>
      </w:pPr>
      <w:r w:rsidDel="00000000" w:rsidR="00000000" w:rsidRPr="00000000">
        <w:rPr>
          <w:rtl w:val="0"/>
        </w:rPr>
        <w:t xml:space="preserve">Référence de constructeur : </w:t>
      </w:r>
      <w:r w:rsidDel="00000000" w:rsidR="00000000" w:rsidRPr="00000000">
        <w:rPr>
          <w:b w:val="1"/>
          <w:rtl w:val="0"/>
        </w:rPr>
        <w:t xml:space="preserve">NomClasse::new</w:t>
      </w:r>
    </w:p>
    <w:p w:rsidR="00000000" w:rsidDel="00000000" w:rsidP="00000000" w:rsidRDefault="00000000" w:rsidRPr="00000000" w14:paraId="000000DA">
      <w:pPr>
        <w:pageBreakBefore w:val="0"/>
        <w:spacing w:after="0" w:line="276" w:lineRule="auto"/>
        <w:ind w:left="0" w:firstLine="0"/>
        <w:rPr>
          <w:b w:val="1"/>
          <w:color w:val="8fcdd4"/>
        </w:rPr>
      </w:pPr>
      <w:r w:rsidDel="00000000" w:rsidR="00000000" w:rsidRPr="00000000">
        <w:rPr>
          <w:b w:val="1"/>
          <w:color w:val="8fcdd4"/>
          <w:rtl w:val="0"/>
        </w:rPr>
        <w:t xml:space="preserve">Exemples</w:t>
      </w:r>
    </w:p>
    <w:p w:rsidR="00000000" w:rsidDel="00000000" w:rsidP="00000000" w:rsidRDefault="00000000" w:rsidRPr="00000000" w14:paraId="000000DB">
      <w:pPr>
        <w:pageBreakBefore w:val="0"/>
        <w:numPr>
          <w:ilvl w:val="0"/>
          <w:numId w:val="17"/>
        </w:numPr>
        <w:spacing w:after="0" w:afterAutospacing="0"/>
        <w:ind w:left="720" w:hanging="360"/>
        <w:rPr>
          <w:u w:val="none"/>
        </w:rPr>
      </w:pPr>
      <w:r w:rsidDel="00000000" w:rsidR="00000000" w:rsidRPr="00000000">
        <w:rPr>
          <w:rtl w:val="0"/>
        </w:rPr>
        <w:t xml:space="preserve">Math::pow &lt;=&gt; x -&gt; Math.pow(x)</w:t>
      </w:r>
    </w:p>
    <w:p w:rsidR="00000000" w:rsidDel="00000000" w:rsidP="00000000" w:rsidRDefault="00000000" w:rsidRPr="00000000" w14:paraId="000000DC">
      <w:pPr>
        <w:pageBreakBefore w:val="0"/>
        <w:numPr>
          <w:ilvl w:val="0"/>
          <w:numId w:val="17"/>
        </w:numPr>
        <w:spacing w:after="0" w:afterAutospacing="0"/>
        <w:ind w:left="720" w:hanging="360"/>
        <w:rPr>
          <w:u w:val="none"/>
        </w:rPr>
      </w:pPr>
      <w:r w:rsidDel="00000000" w:rsidR="00000000" w:rsidRPr="00000000">
        <w:rPr>
          <w:rtl w:val="0"/>
        </w:rPr>
        <w:t xml:space="preserve">System.out::println &lt;=&gt; s -&gt; System.out.println (s)</w:t>
      </w:r>
    </w:p>
    <w:p w:rsidR="00000000" w:rsidDel="00000000" w:rsidP="00000000" w:rsidRDefault="00000000" w:rsidRPr="00000000" w14:paraId="000000DD">
      <w:pPr>
        <w:pageBreakBefore w:val="0"/>
        <w:numPr>
          <w:ilvl w:val="0"/>
          <w:numId w:val="17"/>
        </w:numPr>
        <w:ind w:left="720" w:hanging="360"/>
        <w:rPr>
          <w:u w:val="none"/>
        </w:rPr>
      </w:pPr>
      <w:r w:rsidDel="00000000" w:rsidR="00000000" w:rsidRPr="00000000">
        <w:rPr>
          <w:rtl w:val="0"/>
        </w:rPr>
        <w:t xml:space="preserve">String::concat &lt;=&gt; (x,y) -&gt; x.concat (y)</w:t>
      </w:r>
    </w:p>
    <w:p w:rsidR="00000000" w:rsidDel="00000000" w:rsidP="00000000" w:rsidRDefault="00000000" w:rsidRPr="00000000" w14:paraId="000000DE">
      <w:pPr>
        <w:pageBreakBefore w:val="0"/>
        <w:spacing w:after="0" w:lineRule="auto"/>
        <w:ind w:left="0" w:firstLine="0"/>
        <w:rPr/>
      </w:pPr>
      <w:r w:rsidDel="00000000" w:rsidR="00000000" w:rsidRPr="00000000">
        <w:rPr>
          <w:rtl w:val="0"/>
        </w:rPr>
        <w:t xml:space="preserve">Comme une classe locale, elle a accès : </w:t>
      </w:r>
    </w:p>
    <w:p w:rsidR="00000000" w:rsidDel="00000000" w:rsidP="00000000" w:rsidRDefault="00000000" w:rsidRPr="00000000" w14:paraId="000000DF">
      <w:pPr>
        <w:pageBreakBefore w:val="0"/>
        <w:numPr>
          <w:ilvl w:val="0"/>
          <w:numId w:val="15"/>
        </w:numPr>
        <w:spacing w:after="0" w:afterAutospacing="0"/>
        <w:ind w:left="720" w:hanging="360"/>
        <w:rPr>
          <w:u w:val="none"/>
        </w:rPr>
      </w:pPr>
      <w:r w:rsidDel="00000000" w:rsidR="00000000" w:rsidRPr="00000000">
        <w:rPr>
          <w:rtl w:val="0"/>
        </w:rPr>
        <w:t xml:space="preserve">à tous les champs et méthodes de la classes englobante, indépendamment de leur modificateur d’accès</w:t>
      </w:r>
    </w:p>
    <w:p w:rsidR="00000000" w:rsidDel="00000000" w:rsidP="00000000" w:rsidRDefault="00000000" w:rsidRPr="00000000" w14:paraId="000000E0">
      <w:pPr>
        <w:pageBreakBefore w:val="0"/>
        <w:numPr>
          <w:ilvl w:val="0"/>
          <w:numId w:val="15"/>
        </w:numPr>
        <w:ind w:left="720" w:hanging="360"/>
        <w:rPr>
          <w:u w:val="none"/>
        </w:rPr>
      </w:pPr>
      <w:r w:rsidDel="00000000" w:rsidR="00000000" w:rsidRPr="00000000">
        <w:rPr>
          <w:rtl w:val="0"/>
        </w:rPr>
        <w:t xml:space="preserve">à toute variable locale visible dans le bloc de code englobant, qui soit “effectively final” </w:t>
      </w:r>
    </w:p>
    <w:p w:rsidR="00000000" w:rsidDel="00000000" w:rsidP="00000000" w:rsidRDefault="00000000" w:rsidRPr="00000000" w14:paraId="000000E1">
      <w:pPr>
        <w:pageBreakBefore w:val="0"/>
        <w:ind w:left="0" w:firstLine="0"/>
        <w:rPr/>
      </w:pPr>
      <w:r w:rsidDel="00000000" w:rsidR="00000000" w:rsidRPr="00000000">
        <w:rPr>
          <w:rtl w:val="0"/>
        </w:rPr>
        <w:t xml:space="preserve">Différence avec les classes locales / anonymes : this dans une expression lambda fait référence à l’objet de la classe englobante et non pas à l’objet de la classe anonyme implicitement crée</w:t>
      </w:r>
    </w:p>
    <w:p w:rsidR="00000000" w:rsidDel="00000000" w:rsidP="00000000" w:rsidRDefault="00000000" w:rsidRPr="00000000" w14:paraId="000000E2">
      <w:pPr>
        <w:pageBreakBefore w:val="0"/>
        <w:ind w:left="0" w:firstLine="0"/>
        <w:rPr/>
      </w:pPr>
      <w:r w:rsidDel="00000000" w:rsidR="00000000" w:rsidRPr="00000000">
        <w:rPr>
          <w:rtl w:val="0"/>
        </w:rPr>
      </w:r>
    </w:p>
    <w:p w:rsidR="00000000" w:rsidDel="00000000" w:rsidP="00000000" w:rsidRDefault="00000000" w:rsidRPr="00000000" w14:paraId="000000E3">
      <w:pPr>
        <w:pageBreakBefore w:val="0"/>
        <w:ind w:left="0" w:firstLine="0"/>
        <w:rPr/>
      </w:pPr>
      <w:r w:rsidDel="00000000" w:rsidR="00000000" w:rsidRPr="00000000">
        <w:rPr>
          <w:rtl w:val="0"/>
        </w:rPr>
      </w:r>
    </w:p>
    <w:p w:rsidR="00000000" w:rsidDel="00000000" w:rsidP="00000000" w:rsidRDefault="00000000" w:rsidRPr="00000000" w14:paraId="000000E4">
      <w:pPr>
        <w:pageBreakBefore w:val="0"/>
        <w:ind w:left="0" w:firstLine="0"/>
        <w:rPr/>
      </w:pPr>
      <w:r w:rsidDel="00000000" w:rsidR="00000000" w:rsidRPr="00000000">
        <w:rPr>
          <w:rtl w:val="0"/>
        </w:rPr>
      </w:r>
    </w:p>
    <w:p w:rsidR="00000000" w:rsidDel="00000000" w:rsidP="00000000" w:rsidRDefault="00000000" w:rsidRPr="00000000" w14:paraId="000000E5">
      <w:pPr>
        <w:pageBreakBefore w:val="0"/>
        <w:ind w:left="0" w:firstLine="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ind w:left="0" w:firstLine="0"/>
        <w:rPr/>
        <w:sectPr>
          <w:type w:val="continuous"/>
          <w:pgSz w:h="15840" w:w="12240" w:orient="portrait"/>
          <w:pgMar w:bottom="566.9291338582677" w:top="566.9291338582677" w:left="566.9291338582677" w:right="566.9291338582677" w:header="720" w:footer="720"/>
          <w:cols w:equalWidth="0" w:num="2" w:sep="1">
            <w:col w:space="612.3000000000001" w:w="5246.92"/>
            <w:col w:space="0" w:w="5246.92"/>
          </w:cols>
        </w:sectPr>
      </w:pPr>
      <w:r w:rsidDel="00000000" w:rsidR="00000000" w:rsidRPr="00000000">
        <w:rPr>
          <w:rtl w:val="0"/>
        </w:rPr>
      </w:r>
    </w:p>
    <w:p w:rsidR="00000000" w:rsidDel="00000000" w:rsidP="00000000" w:rsidRDefault="00000000" w:rsidRPr="00000000" w14:paraId="000000EB">
      <w:pPr>
        <w:pageBreakBefore w:val="0"/>
        <w:rPr/>
        <w:sectPr>
          <w:type w:val="continuous"/>
          <w:pgSz w:h="15840" w:w="12240" w:orient="portrait"/>
          <w:pgMar w:bottom="566.9291338582677" w:top="566.9291338582677" w:left="566.9291338582677" w:right="566.9291338582677" w:header="720" w:footer="720"/>
          <w:cols w:equalWidth="0" w:num="1" w:sep="1">
            <w:col w:space="0" w:w="11106.14"/>
          </w:cols>
        </w:sectPr>
      </w:pPr>
      <w:r w:rsidDel="00000000" w:rsidR="00000000" w:rsidRPr="00000000">
        <w:rPr>
          <w:rtl w:val="0"/>
        </w:rPr>
      </w:r>
    </w:p>
    <w:p w:rsidR="00000000" w:rsidDel="00000000" w:rsidP="00000000" w:rsidRDefault="00000000" w:rsidRPr="00000000" w14:paraId="000000EC">
      <w:pPr>
        <w:pStyle w:val="Title"/>
        <w:pageBreakBefore w:val="0"/>
        <w:rPr/>
        <w:sectPr>
          <w:type w:val="continuous"/>
          <w:pgSz w:h="15840" w:w="12240" w:orient="portrait"/>
          <w:pgMar w:bottom="566.9291338582677" w:top="566.9291338582677" w:left="566.9291338582677" w:right="566.9291338582677" w:header="720" w:footer="720"/>
          <w:cols w:equalWidth="0" w:num="1" w:sep="1">
            <w:col w:space="0" w:w="11106.14"/>
          </w:cols>
        </w:sectPr>
      </w:pPr>
      <w:bookmarkStart w:colFirst="0" w:colLast="0" w:name="_tpcowv4cthfo" w:id="40"/>
      <w:bookmarkEnd w:id="40"/>
      <w:r w:rsidDel="00000000" w:rsidR="00000000" w:rsidRPr="00000000">
        <w:rPr>
          <w:rtl w:val="0"/>
        </w:rPr>
        <w:t xml:space="preserve">[Exceptions]</w:t>
      </w:r>
    </w:p>
    <w:p w:rsidR="00000000" w:rsidDel="00000000" w:rsidP="00000000" w:rsidRDefault="00000000" w:rsidRPr="00000000" w14:paraId="000000ED">
      <w:pPr>
        <w:pageBreakBefore w:val="0"/>
        <w:spacing w:after="0" w:lineRule="auto"/>
        <w:rPr/>
      </w:pPr>
      <w:r w:rsidDel="00000000" w:rsidR="00000000" w:rsidRPr="00000000">
        <w:rPr>
          <w:rtl w:val="0"/>
        </w:rPr>
        <w:t xml:space="preserve">Tout programme doit prévoir la présence d’erreurs </w:t>
      </w:r>
    </w:p>
    <w:p w:rsidR="00000000" w:rsidDel="00000000" w:rsidP="00000000" w:rsidRDefault="00000000" w:rsidRPr="00000000" w14:paraId="000000EE">
      <w:pPr>
        <w:pageBreakBefore w:val="0"/>
        <w:numPr>
          <w:ilvl w:val="0"/>
          <w:numId w:val="18"/>
        </w:numPr>
        <w:spacing w:after="0" w:afterAutospacing="0"/>
        <w:ind w:left="720" w:hanging="360"/>
        <w:rPr>
          <w:u w:val="none"/>
        </w:rPr>
      </w:pPr>
      <w:r w:rsidDel="00000000" w:rsidR="00000000" w:rsidRPr="00000000">
        <w:rPr>
          <w:rtl w:val="0"/>
        </w:rPr>
        <w:t xml:space="preserve">comportements imprévus du programme</w:t>
      </w:r>
    </w:p>
    <w:p w:rsidR="00000000" w:rsidDel="00000000" w:rsidP="00000000" w:rsidRDefault="00000000" w:rsidRPr="00000000" w14:paraId="000000EF">
      <w:pPr>
        <w:pageBreakBefore w:val="0"/>
        <w:numPr>
          <w:ilvl w:val="0"/>
          <w:numId w:val="18"/>
        </w:numPr>
        <w:spacing w:after="0" w:afterAutospacing="0"/>
        <w:ind w:left="720" w:hanging="360"/>
        <w:rPr>
          <w:u w:val="none"/>
        </w:rPr>
      </w:pPr>
      <w:r w:rsidDel="00000000" w:rsidR="00000000" w:rsidRPr="00000000">
        <w:rPr>
          <w:rtl w:val="0"/>
        </w:rPr>
        <w:t xml:space="preserve">entrées non valides</w:t>
      </w:r>
    </w:p>
    <w:p w:rsidR="00000000" w:rsidDel="00000000" w:rsidP="00000000" w:rsidRDefault="00000000" w:rsidRPr="00000000" w14:paraId="000000F0">
      <w:pPr>
        <w:pageBreakBefore w:val="0"/>
        <w:numPr>
          <w:ilvl w:val="0"/>
          <w:numId w:val="18"/>
        </w:numPr>
        <w:ind w:left="720" w:hanging="360"/>
        <w:rPr>
          <w:u w:val="none"/>
        </w:rPr>
      </w:pPr>
      <w:r w:rsidDel="00000000" w:rsidR="00000000" w:rsidRPr="00000000">
        <w:rPr>
          <w:rtl w:val="0"/>
        </w:rPr>
        <w:t xml:space="preserve">erreurs de communication avec les périphériques / le réseau</w:t>
      </w:r>
    </w:p>
    <w:p w:rsidR="00000000" w:rsidDel="00000000" w:rsidP="00000000" w:rsidRDefault="00000000" w:rsidRPr="00000000" w14:paraId="000000F1">
      <w:pPr>
        <w:pageBreakBefore w:val="0"/>
        <w:spacing w:after="0" w:lineRule="auto"/>
        <w:rPr/>
      </w:pPr>
      <w:r w:rsidDel="00000000" w:rsidR="00000000" w:rsidRPr="00000000">
        <w:rPr>
          <w:rtl w:val="0"/>
        </w:rPr>
        <w:t xml:space="preserve">Une méthode peut terminer </w:t>
      </w:r>
    </w:p>
    <w:p w:rsidR="00000000" w:rsidDel="00000000" w:rsidP="00000000" w:rsidRDefault="00000000" w:rsidRPr="00000000" w14:paraId="000000F2">
      <w:pPr>
        <w:pageBreakBefore w:val="0"/>
        <w:numPr>
          <w:ilvl w:val="0"/>
          <w:numId w:val="4"/>
        </w:numPr>
        <w:spacing w:after="0" w:afterAutospacing="0"/>
        <w:ind w:left="720" w:hanging="360"/>
        <w:rPr>
          <w:u w:val="none"/>
        </w:rPr>
      </w:pPr>
      <w:r w:rsidDel="00000000" w:rsidR="00000000" w:rsidRPr="00000000">
        <w:rPr>
          <w:rtl w:val="0"/>
        </w:rPr>
        <w:t xml:space="preserve">dans un état normal : l’exécution de la méthode a terminé correctement </w:t>
      </w:r>
    </w:p>
    <w:p w:rsidR="00000000" w:rsidDel="00000000" w:rsidP="00000000" w:rsidRDefault="00000000" w:rsidRPr="00000000" w14:paraId="000000F3">
      <w:pPr>
        <w:pageBreakBefore w:val="0"/>
        <w:numPr>
          <w:ilvl w:val="0"/>
          <w:numId w:val="4"/>
        </w:numPr>
        <w:ind w:left="720" w:hanging="360"/>
        <w:rPr>
          <w:u w:val="none"/>
        </w:rPr>
      </w:pPr>
      <w:r w:rsidDel="00000000" w:rsidR="00000000" w:rsidRPr="00000000">
        <w:rPr>
          <w:rtl w:val="0"/>
        </w:rPr>
        <w:t xml:space="preserve">dans un état d’erreur : une exception a été soulevée pendant l’exécution de la méthode, la méthode termine avant sa fin </w:t>
      </w:r>
    </w:p>
    <w:p w:rsidR="00000000" w:rsidDel="00000000" w:rsidP="00000000" w:rsidRDefault="00000000" w:rsidRPr="00000000" w14:paraId="000000F4">
      <w:pPr>
        <w:pageBreakBefore w:val="0"/>
        <w:spacing w:after="0" w:lineRule="auto"/>
        <w:ind w:left="0" w:firstLine="0"/>
        <w:rPr/>
      </w:pPr>
      <w:r w:rsidDel="00000000" w:rsidR="00000000" w:rsidRPr="00000000">
        <w:rPr>
          <w:rtl w:val="0"/>
        </w:rPr>
        <w:t xml:space="preserve">Le contrôle revient à la méthode appelante</w:t>
      </w:r>
    </w:p>
    <w:p w:rsidR="00000000" w:rsidDel="00000000" w:rsidP="00000000" w:rsidRDefault="00000000" w:rsidRPr="00000000" w14:paraId="000000F5">
      <w:pPr>
        <w:pageBreakBefore w:val="0"/>
        <w:numPr>
          <w:ilvl w:val="0"/>
          <w:numId w:val="8"/>
        </w:numPr>
        <w:spacing w:after="0" w:afterAutospacing="0"/>
        <w:ind w:left="720" w:hanging="360"/>
        <w:rPr>
          <w:u w:val="none"/>
        </w:rPr>
      </w:pPr>
      <w:r w:rsidDel="00000000" w:rsidR="00000000" w:rsidRPr="00000000">
        <w:rPr>
          <w:rtl w:val="0"/>
        </w:rPr>
        <w:t xml:space="preserve">Dans le cas de terminaison normale l’appelant reçoit la valeur de retour de la méthode</w:t>
      </w:r>
    </w:p>
    <w:p w:rsidR="00000000" w:rsidDel="00000000" w:rsidP="00000000" w:rsidRDefault="00000000" w:rsidRPr="00000000" w14:paraId="000000F6">
      <w:pPr>
        <w:pageBreakBefore w:val="0"/>
        <w:numPr>
          <w:ilvl w:val="0"/>
          <w:numId w:val="26"/>
        </w:numPr>
        <w:ind w:left="720" w:hanging="360"/>
      </w:pPr>
      <w:r w:rsidDel="00000000" w:rsidR="00000000" w:rsidRPr="00000000">
        <w:rPr>
          <w:rtl w:val="0"/>
        </w:rPr>
        <w:t xml:space="preserve">Dans le cas de terminaison en état d’erreur, l’appelant reçoit un objet de type Exception, qui peut contenir des informations sur la situation d’erreur qui l’a produite</w:t>
      </w:r>
    </w:p>
    <w:p w:rsidR="00000000" w:rsidDel="00000000" w:rsidP="00000000" w:rsidRDefault="00000000" w:rsidRPr="00000000" w14:paraId="000000F7">
      <w:pPr>
        <w:pageBreakBefore w:val="0"/>
        <w:ind w:left="0" w:firstLine="0"/>
        <w:rPr/>
      </w:pPr>
      <w:r w:rsidDel="00000000" w:rsidR="00000000" w:rsidRPr="00000000">
        <w:rPr>
          <w:rtl w:val="0"/>
        </w:rPr>
        <w:t xml:space="preserve">L’appelant a deux choix :</w:t>
      </w:r>
    </w:p>
    <w:p w:rsidR="00000000" w:rsidDel="00000000" w:rsidP="00000000" w:rsidRDefault="00000000" w:rsidRPr="00000000" w14:paraId="000000F8">
      <w:pPr>
        <w:pageBreakBefore w:val="0"/>
        <w:numPr>
          <w:ilvl w:val="0"/>
          <w:numId w:val="20"/>
        </w:numPr>
        <w:spacing w:after="0" w:afterAutospacing="0"/>
        <w:ind w:left="720" w:hanging="360"/>
        <w:rPr>
          <w:u w:val="none"/>
        </w:rPr>
      </w:pPr>
      <w:r w:rsidDel="00000000" w:rsidR="00000000" w:rsidRPr="00000000">
        <w:rPr>
          <w:rtl w:val="0"/>
        </w:rPr>
        <w:t xml:space="preserve">gérer (“capturer”) l’exception et continuer son exécution</w:t>
      </w:r>
    </w:p>
    <w:p w:rsidR="00000000" w:rsidDel="00000000" w:rsidP="00000000" w:rsidRDefault="00000000" w:rsidRPr="00000000" w14:paraId="000000F9">
      <w:pPr>
        <w:pageBreakBefore w:val="0"/>
        <w:numPr>
          <w:ilvl w:val="0"/>
          <w:numId w:val="20"/>
        </w:numPr>
        <w:spacing w:after="0" w:lineRule="auto"/>
        <w:ind w:left="720" w:hanging="360"/>
        <w:rPr>
          <w:u w:val="none"/>
        </w:rPr>
      </w:pPr>
      <w:r w:rsidDel="00000000" w:rsidR="00000000" w:rsidRPr="00000000">
        <w:rPr>
          <w:rtl w:val="0"/>
        </w:rPr>
        <w:t xml:space="preserve">ne rien faire : dans ce cas soulève à son tour l’exception, termine en situation d’erreur et rend le contrôle à son appelant, … </w:t>
      </w:r>
    </w:p>
    <w:tbl>
      <w:tblPr>
        <w:tblStyle w:val="Table5"/>
        <w:jc w:val="left"/>
        <w:tblLayout w:type="fixed"/>
        <w:tblLook w:val="0600"/>
      </w:tblPr>
      <w:tblGrid>
        <w:gridCol w:w="5246"/>
        <w:tblGridChange w:id="0">
          <w:tblGrid>
            <w:gridCol w:w="524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a0d91"/>
                <w:rtl w:val="0"/>
              </w:rPr>
              <w:t xml:space="preserve">try</w:t>
            </w:r>
            <w:r w:rsidDel="00000000" w:rsidR="00000000" w:rsidRPr="00000000">
              <w:rPr>
                <w:rFonts w:ascii="Consolas" w:cs="Consolas" w:eastAsia="Consolas" w:hAnsi="Consolas"/>
                <w:color w:val="000000"/>
                <w:rtl w:val="0"/>
              </w:rPr>
              <w:t xml:space="preserve"> {</w:t>
              <w:br w:type="textWrapping"/>
              <w:t xml:space="preserve">&lt;code qui peut soulever une exception&gt;</w:t>
              <w:br w:type="textWrapping"/>
              <w:t xml:space="preserve">} </w:t>
            </w:r>
            <w:r w:rsidDel="00000000" w:rsidR="00000000" w:rsidRPr="00000000">
              <w:rPr>
                <w:rFonts w:ascii="Consolas" w:cs="Consolas" w:eastAsia="Consolas" w:hAnsi="Consolas"/>
                <w:color w:val="aa0d91"/>
                <w:rtl w:val="0"/>
              </w:rPr>
              <w:t xml:space="preserve">catch</w:t>
            </w:r>
            <w:r w:rsidDel="00000000" w:rsidR="00000000" w:rsidRPr="00000000">
              <w:rPr>
                <w:rFonts w:ascii="Consolas" w:cs="Consolas" w:eastAsia="Consolas" w:hAnsi="Consolas"/>
                <w:color w:val="000000"/>
                <w:rtl w:val="0"/>
              </w:rPr>
              <w:t xml:space="preserve"> (&lt;Type exception&gt; e) {</w:t>
              <w:br w:type="textWrapping"/>
              <w:t xml:space="preserve"> &lt;code qui gère l</w:t>
            </w:r>
            <w:r w:rsidDel="00000000" w:rsidR="00000000" w:rsidRPr="00000000">
              <w:rPr>
                <w:rFonts w:ascii="Consolas" w:cs="Consolas" w:eastAsia="Consolas" w:hAnsi="Consolas"/>
                <w:color w:val="c41a16"/>
                <w:rtl w:val="0"/>
              </w:rPr>
              <w:t xml:space="preserve">'exception&gt;</w:t>
              <w:br w:type="textWrapping"/>
              <w:t xml:space="preserve"> //exécuté uniquement si le bloc try soulève une exception de &lt;Type exception&gt;</w:t>
              <w:br w:type="textWrapping"/>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c41a16"/>
                <w:rtl w:val="0"/>
              </w:rPr>
              <w:br w:type="textWrapping"/>
              <w:t xml:space="preserve">//suite de la méthode exécutée :</w:t>
              <w:br w:type="textWrapping"/>
              <w:t xml:space="preserve">// - directement après le bloc try</w:t>
              <w:br w:type="textWrapping"/>
              <w:t xml:space="preserve">//- après le block catch, si une exception a été capturée</w:t>
            </w:r>
            <w:r w:rsidDel="00000000" w:rsidR="00000000" w:rsidRPr="00000000">
              <w:rPr>
                <w:rtl w:val="0"/>
              </w:rPr>
            </w:r>
          </w:p>
        </w:tc>
      </w:tr>
    </w:tbl>
    <w:p w:rsidR="00000000" w:rsidDel="00000000" w:rsidP="00000000" w:rsidRDefault="00000000" w:rsidRPr="00000000" w14:paraId="000000FB">
      <w:pPr>
        <w:pageBreakBefore w:val="0"/>
        <w:ind w:left="0" w:firstLine="0"/>
        <w:rPr/>
      </w:pPr>
      <w:r w:rsidDel="00000000" w:rsidR="00000000" w:rsidRPr="00000000">
        <w:rPr>
          <w:rtl w:val="0"/>
        </w:rPr>
        <w:t xml:space="preserve">Remarque : si un exception d’un type incompatible avec est soulevée pendant l’exécution du bloc try, la méthode termine en état d’erreur avant de compléter le bloc try et soulève l’exception non-capturée</w:t>
      </w:r>
    </w:p>
    <w:p w:rsidR="00000000" w:rsidDel="00000000" w:rsidP="00000000" w:rsidRDefault="00000000" w:rsidRPr="00000000" w14:paraId="000000FC">
      <w:pPr>
        <w:pageBreakBefore w:val="0"/>
        <w:spacing w:after="0" w:lineRule="auto"/>
        <w:rPr/>
      </w:pPr>
      <w:r w:rsidDel="00000000" w:rsidR="00000000" w:rsidRPr="00000000">
        <w:rPr>
          <w:rtl w:val="0"/>
        </w:rPr>
        <w:t xml:space="preserve">Afin de debugger le programme le bloc catch peut afficher l’état de la pile d’exécution au moment de la capture de l’exception </w:t>
      </w:r>
    </w:p>
    <w:tbl>
      <w:tblPr>
        <w:tblStyle w:val="Table6"/>
        <w:jc w:val="left"/>
        <w:tblLayout w:type="fixed"/>
        <w:tblLook w:val="0600"/>
      </w:tblPr>
      <w:tblGrid>
        <w:gridCol w:w="5246"/>
        <w:tblGridChange w:id="0">
          <w:tblGrid>
            <w:gridCol w:w="5246"/>
          </w:tblGrid>
        </w:tblGridChange>
      </w:tblGrid>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aa0d91"/>
                <w:rtl w:val="0"/>
              </w:rPr>
              <w:t xml:space="preserve">catch</w:t>
            </w:r>
            <w:r w:rsidDel="00000000" w:rsidR="00000000" w:rsidRPr="00000000">
              <w:rPr>
                <w:rFonts w:ascii="Consolas" w:cs="Consolas" w:eastAsia="Consolas" w:hAnsi="Consolas"/>
                <w:color w:val="000000"/>
                <w:rtl w:val="0"/>
              </w:rPr>
              <w:t xml:space="preserve"> (ArrayIndexOutOfBoundsException e) {</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e.printStackTrace();</w:t>
              <w:br w:type="textWrapping"/>
              <w:t xml:space="preserve">System.out.println (</w:t>
            </w:r>
            <w:r w:rsidDel="00000000" w:rsidR="00000000" w:rsidRPr="00000000">
              <w:rPr>
                <w:rFonts w:ascii="Consolas" w:cs="Consolas" w:eastAsia="Consolas" w:hAnsi="Consolas"/>
                <w:color w:val="c41a16"/>
                <w:rtl w:val="0"/>
              </w:rPr>
              <w:t xml:space="preserve">"pas calculé"</w:t>
            </w:r>
            <w:r w:rsidDel="00000000" w:rsidR="00000000" w:rsidRPr="00000000">
              <w:rPr>
                <w:rFonts w:ascii="Consolas" w:cs="Consolas" w:eastAsia="Consolas" w:hAnsi="Consolas"/>
                <w:color w:val="000000"/>
                <w:rtl w:val="0"/>
              </w:rPr>
              <w:t xml:space="preserve">);</w:t>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100">
      <w:pPr>
        <w:pStyle w:val="Subtitle"/>
        <w:pageBreakBefore w:val="0"/>
        <w:rPr/>
      </w:pPr>
      <w:bookmarkStart w:colFirst="0" w:colLast="0" w:name="_brdqha48ks2d" w:id="41"/>
      <w:bookmarkEnd w:id="41"/>
      <w:r w:rsidDel="00000000" w:rsidR="00000000" w:rsidRPr="00000000">
        <w:rPr>
          <w:rtl w:val="0"/>
        </w:rPr>
        <w:t xml:space="preserve">Exception “checked” et “unchecked”</w:t>
      </w:r>
    </w:p>
    <w:p w:rsidR="00000000" w:rsidDel="00000000" w:rsidP="00000000" w:rsidRDefault="00000000" w:rsidRPr="00000000" w14:paraId="00000101">
      <w:pPr>
        <w:pageBreakBefore w:val="0"/>
        <w:spacing w:after="200" w:lineRule="auto"/>
        <w:rPr/>
      </w:pPr>
      <w:r w:rsidDel="00000000" w:rsidR="00000000" w:rsidRPr="00000000">
        <w:rPr>
          <w:b w:val="1"/>
          <w:rtl w:val="0"/>
        </w:rPr>
        <w:t xml:space="preserve">Checked : </w:t>
      </w:r>
      <w:r w:rsidDel="00000000" w:rsidR="00000000" w:rsidRPr="00000000">
        <w:rPr>
          <w:rtl w:val="0"/>
        </w:rPr>
        <w:t xml:space="preserve">Classes qui dérivent de Exception, mais pas de RuntimeException : erreurs qui dépendent de conditions externes (I/O, fichiers,réseaux,…)</w:t>
      </w:r>
    </w:p>
    <w:p w:rsidR="00000000" w:rsidDel="00000000" w:rsidP="00000000" w:rsidRDefault="00000000" w:rsidRPr="00000000" w14:paraId="00000102">
      <w:pPr>
        <w:pageBreakBefore w:val="0"/>
        <w:spacing w:after="0" w:lineRule="auto"/>
        <w:rPr/>
      </w:pPr>
      <w:r w:rsidDel="00000000" w:rsidR="00000000" w:rsidRPr="00000000">
        <w:rPr>
          <w:b w:val="1"/>
          <w:rtl w:val="0"/>
        </w:rPr>
        <w:t xml:space="preserve">Unchecked : </w:t>
      </w:r>
      <w:r w:rsidDel="00000000" w:rsidR="00000000" w:rsidRPr="00000000">
        <w:rPr>
          <w:rtl w:val="0"/>
        </w:rPr>
        <w:t xml:space="preserve">Classes qui dérivent de RuntimeException</w:t>
      </w:r>
    </w:p>
    <w:p w:rsidR="00000000" w:rsidDel="00000000" w:rsidP="00000000" w:rsidRDefault="00000000" w:rsidRPr="00000000" w14:paraId="00000103">
      <w:pPr>
        <w:pageBreakBefore w:val="0"/>
        <w:numPr>
          <w:ilvl w:val="0"/>
          <w:numId w:val="7"/>
        </w:numPr>
        <w:spacing w:after="0" w:afterAutospacing="0"/>
        <w:ind w:left="720" w:hanging="360"/>
        <w:rPr>
          <w:u w:val="none"/>
        </w:rPr>
      </w:pPr>
      <w:r w:rsidDel="00000000" w:rsidR="00000000" w:rsidRPr="00000000">
        <w:rPr>
          <w:rtl w:val="0"/>
        </w:rPr>
        <w:t xml:space="preserve">Erreur du programmeur. En général évitables avec des tests (pointeur null, index sup à la dernière position d’un tab,…)</w:t>
      </w:r>
    </w:p>
    <w:p w:rsidR="00000000" w:rsidDel="00000000" w:rsidP="00000000" w:rsidRDefault="00000000" w:rsidRPr="00000000" w14:paraId="00000104">
      <w:pPr>
        <w:pageBreakBefore w:val="0"/>
        <w:numPr>
          <w:ilvl w:val="0"/>
          <w:numId w:val="7"/>
        </w:numPr>
        <w:ind w:left="720" w:hanging="360"/>
        <w:rPr>
          <w:u w:val="none"/>
        </w:rPr>
      </w:pPr>
      <w:r w:rsidDel="00000000" w:rsidR="00000000" w:rsidRPr="00000000">
        <w:rPr>
          <w:rtl w:val="0"/>
        </w:rPr>
        <w:t xml:space="preserve">Les exceptions de ce type sont souvent capturées uniquement pour garantir une sortie “gentille” du programme </w:t>
      </w:r>
    </w:p>
    <w:p w:rsidR="00000000" w:rsidDel="00000000" w:rsidP="00000000" w:rsidRDefault="00000000" w:rsidRPr="00000000" w14:paraId="00000105">
      <w:pPr>
        <w:pStyle w:val="Heading1"/>
        <w:pageBreakBefore w:val="0"/>
        <w:rPr/>
      </w:pPr>
      <w:bookmarkStart w:colFirst="0" w:colLast="0" w:name="_5oey507h8rsx" w:id="42"/>
      <w:bookmarkEnd w:id="42"/>
      <w:r w:rsidDel="00000000" w:rsidR="00000000" w:rsidRPr="00000000">
        <w:rPr>
          <w:rtl w:val="0"/>
        </w:rPr>
        <w:t xml:space="preserve">Contraintes sur les exceptions checked</w:t>
      </w:r>
    </w:p>
    <w:p w:rsidR="00000000" w:rsidDel="00000000" w:rsidP="00000000" w:rsidRDefault="00000000" w:rsidRPr="00000000" w14:paraId="00000106">
      <w:pPr>
        <w:pageBreakBefore w:val="0"/>
        <w:spacing w:after="0" w:lineRule="auto"/>
        <w:rPr/>
      </w:pPr>
      <w:r w:rsidDel="00000000" w:rsidR="00000000" w:rsidRPr="00000000">
        <w:rPr>
          <w:rtl w:val="0"/>
        </w:rPr>
        <w:t xml:space="preserve">Toute méthode qui peut soulever une exception checked doit le déclarer :</w:t>
      </w:r>
    </w:p>
    <w:tbl>
      <w:tblPr>
        <w:tblStyle w:val="Table7"/>
        <w:jc w:val="left"/>
        <w:tblLayout w:type="fixed"/>
        <w:tblLook w:val="0600"/>
      </w:tblPr>
      <w:tblGrid>
        <w:gridCol w:w="5246"/>
        <w:tblGridChange w:id="0">
          <w:tblGrid>
            <w:gridCol w:w="5246"/>
          </w:tblGrid>
        </w:tblGridChange>
      </w:tblGrid>
      <w:tr>
        <w:trPr>
          <w:cantSplit w:val="0"/>
          <w:trHeight w:val="19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aa0d91"/>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a0d91"/>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fullRead</w:t>
            </w:r>
            <w:r w:rsidDel="00000000" w:rsidR="00000000" w:rsidRPr="00000000">
              <w:rPr>
                <w:rFonts w:ascii="Consolas" w:cs="Consolas" w:eastAsia="Consolas" w:hAnsi="Consolas"/>
                <w:color w:val="5c2699"/>
                <w:rtl w:val="0"/>
              </w:rPr>
              <w:t xml:space="preserve">(String filename)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aa0d91"/>
                <w:rtl w:val="0"/>
              </w:rPr>
              <w:t xml:space="preserve">throws</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00"/>
                <w:rtl w:val="0"/>
              </w:rPr>
              <w:t xml:space="preserve">FileNotFoundException</w:t>
            </w:r>
            <w:r w:rsidDel="00000000" w:rsidR="00000000" w:rsidRPr="00000000">
              <w:rPr>
                <w:rFonts w:ascii="Consolas" w:cs="Consolas" w:eastAsia="Consolas" w:hAnsi="Consolas"/>
                <w:color w:val="000000"/>
                <w:rtl w:val="0"/>
              </w:rPr>
              <w:t xml:space="preserve"> {</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InputStream in = </w:t>
            </w:r>
            <w:r w:rsidDel="00000000" w:rsidR="00000000" w:rsidRPr="00000000">
              <w:rPr>
                <w:rFonts w:ascii="Consolas" w:cs="Consolas" w:eastAsia="Consolas" w:hAnsi="Consolas"/>
                <w:color w:val="aa0d91"/>
                <w:rtl w:val="0"/>
              </w:rPr>
              <w:t xml:space="preserve">new</w:t>
            </w:r>
            <w:r w:rsidDel="00000000" w:rsidR="00000000" w:rsidRPr="00000000">
              <w:rPr>
                <w:rFonts w:ascii="Consolas" w:cs="Consolas" w:eastAsia="Consolas" w:hAnsi="Consolas"/>
                <w:color w:val="000000"/>
                <w:rtl w:val="0"/>
              </w:rPr>
              <w:t xml:space="preserve"> FileInputStream(filename); </w:t>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b;</w:t>
              <w:br w:type="textWrapping"/>
            </w:r>
            <w:r w:rsidDel="00000000" w:rsidR="00000000" w:rsidRPr="00000000">
              <w:rPr>
                <w:rFonts w:ascii="Consolas" w:cs="Consolas" w:eastAsia="Consolas" w:hAnsi="Consolas"/>
                <w:color w:val="aa0d91"/>
                <w:rtl w:val="0"/>
              </w:rPr>
              <w:t xml:space="preserve">while</w:t>
            </w:r>
            <w:r w:rsidDel="00000000" w:rsidR="00000000" w:rsidRPr="00000000">
              <w:rPr>
                <w:rFonts w:ascii="Consolas" w:cs="Consolas" w:eastAsia="Consolas" w:hAnsi="Consolas"/>
                <w:color w:val="000000"/>
                <w:rtl w:val="0"/>
              </w:rPr>
              <w:t xml:space="preserve"> ((b = in.read()) != -</w:t>
            </w:r>
            <w:r w:rsidDel="00000000" w:rsidR="00000000" w:rsidRPr="00000000">
              <w:rPr>
                <w:rFonts w:ascii="Consolas" w:cs="Consolas" w:eastAsia="Consolas" w:hAnsi="Consolas"/>
                <w:color w:val="1c00cf"/>
                <w:rtl w:val="0"/>
              </w:rPr>
              <w:t xml:space="preserve">1</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0000"/>
                <w:rtl w:val="0"/>
              </w:rPr>
              <w:t xml:space="preserve">}</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10A">
      <w:pPr>
        <w:pageBreakBefore w:val="0"/>
        <w:rPr/>
      </w:pPr>
      <w:r w:rsidDel="00000000" w:rsidR="00000000" w:rsidRPr="00000000">
        <w:rPr>
          <w:rtl w:val="0"/>
        </w:rPr>
        <w:t xml:space="preserve">Si la méthode capture l’exception elle ne peut plus la soulever donc pas de déclaration throws</w:t>
      </w:r>
    </w:p>
    <w:p w:rsidR="00000000" w:rsidDel="00000000" w:rsidP="00000000" w:rsidRDefault="00000000" w:rsidRPr="00000000" w14:paraId="0000010B">
      <w:pPr>
        <w:pStyle w:val="Heading1"/>
        <w:pageBreakBefore w:val="0"/>
        <w:rPr/>
      </w:pPr>
      <w:bookmarkStart w:colFirst="0" w:colLast="0" w:name="_5lvinal17m1m" w:id="43"/>
      <w:bookmarkEnd w:id="43"/>
      <w:r w:rsidDel="00000000" w:rsidR="00000000" w:rsidRPr="00000000">
        <w:rPr>
          <w:rtl w:val="0"/>
        </w:rPr>
        <w:t xml:space="preserve">Lancer une exception</w:t>
      </w:r>
    </w:p>
    <w:p w:rsidR="00000000" w:rsidDel="00000000" w:rsidP="00000000" w:rsidRDefault="00000000" w:rsidRPr="00000000" w14:paraId="0000010C">
      <w:pPr>
        <w:pageBreakBefore w:val="0"/>
        <w:spacing w:after="0" w:lineRule="auto"/>
        <w:rPr/>
      </w:pPr>
      <w:r w:rsidDel="00000000" w:rsidR="00000000" w:rsidRPr="00000000">
        <w:rPr>
          <w:rtl w:val="0"/>
        </w:rPr>
        <w:t xml:space="preserve">Une exception peut être lancée automatiquement par une opération “primitive” (accès à un tableau, ….). Ou par l’utilisation d’une méthode qui en soulève une. Mais on peut également lancer une exception (checked ou unchecked) explicitement quand on détecte une situation d’erreur </w:t>
      </w:r>
    </w:p>
    <w:p w:rsidR="00000000" w:rsidDel="00000000" w:rsidP="00000000" w:rsidRDefault="00000000" w:rsidRPr="00000000" w14:paraId="0000010D">
      <w:pPr>
        <w:pageBreakBefore w:val="0"/>
        <w:rPr/>
      </w:pPr>
      <w:r w:rsidDel="00000000" w:rsidR="00000000" w:rsidRPr="00000000">
        <w:rPr>
          <w:rtl w:val="0"/>
        </w:rPr>
        <w:t xml:space="preserve">On peut capturer plusieurs exceptions dans le même bloc</w:t>
      </w:r>
    </w:p>
    <w:p w:rsidR="00000000" w:rsidDel="00000000" w:rsidP="00000000" w:rsidRDefault="00000000" w:rsidRPr="00000000" w14:paraId="0000010E">
      <w:pPr>
        <w:pStyle w:val="Heading1"/>
        <w:pageBreakBefore w:val="0"/>
        <w:rPr/>
      </w:pPr>
      <w:bookmarkStart w:colFirst="0" w:colLast="0" w:name="_s6g1hd2donsx" w:id="44"/>
      <w:bookmarkEnd w:id="44"/>
      <w:r w:rsidDel="00000000" w:rsidR="00000000" w:rsidRPr="00000000">
        <w:rPr>
          <w:rtl w:val="0"/>
        </w:rPr>
        <w:t xml:space="preserve">La clause finally</w:t>
      </w:r>
    </w:p>
    <w:p w:rsidR="00000000" w:rsidDel="00000000" w:rsidP="00000000" w:rsidRDefault="00000000" w:rsidRPr="00000000" w14:paraId="0000010F">
      <w:pPr>
        <w:pageBreakBefore w:val="0"/>
        <w:rPr/>
      </w:pPr>
      <w:r w:rsidDel="00000000" w:rsidR="00000000" w:rsidRPr="00000000">
        <w:rPr>
          <w:rtl w:val="0"/>
        </w:rPr>
        <w:t xml:space="preserve">Contient du code qui sera exécuté immédiatement après le bloc try-catch, quelle que soit la façon d’en sortir.</w:t>
      </w:r>
    </w:p>
    <w:p w:rsidR="00000000" w:rsidDel="00000000" w:rsidP="00000000" w:rsidRDefault="00000000" w:rsidRPr="00000000" w14:paraId="00000110">
      <w:pPr>
        <w:pageBreakBefore w:val="0"/>
        <w:spacing w:after="0" w:lineRule="auto"/>
        <w:rPr/>
      </w:pPr>
      <w:r w:rsidDel="00000000" w:rsidR="00000000" w:rsidRPr="00000000">
        <w:rPr>
          <w:rtl w:val="0"/>
        </w:rPr>
        <w:t xml:space="preserve">Façons possibles de sortir d’un bloc try-catch :</w:t>
      </w:r>
    </w:p>
    <w:p w:rsidR="00000000" w:rsidDel="00000000" w:rsidP="00000000" w:rsidRDefault="00000000" w:rsidRPr="00000000" w14:paraId="00000111">
      <w:pPr>
        <w:pageBreakBefore w:val="0"/>
        <w:numPr>
          <w:ilvl w:val="0"/>
          <w:numId w:val="13"/>
        </w:numPr>
        <w:spacing w:after="0" w:afterAutospacing="0"/>
        <w:ind w:left="720" w:hanging="360"/>
        <w:rPr>
          <w:u w:val="none"/>
        </w:rPr>
      </w:pPr>
      <w:r w:rsidDel="00000000" w:rsidR="00000000" w:rsidRPr="00000000">
        <w:rPr>
          <w:rtl w:val="0"/>
        </w:rPr>
        <w:t xml:space="preserve">par l’exécution correcte du bloc try</w:t>
      </w:r>
    </w:p>
    <w:p w:rsidR="00000000" w:rsidDel="00000000" w:rsidP="00000000" w:rsidRDefault="00000000" w:rsidRPr="00000000" w14:paraId="00000112">
      <w:pPr>
        <w:pageBreakBefore w:val="0"/>
        <w:numPr>
          <w:ilvl w:val="0"/>
          <w:numId w:val="13"/>
        </w:numPr>
        <w:spacing w:after="0" w:afterAutospacing="0"/>
        <w:ind w:left="720" w:hanging="360"/>
        <w:rPr>
          <w:u w:val="none"/>
        </w:rPr>
      </w:pPr>
      <w:r w:rsidDel="00000000" w:rsidR="00000000" w:rsidRPr="00000000">
        <w:rPr>
          <w:rtl w:val="0"/>
        </w:rPr>
        <w:t xml:space="preserve">par l’exécution d’un des blocs catch</w:t>
      </w:r>
    </w:p>
    <w:p w:rsidR="00000000" w:rsidDel="00000000" w:rsidP="00000000" w:rsidRDefault="00000000" w:rsidRPr="00000000" w14:paraId="00000113">
      <w:pPr>
        <w:pageBreakBefore w:val="0"/>
        <w:numPr>
          <w:ilvl w:val="0"/>
          <w:numId w:val="13"/>
        </w:numPr>
        <w:spacing w:after="0" w:afterAutospacing="0"/>
        <w:ind w:left="720" w:hanging="360"/>
        <w:rPr>
          <w:u w:val="none"/>
        </w:rPr>
      </w:pPr>
      <w:r w:rsidDel="00000000" w:rsidR="00000000" w:rsidRPr="00000000">
        <w:rPr>
          <w:rtl w:val="0"/>
        </w:rPr>
        <w:t xml:space="preserve">par une exception soulevée par le bloc try ou par le bloc catch et pas capturée</w:t>
      </w:r>
    </w:p>
    <w:p w:rsidR="00000000" w:rsidDel="00000000" w:rsidP="00000000" w:rsidRDefault="00000000" w:rsidRPr="00000000" w14:paraId="00000114">
      <w:pPr>
        <w:pageBreakBefore w:val="0"/>
        <w:numPr>
          <w:ilvl w:val="0"/>
          <w:numId w:val="13"/>
        </w:numPr>
        <w:ind w:left="720" w:hanging="360"/>
        <w:rPr>
          <w:u w:val="none"/>
        </w:rPr>
        <w:sectPr>
          <w:type w:val="continuous"/>
          <w:pgSz w:h="15840" w:w="12240" w:orient="portrait"/>
          <w:pgMar w:bottom="566.9291338582677" w:top="566.9291338582677" w:left="566.9291338582677" w:right="566.9291338582677" w:header="720" w:footer="720"/>
          <w:cols w:equalWidth="0" w:num="2" w:sep="1">
            <w:col w:space="612.3000000000001" w:w="5246.92"/>
            <w:col w:space="0" w:w="5246.92"/>
          </w:cols>
        </w:sectPr>
      </w:pPr>
      <w:r w:rsidDel="00000000" w:rsidR="00000000" w:rsidRPr="00000000">
        <w:rPr>
          <w:rtl w:val="0"/>
        </w:rPr>
        <w:t xml:space="preserve">par un return exécuté dans le bloc try ou dans le bloc catch</w:t>
      </w:r>
    </w:p>
    <w:p w:rsidR="00000000" w:rsidDel="00000000" w:rsidP="00000000" w:rsidRDefault="00000000" w:rsidRPr="00000000" w14:paraId="00000115">
      <w:pPr>
        <w:pStyle w:val="Title"/>
        <w:pageBreakBefore w:val="0"/>
        <w:rPr/>
      </w:pPr>
      <w:bookmarkStart w:colFirst="0" w:colLast="0" w:name="_yq9t8755ga8t" w:id="45"/>
      <w:bookmarkEnd w:id="45"/>
      <w:r w:rsidDel="00000000" w:rsidR="00000000" w:rsidRPr="00000000">
        <w:rPr>
          <w:rtl w:val="0"/>
        </w:rPr>
        <w:t xml:space="preserve">[Interfaces graphiques]</w:t>
      </w:r>
    </w:p>
    <w:p w:rsidR="00000000" w:rsidDel="00000000" w:rsidP="00000000" w:rsidRDefault="00000000" w:rsidRPr="00000000" w14:paraId="00000116">
      <w:pPr>
        <w:pageBreakBefore w:val="0"/>
        <w:rPr/>
      </w:pPr>
      <w:r w:rsidDel="00000000" w:rsidR="00000000" w:rsidRPr="00000000">
        <w:rPr>
          <w:rtl w:val="0"/>
        </w:rPr>
      </w:r>
    </w:p>
    <w:tbl>
      <w:tblPr>
        <w:tblStyle w:val="Table8"/>
        <w:tblW w:w="11106.1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2.0466666666666"/>
        <w:gridCol w:w="3702.0466666666666"/>
        <w:gridCol w:w="3702.0466666666666"/>
        <w:tblGridChange w:id="0">
          <w:tblGrid>
            <w:gridCol w:w="3702.0466666666666"/>
            <w:gridCol w:w="3702.0466666666666"/>
            <w:gridCol w:w="3702.04666666666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after="0" w:line="240" w:lineRule="auto"/>
              <w:rPr>
                <w:b w:val="1"/>
              </w:rPr>
            </w:pPr>
            <w:r w:rsidDel="00000000" w:rsidR="00000000" w:rsidRPr="00000000">
              <w:rPr>
                <w:b w:val="1"/>
                <w:rtl w:val="0"/>
              </w:rPr>
              <w:t xml:space="preserve">Class interne 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Obj,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méthode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Créer 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Oui accès par CI.methode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Créer non 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after="0" w:line="240" w:lineRule="auto"/>
              <w:rPr/>
            </w:pPr>
            <w:r w:rsidDel="00000000" w:rsidR="00000000" w:rsidRPr="00000000">
              <w:rPr>
                <w:b w:val="1"/>
                <w:rtl w:val="0"/>
              </w:rPr>
              <w:t xml:space="preserve">Oui accès par l’objet CE.CI b = new CE.CI()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Accès 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Oui, accès par CE.methode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Accès non 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Non sauf si l’objet est créé dans la classe interne (et utilisé dans une méthode non static)</w:t>
            </w:r>
          </w:p>
          <w:p w:rsidR="00000000" w:rsidDel="00000000" w:rsidP="00000000" w:rsidRDefault="00000000" w:rsidRPr="00000000" w14:paraId="00000125">
            <w:pPr>
              <w:pageBreakBefore w:val="0"/>
              <w:widowControl w:val="0"/>
              <w:spacing w:after="0" w:line="240" w:lineRule="auto"/>
              <w:rPr/>
            </w:pPr>
            <w:r w:rsidDel="00000000" w:rsidR="00000000" w:rsidRPr="00000000">
              <w:rPr>
                <w:rtl w:val="0"/>
              </w:rPr>
              <w:t xml:space="preserve">Dans CI</w:t>
            </w:r>
          </w:p>
          <w:p w:rsidR="00000000" w:rsidDel="00000000" w:rsidP="00000000" w:rsidRDefault="00000000" w:rsidRPr="00000000" w14:paraId="00000126">
            <w:pPr>
              <w:pageBreakBefore w:val="0"/>
              <w:widowControl w:val="0"/>
              <w:spacing w:after="0" w:line="240" w:lineRule="auto"/>
              <w:rPr/>
            </w:pPr>
            <w:r w:rsidDel="00000000" w:rsidR="00000000" w:rsidRPr="00000000">
              <w:rPr>
                <w:rtl w:val="0"/>
              </w:rPr>
              <w:t xml:space="preserve">A aOb = new A(); </w:t>
            </w:r>
          </w:p>
          <w:p w:rsidR="00000000" w:rsidDel="00000000" w:rsidP="00000000" w:rsidRDefault="00000000" w:rsidRPr="00000000" w14:paraId="00000127">
            <w:pPr>
              <w:pageBreakBefore w:val="0"/>
              <w:widowControl w:val="0"/>
              <w:spacing w:after="0" w:line="240" w:lineRule="auto"/>
              <w:rPr/>
            </w:pPr>
            <w:r w:rsidDel="00000000" w:rsidR="00000000" w:rsidRPr="00000000">
              <w:rPr>
                <w:rtl w:val="0"/>
              </w:rPr>
              <w:t xml:space="preserve">aOb.membre;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Static affecter à...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 static affecter à membre 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Non sauf dans une variable non static</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Dans CI</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aOb = new A();</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 b = aOb.membre;</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r>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after="0" w:line="240" w:lineRule="auto"/>
              <w:rPr>
                <w:b w:val="1"/>
              </w:rPr>
            </w:pPr>
            <w:r w:rsidDel="00000000" w:rsidR="00000000" w:rsidRPr="00000000">
              <w:rPr>
                <w:b w:val="1"/>
                <w:rtl w:val="0"/>
              </w:rPr>
              <w:t xml:space="preserve">Class interne non static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after="0" w:line="240" w:lineRule="auto"/>
              <w:rPr/>
            </w:pPr>
            <w:r w:rsidDel="00000000" w:rsidR="00000000" w:rsidRPr="00000000">
              <w:rPr>
                <w:rtl w:val="0"/>
              </w:rPr>
              <w:t xml:space="preserve">Créer 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after="0" w:line="240" w:lineRule="auto"/>
              <w:rPr/>
            </w:pPr>
            <w:r w:rsidDel="00000000" w:rsidR="00000000" w:rsidRPr="00000000">
              <w:rPr>
                <w:rtl w:val="0"/>
              </w:rPr>
              <w:t xml:space="preserve">Créer non 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after="0" w:line="240" w:lineRule="auto"/>
              <w:rPr/>
            </w:pPr>
            <w:r w:rsidDel="00000000" w:rsidR="00000000" w:rsidRPr="00000000">
              <w:rPr>
                <w:rtl w:val="0"/>
              </w:rPr>
              <w:t xml:space="preserve">Accès static 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Oui CE.membre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Oui CE.methode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after="0" w:line="240" w:lineRule="auto"/>
              <w:rPr/>
            </w:pPr>
            <w:r w:rsidDel="00000000" w:rsidR="00000000" w:rsidRPr="00000000">
              <w:rPr>
                <w:rtl w:val="0"/>
              </w:rPr>
              <w:t xml:space="preserve">Accès non static 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Oui CE.this.membre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Oui CE.this.methode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after="0" w:line="240" w:lineRule="auto"/>
              <w:rPr/>
            </w:pPr>
            <w:r w:rsidDel="00000000" w:rsidR="00000000" w:rsidRPr="00000000">
              <w:rPr>
                <w:rtl w:val="0"/>
              </w:rPr>
              <w:t xml:space="preserve">Static affecter à...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after="0" w:line="240" w:lineRule="auto"/>
              <w:rPr/>
            </w:pPr>
            <w:r w:rsidDel="00000000" w:rsidR="00000000" w:rsidRPr="00000000">
              <w:rPr>
                <w:rtl w:val="0"/>
              </w:rPr>
              <w:t xml:space="preserve">Non static affecter 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r>
    </w:tbl>
    <w:p w:rsidR="00000000" w:rsidDel="00000000" w:rsidP="00000000" w:rsidRDefault="00000000" w:rsidRPr="00000000" w14:paraId="00000148">
      <w:pPr>
        <w:pageBreakBefore w:val="0"/>
        <w:rPr/>
      </w:pPr>
      <w:r w:rsidDel="00000000" w:rsidR="00000000" w:rsidRPr="00000000">
        <w:rPr>
          <w:rtl w:val="0"/>
        </w:rPr>
      </w:r>
    </w:p>
    <w:p w:rsidR="00000000" w:rsidDel="00000000" w:rsidP="00000000" w:rsidRDefault="00000000" w:rsidRPr="00000000" w14:paraId="0000014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4A">
      <w:pPr>
        <w:pageBreakBefore w:val="0"/>
        <w:rPr/>
      </w:pPr>
      <w:r w:rsidDel="00000000" w:rsidR="00000000" w:rsidRPr="00000000">
        <w:rPr>
          <w:rtl w:val="0"/>
        </w:rPr>
      </w:r>
    </w:p>
    <w:p w:rsidR="00000000" w:rsidDel="00000000" w:rsidP="00000000" w:rsidRDefault="00000000" w:rsidRPr="00000000" w14:paraId="0000014B">
      <w:pPr>
        <w:pageBreakBefore w:val="0"/>
        <w:rPr/>
      </w:pPr>
      <w:r w:rsidDel="00000000" w:rsidR="00000000" w:rsidRPr="00000000">
        <w:rPr>
          <w:rtl w:val="0"/>
        </w:rPr>
      </w:r>
    </w:p>
    <w:p w:rsidR="00000000" w:rsidDel="00000000" w:rsidP="00000000" w:rsidRDefault="00000000" w:rsidRPr="00000000" w14:paraId="0000014C">
      <w:pPr>
        <w:pageBreakBefore w:val="0"/>
        <w:rPr/>
      </w:pPr>
      <w:r w:rsidDel="00000000" w:rsidR="00000000" w:rsidRPr="00000000">
        <w:rPr>
          <w:rtl w:val="0"/>
        </w:rPr>
      </w:r>
    </w:p>
    <w:p w:rsidR="00000000" w:rsidDel="00000000" w:rsidP="00000000" w:rsidRDefault="00000000" w:rsidRPr="00000000" w14:paraId="0000014D">
      <w:pPr>
        <w:pageBreakBefore w:val="0"/>
        <w:rPr/>
      </w:pPr>
      <w:r w:rsidDel="00000000" w:rsidR="00000000" w:rsidRPr="00000000">
        <w:rPr>
          <w:rtl w:val="0"/>
        </w:rPr>
      </w:r>
    </w:p>
    <w:p w:rsidR="00000000" w:rsidDel="00000000" w:rsidP="00000000" w:rsidRDefault="00000000" w:rsidRPr="00000000" w14:paraId="0000014E">
      <w:pPr>
        <w:pageBreakBefore w:val="0"/>
        <w:rPr/>
      </w:pPr>
      <w:r w:rsidDel="00000000" w:rsidR="00000000" w:rsidRPr="00000000">
        <w:rPr>
          <w:rtl w:val="0"/>
        </w:rPr>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ageBreakBefore w:val="0"/>
        <w:rPr/>
      </w:pPr>
      <w:r w:rsidDel="00000000" w:rsidR="00000000" w:rsidRPr="00000000">
        <w:rPr>
          <w:rtl w:val="0"/>
        </w:rPr>
      </w:r>
    </w:p>
    <w:sectPr>
      <w:type w:val="continuous"/>
      <w:pgSz w:h="15840" w:w="12240" w:orient="portrait"/>
      <w:pgMar w:bottom="566.9291338582677" w:top="566.9291338582677" w:left="566.9291338582677" w:right="566.9291338582677" w:header="720" w:footer="720"/>
      <w:cols w:equalWidth="0" w:num="1" w:sep="1">
        <w:col w:space="0" w:w="11106.1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Inter">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00" w:line="240" w:lineRule="auto"/>
    </w:pPr>
    <w:rPr>
      <w:b w:val="1"/>
      <w:color w:val="78a4a8"/>
      <w:sz w:val="24"/>
      <w:szCs w:val="24"/>
    </w:rPr>
  </w:style>
  <w:style w:type="paragraph" w:styleId="Heading2">
    <w:name w:val="heading 2"/>
    <w:basedOn w:val="Normal"/>
    <w:next w:val="Normal"/>
    <w:pPr>
      <w:keepNext w:val="1"/>
      <w:keepLines w:val="1"/>
      <w:pageBreakBefore w:val="0"/>
      <w:spacing w:after="120" w:lineRule="auto"/>
    </w:pPr>
    <w:rPr>
      <w:b w:val="1"/>
      <w:color w:val="a7c7ca"/>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0" w:line="360" w:lineRule="auto"/>
      <w:jc w:val="center"/>
    </w:pPr>
    <w:rPr>
      <w:rFonts w:ascii="Roboto Mono" w:cs="Roboto Mono" w:eastAsia="Roboto Mono" w:hAnsi="Roboto Mono"/>
      <w:b w:val="1"/>
      <w:color w:val="8fcdd4"/>
      <w:sz w:val="34"/>
      <w:szCs w:val="34"/>
    </w:rPr>
  </w:style>
  <w:style w:type="paragraph" w:styleId="Subtitle">
    <w:name w:val="Subtitle"/>
    <w:basedOn w:val="Normal"/>
    <w:next w:val="Normal"/>
    <w:pPr>
      <w:keepNext w:val="1"/>
      <w:keepLines w:val="1"/>
      <w:pageBreakBefore w:val="0"/>
      <w:spacing w:after="200" w:line="240" w:lineRule="auto"/>
    </w:pPr>
    <w:rPr>
      <w:rFonts w:ascii="Roboto Mono" w:cs="Roboto Mono" w:eastAsia="Roboto Mono" w:hAnsi="Roboto Mono"/>
      <w:b w:val="1"/>
      <w:color w:val="666666"/>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