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4290FC7C" w:rsidR="00EE5C3F" w:rsidRPr="00C15B90" w:rsidRDefault="00EE5C3F" w:rsidP="003A5252">
      <w:pPr>
        <w:spacing w:after="120" w:line="276" w:lineRule="auto"/>
        <w:ind w:firstLine="0"/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</w:t>
      </w:r>
      <w:r w:rsidR="003A5252">
        <w:rPr>
          <w:rFonts w:eastAsia="Times New Roman"/>
          <w:b/>
          <w:bCs/>
          <w:sz w:val="32"/>
          <w:szCs w:val="32"/>
        </w:rPr>
        <w:t>7</w:t>
      </w:r>
    </w:p>
    <w:p w14:paraId="0A758258" w14:textId="4BBA3884" w:rsidR="00EE5C3F" w:rsidRPr="00EE5C3F" w:rsidRDefault="00EE5C3F" w:rsidP="003A5252">
      <w:pPr>
        <w:spacing w:after="120" w:line="276" w:lineRule="auto"/>
        <w:ind w:firstLine="0"/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  <w:r w:rsidRPr="00C15B90">
        <w:rPr>
          <w:rFonts w:eastAsia="Times New Roman"/>
          <w:b/>
          <w:bCs/>
          <w:sz w:val="32"/>
          <w:szCs w:val="32"/>
        </w:rPr>
        <w:t>В РАМКАХ ДИСЦИПЛИНЫ «</w:t>
      </w:r>
      <w:r w:rsidR="004C4C7E">
        <w:rPr>
          <w:rFonts w:eastAsia="Times New Roman"/>
          <w:b/>
          <w:bCs/>
          <w:sz w:val="32"/>
          <w:szCs w:val="32"/>
        </w:rPr>
        <w:t>РАЗАРБОТКА КОНФИГУРАЦИИ СОСТАВА ИНФОРМАЦИОННОАНАЛИТИЧЕССКОЙ СИСТЕМЫ</w:t>
      </w:r>
      <w:r w:rsidRPr="00EE5C3F">
        <w:rPr>
          <w:rFonts w:eastAsia="Times New Roman"/>
          <w:sz w:val="36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C15B90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4DF819A3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1DEA895A" w:rsidR="003A5252" w:rsidRDefault="00EE5C3F" w:rsidP="004C4C7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23D6712E" w14:textId="77777777" w:rsidR="003A5252" w:rsidRDefault="003A5252" w:rsidP="003A5252">
      <w:r>
        <w:rPr>
          <w:rFonts w:eastAsia="Times New Roman"/>
        </w:rPr>
        <w:br w:type="column"/>
      </w:r>
      <w:r>
        <w:rPr>
          <w:b/>
        </w:rPr>
        <w:lastRenderedPageBreak/>
        <w:t xml:space="preserve">Цель: </w:t>
      </w:r>
      <w:r>
        <w:t>познакомиться с основными элементами, определениями и представлениями UML, а также выполнить моделирование программной системы с помощью диаграммы деятельности.</w:t>
      </w:r>
    </w:p>
    <w:p w14:paraId="74C0C627" w14:textId="77777777" w:rsidR="003A5252" w:rsidRDefault="003A5252" w:rsidP="003A5252">
      <w:r>
        <w:rPr>
          <w:b/>
        </w:rPr>
        <w:t xml:space="preserve">Задание к практической работе: </w:t>
      </w:r>
      <w:r>
        <w:t>изучить и законспектировать недостающие диаграммы UML, на основе предыдущего практического занятия выполнить диаграмму деятельности UML и оформить отчет.</w:t>
      </w:r>
    </w:p>
    <w:p w14:paraId="227EBB35" w14:textId="77777777" w:rsidR="003A5252" w:rsidRDefault="003A5252" w:rsidP="003A5252">
      <w:r>
        <w:rPr>
          <w:b/>
        </w:rPr>
        <w:t xml:space="preserve">Вариант: </w:t>
      </w:r>
      <w:r>
        <w:t>6. Предметная область продолжает предыдущие практические работы: процесс списания товара в информационно-аналитической системе складского учета.</w:t>
      </w:r>
    </w:p>
    <w:p w14:paraId="72E0AF9A" w14:textId="77777777" w:rsidR="003A5252" w:rsidRPr="003A5252" w:rsidRDefault="003A5252" w:rsidP="003A5252">
      <w:pPr>
        <w:rPr>
          <w:b/>
          <w:bCs/>
          <w:sz w:val="32"/>
          <w:szCs w:val="32"/>
        </w:rPr>
      </w:pPr>
      <w:r w:rsidRPr="003A5252">
        <w:rPr>
          <w:b/>
          <w:bCs/>
          <w:sz w:val="32"/>
          <w:szCs w:val="32"/>
        </w:rPr>
        <w:t>1. Краткий конспект диаграмм UML</w:t>
      </w:r>
    </w:p>
    <w:p w14:paraId="30BD8E7F" w14:textId="77777777" w:rsidR="003A5252" w:rsidRDefault="003A5252" w:rsidP="003A5252">
      <w:r>
        <w:rPr>
          <w:b/>
        </w:rPr>
        <w:t xml:space="preserve">Диаграмма вариантов использования - </w:t>
      </w:r>
      <w:r>
        <w:t>показывает взаимодействие внешних пользователей или систем с проектируемой системой. Она помогает определить, какие функции система должна предоставлять участникам процесса.</w:t>
      </w:r>
    </w:p>
    <w:p w14:paraId="7310792C" w14:textId="77777777" w:rsidR="003A5252" w:rsidRDefault="003A5252" w:rsidP="003A5252">
      <w:r>
        <w:rPr>
          <w:b/>
        </w:rPr>
        <w:t xml:space="preserve">Диаграмма классов - </w:t>
      </w:r>
      <w:r>
        <w:t>описывает статическую структуру системы: классы, атрибуты, операции и связи между объектами предметной области. Для процесса списания товара такими классами могут быть Товар, Заявка на списание, Акт списания, Пользователь, Склад и Учетная операция.</w:t>
      </w:r>
    </w:p>
    <w:p w14:paraId="5A05816C" w14:textId="77777777" w:rsidR="003A5252" w:rsidRDefault="003A5252" w:rsidP="003A5252">
      <w:r>
        <w:rPr>
          <w:b/>
        </w:rPr>
        <w:t xml:space="preserve">Диаграмма объектов - </w:t>
      </w:r>
      <w:r>
        <w:t>фиксирует конкретные экземпляры классов в определенный момент времени. Она полезна, когда необходимо показать пример состояния системы, например конкретный товар, конкретный акт списания и конкретного ответственного сотрудника.</w:t>
      </w:r>
    </w:p>
    <w:p w14:paraId="2042F091" w14:textId="77777777" w:rsidR="003A5252" w:rsidRDefault="003A5252" w:rsidP="003A5252">
      <w:r>
        <w:rPr>
          <w:b/>
        </w:rPr>
        <w:t xml:space="preserve">Диаграмма последовательностей - </w:t>
      </w:r>
      <w:r>
        <w:t xml:space="preserve">отражает обмен сообщениями между объектами во времени. Для складской системы она может показывать, как </w:t>
      </w:r>
      <w:r>
        <w:lastRenderedPageBreak/>
        <w:t>кладовщик, комиссия, бухгалтерия и WMS/1C последовательно обмениваются данными при оформлении списания.</w:t>
      </w:r>
    </w:p>
    <w:p w14:paraId="4313A678" w14:textId="77777777" w:rsidR="003A5252" w:rsidRDefault="003A5252" w:rsidP="003A5252">
      <w:r>
        <w:rPr>
          <w:b/>
        </w:rPr>
        <w:t xml:space="preserve">Диаграмма деятельности - </w:t>
      </w:r>
      <w:r>
        <w:t>моделирует поток работ, условия переходов, параллельные действия и зоны ответственности. В данной работе именно она используется для описания процесса списания товара.</w:t>
      </w:r>
    </w:p>
    <w:p w14:paraId="63E6217C" w14:textId="77777777" w:rsidR="003A5252" w:rsidRDefault="003A5252" w:rsidP="003A5252">
      <w:r>
        <w:rPr>
          <w:b/>
        </w:rPr>
        <w:t xml:space="preserve">Диаграмма состояний - </w:t>
      </w:r>
      <w:r>
        <w:t>показывает жизненный цикл объекта и переходы между состояниями. Например, товар может переходить из состояния «на складе» в «выявлен к списанию», затем в «списан» или «возвращен в оборот».</w:t>
      </w:r>
    </w:p>
    <w:p w14:paraId="0E9F6E5D" w14:textId="77777777" w:rsidR="003A5252" w:rsidRDefault="003A5252" w:rsidP="003A5252">
      <w:r>
        <w:rPr>
          <w:b/>
        </w:rPr>
        <w:t xml:space="preserve">Диаграмма компонентов - </w:t>
      </w:r>
      <w:r>
        <w:t>отражает программные модули и зависимости между ними. Для рассматриваемой системы такими компонентами являются модуль складского учета, модуль бухгалтерского учета, база данных и модуль отчетности.</w:t>
      </w:r>
    </w:p>
    <w:p w14:paraId="155990DF" w14:textId="77777777" w:rsidR="003A5252" w:rsidRDefault="003A5252" w:rsidP="003A5252">
      <w:r>
        <w:rPr>
          <w:b/>
        </w:rPr>
        <w:t xml:space="preserve">Диаграмма развертывания - </w:t>
      </w:r>
      <w:r>
        <w:t>показывает физическое размещение программных компонентов на серверах, рабочих местах и устройствах. Она применяется для описания архитектуры внедрения ИАС.</w:t>
      </w:r>
    </w:p>
    <w:p w14:paraId="28177F7F" w14:textId="77777777" w:rsidR="003A5252" w:rsidRPr="003A5252" w:rsidRDefault="003A5252" w:rsidP="003A5252">
      <w:pPr>
        <w:rPr>
          <w:b/>
          <w:bCs/>
          <w:sz w:val="32"/>
          <w:szCs w:val="32"/>
        </w:rPr>
      </w:pPr>
      <w:r w:rsidRPr="003A5252">
        <w:rPr>
          <w:b/>
          <w:bCs/>
          <w:sz w:val="32"/>
          <w:szCs w:val="32"/>
        </w:rPr>
        <w:t>2. Описание моделируемого процесса</w:t>
      </w:r>
    </w:p>
    <w:p w14:paraId="288305BA" w14:textId="77777777" w:rsidR="003A5252" w:rsidRDefault="003A5252" w:rsidP="003A5252">
      <w:r>
        <w:t>В рамках варианта 6 рассматривается процесс списания товара. Процесс начинается с выявления товара, который не может быть использован в обычном складском обороте: товар может быть испорчен, поврежден, утратившим срок годности или фактически отсутствующим по результатам проверки. Далее формируется заявка на списание, проводится проверка комиссией, подготавливаются документы, выполняется согласование, после чего данные вносятся в WMS/1C и товар физически изымается из хранения.</w:t>
      </w:r>
    </w:p>
    <w:p w14:paraId="457F7B33" w14:textId="77777777" w:rsidR="003A5252" w:rsidRDefault="003A5252" w:rsidP="003A5252">
      <w:r>
        <w:lastRenderedPageBreak/>
        <w:t>Для диаграммы деятельности выделены следующие зоны ответственности: кладовщик, комиссия, бухгалтерия/WMS/1C, руководитель и ответственный за утилизацию. Такой подход позволяет не только показать порядок действий, но и определить, кто отвечает за каждое действие процесса.</w:t>
      </w:r>
    </w:p>
    <w:p w14:paraId="0BB7482B" w14:textId="362268A1" w:rsidR="003A5252" w:rsidRPr="003A5252" w:rsidRDefault="003A5252" w:rsidP="003A5252">
      <w:pPr>
        <w:pStyle w:val="a9"/>
        <w:keepNext/>
        <w:spacing w:after="0"/>
        <w:ind w:firstLine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3A5252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3A5252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A5252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3A5252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3A5252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3A5252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A5252">
        <w:rPr>
          <w:i w:val="0"/>
          <w:iCs w:val="0"/>
          <w:color w:val="000000" w:themeColor="text1"/>
          <w:sz w:val="28"/>
          <w:szCs w:val="28"/>
        </w:rPr>
        <w:t xml:space="preserve"> - Участники процесса и выполняемые действия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45"/>
        <w:gridCol w:w="6833"/>
      </w:tblGrid>
      <w:tr w:rsidR="003A5252" w:rsidRPr="003A5252" w14:paraId="4639C597" w14:textId="77777777" w:rsidTr="003A5252">
        <w:tc>
          <w:tcPr>
            <w:tcW w:w="0" w:type="auto"/>
            <w:vAlign w:val="center"/>
          </w:tcPr>
          <w:p w14:paraId="6FA8C682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b/>
                <w:szCs w:val="28"/>
              </w:rPr>
              <w:t>Участник</w:t>
            </w:r>
          </w:p>
        </w:tc>
        <w:tc>
          <w:tcPr>
            <w:tcW w:w="0" w:type="auto"/>
            <w:vAlign w:val="center"/>
          </w:tcPr>
          <w:p w14:paraId="38D45E7D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b/>
                <w:szCs w:val="28"/>
              </w:rPr>
              <w:t>Основные действия в процессе</w:t>
            </w:r>
          </w:p>
        </w:tc>
      </w:tr>
      <w:tr w:rsidR="003A5252" w:rsidRPr="003A5252" w14:paraId="6C7B1FD4" w14:textId="77777777" w:rsidTr="003A5252">
        <w:tc>
          <w:tcPr>
            <w:tcW w:w="0" w:type="auto"/>
            <w:vAlign w:val="center"/>
          </w:tcPr>
          <w:p w14:paraId="315E0613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Кладовщик</w:t>
            </w:r>
          </w:p>
        </w:tc>
        <w:tc>
          <w:tcPr>
            <w:tcW w:w="0" w:type="auto"/>
            <w:vAlign w:val="center"/>
          </w:tcPr>
          <w:p w14:paraId="7F1BE708" w14:textId="5D1E76F8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Выявляет товар для списания, формирует заявку, передает товар и данные на проверку.</w:t>
            </w:r>
          </w:p>
        </w:tc>
      </w:tr>
      <w:tr w:rsidR="003A5252" w:rsidRPr="003A5252" w14:paraId="6D999A76" w14:textId="77777777" w:rsidTr="003A5252">
        <w:tc>
          <w:tcPr>
            <w:tcW w:w="0" w:type="auto"/>
            <w:vAlign w:val="center"/>
          </w:tcPr>
          <w:p w14:paraId="4A810705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Комиссия</w:t>
            </w:r>
          </w:p>
        </w:tc>
        <w:tc>
          <w:tcPr>
            <w:tcW w:w="0" w:type="auto"/>
            <w:vAlign w:val="center"/>
          </w:tcPr>
          <w:p w14:paraId="52F72029" w14:textId="0C6EE428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Проверяет основания списания, подтверждает или отклоняет необходимость списания, подготавливает акт.</w:t>
            </w:r>
          </w:p>
        </w:tc>
      </w:tr>
      <w:tr w:rsidR="003A5252" w:rsidRPr="003A5252" w14:paraId="67293995" w14:textId="77777777" w:rsidTr="003A5252">
        <w:tc>
          <w:tcPr>
            <w:tcW w:w="0" w:type="auto"/>
            <w:vAlign w:val="center"/>
          </w:tcPr>
          <w:p w14:paraId="38C78B57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Бухгалтерия / WMS/1C</w:t>
            </w:r>
          </w:p>
        </w:tc>
        <w:tc>
          <w:tcPr>
            <w:tcW w:w="0" w:type="auto"/>
            <w:vAlign w:val="center"/>
          </w:tcPr>
          <w:p w14:paraId="5A3966CA" w14:textId="73D9D5B5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Рассчитывает стоимость списания, вносит учетную операцию, обновляет остатки и формирует проводки.</w:t>
            </w:r>
          </w:p>
        </w:tc>
      </w:tr>
      <w:tr w:rsidR="003A5252" w:rsidRPr="003A5252" w14:paraId="177A572C" w14:textId="77777777" w:rsidTr="003A5252">
        <w:tc>
          <w:tcPr>
            <w:tcW w:w="0" w:type="auto"/>
            <w:vAlign w:val="center"/>
          </w:tcPr>
          <w:p w14:paraId="3393000B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Руководитель</w:t>
            </w:r>
          </w:p>
        </w:tc>
        <w:tc>
          <w:tcPr>
            <w:tcW w:w="0" w:type="auto"/>
            <w:vAlign w:val="center"/>
          </w:tcPr>
          <w:p w14:paraId="29756397" w14:textId="1F0FDB1E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Согласует акт списания или возвращает документы на доработку.</w:t>
            </w:r>
          </w:p>
        </w:tc>
      </w:tr>
      <w:tr w:rsidR="003A5252" w:rsidRPr="003A5252" w14:paraId="72939C4B" w14:textId="77777777" w:rsidTr="003A5252">
        <w:tc>
          <w:tcPr>
            <w:tcW w:w="0" w:type="auto"/>
            <w:vAlign w:val="center"/>
          </w:tcPr>
          <w:p w14:paraId="4B6EF91E" w14:textId="77777777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Ответственный за утилизацию</w:t>
            </w:r>
          </w:p>
        </w:tc>
        <w:tc>
          <w:tcPr>
            <w:tcW w:w="0" w:type="auto"/>
            <w:vAlign w:val="center"/>
          </w:tcPr>
          <w:p w14:paraId="7B57CE55" w14:textId="7D58157B" w:rsidR="003A5252" w:rsidRPr="003A5252" w:rsidRDefault="003A5252" w:rsidP="003A5252">
            <w:pPr>
              <w:spacing w:after="0" w:line="240" w:lineRule="auto"/>
              <w:ind w:firstLine="0"/>
              <w:jc w:val="center"/>
              <w:rPr>
                <w:szCs w:val="28"/>
              </w:rPr>
            </w:pPr>
            <w:r w:rsidRPr="003A5252">
              <w:rPr>
                <w:rFonts w:eastAsia="Times New Roman"/>
                <w:szCs w:val="28"/>
              </w:rPr>
              <w:t>Извлекает товар из хранения, передает его на утилизацию или в иной допустимый канал выбытия.</w:t>
            </w:r>
          </w:p>
        </w:tc>
      </w:tr>
    </w:tbl>
    <w:p w14:paraId="173E055D" w14:textId="77777777" w:rsidR="003A5252" w:rsidRDefault="003A5252" w:rsidP="003A5252">
      <w:pPr>
        <w:rPr>
          <w:b/>
          <w:bCs/>
          <w:sz w:val="32"/>
          <w:szCs w:val="32"/>
        </w:rPr>
      </w:pPr>
    </w:p>
    <w:p w14:paraId="23DFEE8C" w14:textId="7F811CE2" w:rsidR="003A5252" w:rsidRPr="003A5252" w:rsidRDefault="003A5252" w:rsidP="003A5252">
      <w:pPr>
        <w:rPr>
          <w:b/>
          <w:bCs/>
          <w:sz w:val="32"/>
          <w:szCs w:val="32"/>
        </w:rPr>
      </w:pPr>
      <w:r w:rsidRPr="003A5252">
        <w:rPr>
          <w:b/>
          <w:bCs/>
          <w:sz w:val="32"/>
          <w:szCs w:val="32"/>
        </w:rPr>
        <w:t>3. Диаграмма деятельности UML</w:t>
      </w:r>
    </w:p>
    <w:p w14:paraId="60CF29BA" w14:textId="77777777" w:rsidR="003A5252" w:rsidRDefault="003A5252" w:rsidP="003A5252">
      <w:r>
        <w:t>На диаграмме деятельности процесс представлен как последовательность действий с ветвлениями. Первое ветвление определяет, подтверждены ли основания для списания. Если основания не подтверждены, заявка отклоняется. Если основания подтверждены, выполняются подготовка акта, расчет стоимости, согласование, учетные операции и физическое выбытие товара.</w:t>
      </w:r>
    </w:p>
    <w:p w14:paraId="0680BF9B" w14:textId="77777777" w:rsidR="003A5252" w:rsidRDefault="003A5252" w:rsidP="003A5252">
      <w:pPr>
        <w:sectPr w:rsidR="003A5252" w:rsidSect="00684A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851" w:bottom="1134" w:left="1701" w:header="720" w:footer="720" w:gutter="0"/>
          <w:cols w:space="720"/>
          <w:titlePg/>
          <w:docGrid w:linePitch="381"/>
        </w:sectPr>
      </w:pPr>
    </w:p>
    <w:p w14:paraId="4876DC29" w14:textId="77777777" w:rsidR="0094032E" w:rsidRPr="0094032E" w:rsidRDefault="0094032E" w:rsidP="0094032E">
      <w:pPr>
        <w:keepNext/>
        <w:spacing w:after="0" w:line="276" w:lineRule="auto"/>
        <w:ind w:firstLine="0"/>
        <w:jc w:val="center"/>
        <w:rPr>
          <w:color w:val="000000" w:themeColor="text1"/>
          <w:szCs w:val="28"/>
        </w:rPr>
      </w:pPr>
      <w:r w:rsidRPr="0094032E">
        <w:rPr>
          <w:noProof/>
          <w:color w:val="000000" w:themeColor="text1"/>
          <w:szCs w:val="28"/>
        </w:rPr>
        <w:lastRenderedPageBreak/>
        <w:drawing>
          <wp:inline distT="0" distB="0" distL="0" distR="0" wp14:anchorId="2776564C" wp14:editId="2C7320C8">
            <wp:extent cx="9826625" cy="51276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625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3321E" w14:textId="77777777" w:rsidR="0094032E" w:rsidRPr="0094032E" w:rsidRDefault="0094032E" w:rsidP="0094032E">
      <w:pPr>
        <w:spacing w:after="0" w:line="276" w:lineRule="auto"/>
        <w:ind w:firstLine="0"/>
        <w:jc w:val="center"/>
        <w:rPr>
          <w:color w:val="000000" w:themeColor="text1"/>
          <w:szCs w:val="28"/>
        </w:rPr>
      </w:pPr>
      <w:r w:rsidRPr="0094032E">
        <w:rPr>
          <w:color w:val="000000" w:themeColor="text1"/>
          <w:szCs w:val="28"/>
        </w:rPr>
        <w:t xml:space="preserve">Рисунок </w:t>
      </w:r>
      <w:r w:rsidRPr="0094032E">
        <w:rPr>
          <w:color w:val="000000" w:themeColor="text1"/>
          <w:szCs w:val="28"/>
        </w:rPr>
        <w:fldChar w:fldCharType="begin"/>
      </w:r>
      <w:r w:rsidRPr="0094032E">
        <w:rPr>
          <w:color w:val="000000" w:themeColor="text1"/>
          <w:szCs w:val="28"/>
        </w:rPr>
        <w:instrText xml:space="preserve"> SEQ Рисунок \* ARABIC </w:instrText>
      </w:r>
      <w:r w:rsidRPr="0094032E">
        <w:rPr>
          <w:color w:val="000000" w:themeColor="text1"/>
          <w:szCs w:val="28"/>
        </w:rPr>
        <w:fldChar w:fldCharType="separate"/>
      </w:r>
      <w:r w:rsidRPr="0094032E">
        <w:rPr>
          <w:noProof/>
          <w:color w:val="000000" w:themeColor="text1"/>
          <w:szCs w:val="28"/>
        </w:rPr>
        <w:t>1</w:t>
      </w:r>
      <w:r w:rsidRPr="0094032E">
        <w:rPr>
          <w:color w:val="000000" w:themeColor="text1"/>
          <w:szCs w:val="28"/>
        </w:rPr>
        <w:fldChar w:fldCharType="end"/>
      </w:r>
      <w:r w:rsidRPr="0094032E">
        <w:rPr>
          <w:color w:val="000000" w:themeColor="text1"/>
          <w:szCs w:val="28"/>
        </w:rPr>
        <w:t xml:space="preserve"> - UML-диаграмма деятельности процесса «Списание товара»</w:t>
      </w:r>
    </w:p>
    <w:p w14:paraId="240C257A" w14:textId="77777777" w:rsidR="003A5252" w:rsidRDefault="003A5252" w:rsidP="003A5252">
      <w:pPr>
        <w:sectPr w:rsidR="003A5252"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 w14:paraId="010691F7" w14:textId="77777777" w:rsidR="003A5252" w:rsidRPr="003A5252" w:rsidRDefault="003A5252" w:rsidP="003A5252">
      <w:pPr>
        <w:rPr>
          <w:b/>
          <w:bCs/>
          <w:sz w:val="32"/>
          <w:szCs w:val="32"/>
        </w:rPr>
      </w:pPr>
      <w:r w:rsidRPr="003A5252">
        <w:rPr>
          <w:b/>
          <w:bCs/>
          <w:sz w:val="32"/>
          <w:szCs w:val="32"/>
        </w:rPr>
        <w:lastRenderedPageBreak/>
        <w:t>4. Пояснение к диаграмме</w:t>
      </w:r>
    </w:p>
    <w:p w14:paraId="741A5FA2" w14:textId="77777777" w:rsidR="003A5252" w:rsidRDefault="003A5252" w:rsidP="003A5252">
      <w:pPr>
        <w:ind w:left="340"/>
      </w:pPr>
      <w:r>
        <w:t>• Начальная точка процесса находится в зоне ответственности кладовщика, так как именно он первым обнаруживает проблемный товар или получает информацию о необходимости проверки.</w:t>
      </w:r>
    </w:p>
    <w:p w14:paraId="32D3BED1" w14:textId="77777777" w:rsidR="003A5252" w:rsidRDefault="003A5252" w:rsidP="003A5252">
      <w:pPr>
        <w:ind w:left="340"/>
      </w:pPr>
      <w:r>
        <w:t>• Условный узел «Основания подтверждены?» разделяет процесс на два сценария: отклонение заявки или продолжение списания.</w:t>
      </w:r>
    </w:p>
    <w:p w14:paraId="004C2BC6" w14:textId="77777777" w:rsidR="003A5252" w:rsidRDefault="003A5252" w:rsidP="003A5252">
      <w:pPr>
        <w:ind w:left="340"/>
      </w:pPr>
      <w:r>
        <w:t>• После подтверждения оснований часть работ может выполняться параллельно: комиссия готовит акт, а бухгалтерия оценивает учетные последствия списания.</w:t>
      </w:r>
    </w:p>
    <w:p w14:paraId="0538083A" w14:textId="77777777" w:rsidR="003A5252" w:rsidRDefault="003A5252" w:rsidP="003A5252">
      <w:pPr>
        <w:ind w:left="340"/>
      </w:pPr>
      <w:r>
        <w:t>• Руководитель принимает управленческое решение: утверждает списание или возвращает документы на доработку.</w:t>
      </w:r>
    </w:p>
    <w:p w14:paraId="51A03C83" w14:textId="77777777" w:rsidR="003A5252" w:rsidRDefault="003A5252" w:rsidP="003A5252">
      <w:pPr>
        <w:ind w:left="340"/>
      </w:pPr>
      <w:r>
        <w:t>• После утверждения списания данные фиксируются в WMS/1C, остатки обновляются, товар изымается из хранения и передается на утилизацию либо в иной канал выбытия.</w:t>
      </w:r>
    </w:p>
    <w:p w14:paraId="0B3E5295" w14:textId="77777777" w:rsidR="003A5252" w:rsidRPr="003A5252" w:rsidRDefault="003A5252" w:rsidP="003A5252">
      <w:pPr>
        <w:rPr>
          <w:b/>
          <w:bCs/>
          <w:sz w:val="32"/>
          <w:szCs w:val="32"/>
        </w:rPr>
      </w:pPr>
      <w:r w:rsidRPr="003A5252">
        <w:rPr>
          <w:b/>
          <w:bCs/>
          <w:sz w:val="32"/>
          <w:szCs w:val="32"/>
        </w:rPr>
        <w:t>Вывод</w:t>
      </w:r>
    </w:p>
    <w:p w14:paraId="70F2DB6B" w14:textId="77777777" w:rsidR="003A5252" w:rsidRDefault="003A5252" w:rsidP="003A5252">
      <w:r>
        <w:t>В ходе выполнения практической работы были рассмотрены основные типы диаграмм UML и построена диаграмма деятельности для процесса списания товара. Диаграмма показывает последовательность действий, ответственных исполнителей, условия принятия решений и возможные варианты завершения процесса. Использование UML позволяет представить процесс в более формализованном виде и подготовить основу для дальнейшего проектирования информационно-аналитической системы складского учета.</w:t>
      </w:r>
    </w:p>
    <w:p w14:paraId="40F54F28" w14:textId="228504E5" w:rsidR="007007F6" w:rsidRDefault="007007F6" w:rsidP="003A5252">
      <w:pPr>
        <w:rPr>
          <w:rFonts w:eastAsia="Times New Roman"/>
        </w:rPr>
      </w:pPr>
    </w:p>
    <w:p w14:paraId="64197BE3" w14:textId="77777777" w:rsidR="0094032E" w:rsidRPr="0094032E" w:rsidRDefault="0094032E" w:rsidP="0094032E">
      <w:pPr>
        <w:jc w:val="center"/>
        <w:rPr>
          <w:rFonts w:eastAsia="Times New Roman"/>
        </w:rPr>
      </w:pPr>
    </w:p>
    <w:sectPr w:rsidR="0094032E" w:rsidRPr="0094032E" w:rsidSect="0094032E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E2B58" w14:textId="77777777" w:rsidR="00A13773" w:rsidRDefault="00A13773" w:rsidP="00B25C90">
      <w:pPr>
        <w:spacing w:after="0" w:line="240" w:lineRule="auto"/>
      </w:pPr>
      <w:r>
        <w:separator/>
      </w:r>
    </w:p>
  </w:endnote>
  <w:endnote w:type="continuationSeparator" w:id="0">
    <w:p w14:paraId="23909742" w14:textId="77777777" w:rsidR="00A13773" w:rsidRDefault="00A13773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E0796" w14:textId="77777777" w:rsidR="0094032E" w:rsidRDefault="0094032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8180649"/>
      <w:docPartObj>
        <w:docPartGallery w:val="Page Numbers (Bottom of Page)"/>
        <w:docPartUnique/>
      </w:docPartObj>
    </w:sdtPr>
    <w:sdtEndPr/>
    <w:sdtContent>
      <w:p w14:paraId="1676F2C4" w14:textId="39EA33BB" w:rsidR="0094032E" w:rsidRDefault="0094032E" w:rsidP="0094032E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ED8947" w14:textId="77777777" w:rsidR="0094032E" w:rsidRDefault="0094032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4DCB5" w14:textId="155B758D" w:rsidR="0094032E" w:rsidRDefault="0094032E" w:rsidP="0094032E">
    <w:pPr>
      <w:pStyle w:val="a7"/>
      <w:ind w:firstLine="0"/>
      <w:jc w:val="center"/>
    </w:pPr>
    <w:r>
      <w:t>Москва, 2026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4536368"/>
      <w:docPartObj>
        <w:docPartGallery w:val="Page Numbers (Bottom of Page)"/>
        <w:docPartUnique/>
      </w:docPartObj>
    </w:sdtPr>
    <w:sdtEndPr/>
    <w:sdtContent>
      <w:p w14:paraId="30C03617" w14:textId="52BA413A" w:rsidR="0094032E" w:rsidRDefault="0094032E" w:rsidP="0094032E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FC2D1" w14:textId="77777777" w:rsidR="00A13773" w:rsidRDefault="00A13773" w:rsidP="00B25C90">
      <w:pPr>
        <w:spacing w:after="0" w:line="240" w:lineRule="auto"/>
      </w:pPr>
      <w:r>
        <w:separator/>
      </w:r>
    </w:p>
  </w:footnote>
  <w:footnote w:type="continuationSeparator" w:id="0">
    <w:p w14:paraId="5DDC3FEF" w14:textId="77777777" w:rsidR="00A13773" w:rsidRDefault="00A13773" w:rsidP="00B2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35370" w14:textId="77777777" w:rsidR="0094032E" w:rsidRDefault="0094032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0CC2C" w14:textId="77777777" w:rsidR="0094032E" w:rsidRDefault="0094032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80D3E" w14:textId="77777777" w:rsidR="0094032E" w:rsidRDefault="0094032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E1337"/>
    <w:rsid w:val="00272060"/>
    <w:rsid w:val="003A5252"/>
    <w:rsid w:val="003C610F"/>
    <w:rsid w:val="003E0757"/>
    <w:rsid w:val="004C4C7E"/>
    <w:rsid w:val="00684AC1"/>
    <w:rsid w:val="007007F6"/>
    <w:rsid w:val="008A71A5"/>
    <w:rsid w:val="008F6D96"/>
    <w:rsid w:val="0094032E"/>
    <w:rsid w:val="00984AAF"/>
    <w:rsid w:val="009D0123"/>
    <w:rsid w:val="00A13773"/>
    <w:rsid w:val="00A1696F"/>
    <w:rsid w:val="00A663BC"/>
    <w:rsid w:val="00B25C90"/>
    <w:rsid w:val="00BD7E38"/>
    <w:rsid w:val="00BE3DA5"/>
    <w:rsid w:val="00C15B90"/>
    <w:rsid w:val="00C64759"/>
    <w:rsid w:val="00C93B97"/>
    <w:rsid w:val="00CB1744"/>
    <w:rsid w:val="00CD2CD2"/>
    <w:rsid w:val="00CD71DE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32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5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3A5252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6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12</cp:revision>
  <dcterms:created xsi:type="dcterms:W3CDTF">2024-03-10T11:02:00Z</dcterms:created>
  <dcterms:modified xsi:type="dcterms:W3CDTF">2026-06-03T11:33:00Z</dcterms:modified>
</cp:coreProperties>
</file>