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6BDA0" w14:textId="77777777" w:rsidR="00ED3F5E" w:rsidRDefault="00ED3F5E" w:rsidP="00ED3F5E">
      <w:pPr>
        <w:pStyle w:val="1"/>
        <w:ind w:left="2496" w:right="1850"/>
        <w:jc w:val="center"/>
      </w:pPr>
      <w:r>
        <w:t>Практические</w:t>
      </w:r>
      <w:r>
        <w:rPr>
          <w:spacing w:val="-2"/>
        </w:rPr>
        <w:t xml:space="preserve"> </w:t>
      </w:r>
      <w:r>
        <w:t>задания</w:t>
      </w:r>
      <w:r>
        <w:rPr>
          <w:spacing w:val="-3"/>
        </w:rPr>
        <w:t xml:space="preserve"> </w:t>
      </w:r>
      <w:r w:rsidR="00DB7DFF">
        <w:t>по теме «</w:t>
      </w:r>
      <w:r w:rsidR="001924B1">
        <w:t>Информационно-библиографические ресурсы</w:t>
      </w:r>
      <w:r w:rsidR="00DB7DFF">
        <w:t>»</w:t>
      </w:r>
    </w:p>
    <w:p w14:paraId="78359730" w14:textId="77777777" w:rsidR="00DB7DFF" w:rsidRDefault="00DB7DFF" w:rsidP="00DB7DFF">
      <w:pPr>
        <w:pStyle w:val="1"/>
        <w:spacing w:before="9"/>
        <w:ind w:left="3727"/>
      </w:pPr>
    </w:p>
    <w:p w14:paraId="3AF5F437" w14:textId="77777777" w:rsidR="00DB7DFF" w:rsidRDefault="00DB7DFF" w:rsidP="00DB7DFF">
      <w:pPr>
        <w:pStyle w:val="1"/>
        <w:spacing w:before="9"/>
        <w:ind w:left="3727"/>
      </w:pPr>
      <w:r>
        <w:t>Содержание</w:t>
      </w:r>
      <w:r>
        <w:rPr>
          <w:spacing w:val="-15"/>
        </w:rPr>
        <w:t xml:space="preserve"> </w:t>
      </w:r>
      <w:r>
        <w:rPr>
          <w:spacing w:val="-2"/>
        </w:rPr>
        <w:t>отчёта</w:t>
      </w:r>
    </w:p>
    <w:p w14:paraId="08A6AB7D" w14:textId="77777777"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before="43" w:line="322" w:lineRule="exact"/>
        <w:ind w:left="989" w:hanging="349"/>
        <w:rPr>
          <w:sz w:val="28"/>
        </w:rPr>
      </w:pPr>
      <w:r>
        <w:rPr>
          <w:sz w:val="28"/>
        </w:rPr>
        <w:t>Титульный лист</w:t>
      </w:r>
    </w:p>
    <w:p w14:paraId="7D0D9527" w14:textId="77777777"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before="43" w:line="322" w:lineRule="exact"/>
        <w:ind w:left="989" w:hanging="349"/>
        <w:rPr>
          <w:sz w:val="28"/>
        </w:rPr>
      </w:pPr>
      <w:r>
        <w:rPr>
          <w:sz w:val="28"/>
        </w:rPr>
        <w:t>Тема,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цель</w:t>
      </w:r>
    </w:p>
    <w:p w14:paraId="0D1FE298" w14:textId="77777777"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line="322" w:lineRule="exact"/>
        <w:ind w:left="989" w:hanging="349"/>
        <w:rPr>
          <w:sz w:val="28"/>
        </w:rPr>
      </w:pPr>
      <w:r>
        <w:rPr>
          <w:sz w:val="28"/>
        </w:rPr>
        <w:t>Выполнения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заданий</w:t>
      </w:r>
    </w:p>
    <w:p w14:paraId="1B44AA93" w14:textId="77777777" w:rsidR="00DB7DFF" w:rsidRP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ind w:left="989" w:hanging="349"/>
        <w:rPr>
          <w:sz w:val="28"/>
        </w:rPr>
      </w:pPr>
      <w:r>
        <w:rPr>
          <w:sz w:val="28"/>
        </w:rPr>
        <w:t>Ответы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вопросы</w:t>
      </w:r>
    </w:p>
    <w:p w14:paraId="34509C93" w14:textId="77777777" w:rsidR="00DB7DFF" w:rsidRDefault="00DB7DFF" w:rsidP="00DB7DFF">
      <w:pPr>
        <w:pStyle w:val="a5"/>
        <w:tabs>
          <w:tab w:val="left" w:pos="989"/>
        </w:tabs>
        <w:ind w:left="989" w:firstLine="0"/>
        <w:rPr>
          <w:spacing w:val="-2"/>
          <w:sz w:val="28"/>
        </w:rPr>
      </w:pPr>
      <w:r>
        <w:rPr>
          <w:spacing w:val="-2"/>
          <w:sz w:val="28"/>
        </w:rPr>
        <w:t>Отчет необходимо отправить в Систему дистанционного обучения (СДО) в необходимую область загрузки работы. Отчет должен быть подписан в следующем формате: Практика_1_ФАМИЛИЯ_ИМЯ</w:t>
      </w:r>
    </w:p>
    <w:p w14:paraId="13937EB5" w14:textId="77777777" w:rsidR="00DB7DFF" w:rsidRDefault="00DB7DFF" w:rsidP="00DB7DFF">
      <w:pPr>
        <w:pStyle w:val="a5"/>
        <w:tabs>
          <w:tab w:val="left" w:pos="989"/>
        </w:tabs>
        <w:ind w:left="989" w:firstLine="0"/>
        <w:rPr>
          <w:spacing w:val="-2"/>
          <w:sz w:val="28"/>
        </w:rPr>
      </w:pPr>
      <w:r>
        <w:rPr>
          <w:spacing w:val="-2"/>
          <w:sz w:val="28"/>
        </w:rPr>
        <w:t>После загрузки отчета его необходимо защитить у преподавателя.</w:t>
      </w:r>
    </w:p>
    <w:p w14:paraId="1C70AE49" w14:textId="77777777" w:rsidR="00DB7DFF" w:rsidRDefault="00DB7DFF" w:rsidP="00DB7DFF">
      <w:pPr>
        <w:pStyle w:val="a5"/>
        <w:tabs>
          <w:tab w:val="left" w:pos="989"/>
        </w:tabs>
        <w:ind w:left="989" w:firstLine="0"/>
        <w:rPr>
          <w:sz w:val="28"/>
        </w:rPr>
      </w:pPr>
    </w:p>
    <w:p w14:paraId="29DAF9C4" w14:textId="77777777" w:rsidR="002C3D2D" w:rsidRDefault="00ED3F5E" w:rsidP="005041A1">
      <w:pPr>
        <w:pStyle w:val="2"/>
        <w:spacing w:before="2"/>
        <w:ind w:right="1850"/>
        <w:rPr>
          <w:spacing w:val="-3"/>
        </w:rPr>
      </w:pPr>
      <w:r>
        <w:t>Задание</w:t>
      </w:r>
      <w:r>
        <w:rPr>
          <w:spacing w:val="-3"/>
        </w:rPr>
        <w:t xml:space="preserve"> </w:t>
      </w:r>
      <w:r>
        <w:t>1.</w:t>
      </w:r>
      <w:r w:rsidR="00E0414B">
        <w:t xml:space="preserve"> </w:t>
      </w:r>
      <w:bookmarkStart w:id="0" w:name="_Hlk214549587"/>
      <w:r w:rsidR="00E0414B">
        <w:t>Изучите текст и</w:t>
      </w:r>
      <w:r>
        <w:rPr>
          <w:spacing w:val="-3"/>
        </w:rPr>
        <w:t xml:space="preserve"> </w:t>
      </w:r>
      <w:r w:rsidR="00E0414B">
        <w:rPr>
          <w:spacing w:val="-3"/>
        </w:rPr>
        <w:t>систематизируйте полученную информацию в табличную форму (табл. 1)</w:t>
      </w:r>
      <w:bookmarkEnd w:id="0"/>
    </w:p>
    <w:p w14:paraId="50ACA679" w14:textId="77777777" w:rsidR="00E0414B" w:rsidRDefault="00E0414B" w:rsidP="00E0414B">
      <w:pPr>
        <w:pStyle w:val="a3"/>
        <w:ind w:firstLine="708"/>
        <w:rPr>
          <w:i/>
        </w:rPr>
      </w:pPr>
    </w:p>
    <w:p w14:paraId="0A7B5ABC" w14:textId="77777777" w:rsidR="00E0414B" w:rsidRDefault="00E0414B" w:rsidP="00E0414B">
      <w:pPr>
        <w:pStyle w:val="a3"/>
        <w:ind w:firstLine="708"/>
      </w:pPr>
      <w:r>
        <w:rPr>
          <w:i/>
        </w:rPr>
        <w:t>Информация</w:t>
      </w:r>
      <w:r>
        <w:t>-это</w:t>
      </w:r>
      <w:r>
        <w:rPr>
          <w:spacing w:val="23"/>
        </w:rPr>
        <w:t xml:space="preserve"> </w:t>
      </w:r>
      <w:r>
        <w:t>сведения</w:t>
      </w:r>
      <w:r>
        <w:rPr>
          <w:spacing w:val="25"/>
        </w:rPr>
        <w:t xml:space="preserve"> </w:t>
      </w:r>
      <w:r>
        <w:t>о</w:t>
      </w:r>
      <w:r>
        <w:rPr>
          <w:spacing w:val="22"/>
        </w:rPr>
        <w:t xml:space="preserve"> </w:t>
      </w:r>
      <w:r>
        <w:t>ком-то</w:t>
      </w:r>
      <w:r>
        <w:rPr>
          <w:spacing w:val="22"/>
        </w:rPr>
        <w:t xml:space="preserve"> </w:t>
      </w:r>
      <w:r>
        <w:t>или</w:t>
      </w:r>
      <w:r>
        <w:rPr>
          <w:spacing w:val="25"/>
        </w:rPr>
        <w:t xml:space="preserve"> </w:t>
      </w:r>
      <w:r>
        <w:t>о</w:t>
      </w:r>
      <w:r>
        <w:rPr>
          <w:spacing w:val="22"/>
        </w:rPr>
        <w:t xml:space="preserve"> </w:t>
      </w:r>
      <w:r>
        <w:t>чем-то,</w:t>
      </w:r>
      <w:r>
        <w:rPr>
          <w:spacing w:val="24"/>
        </w:rPr>
        <w:t xml:space="preserve"> </w:t>
      </w:r>
      <w:r>
        <w:t>передаваемые</w:t>
      </w:r>
      <w:r>
        <w:rPr>
          <w:spacing w:val="22"/>
        </w:rPr>
        <w:t xml:space="preserve"> </w:t>
      </w:r>
      <w:r>
        <w:t>в</w:t>
      </w:r>
      <w:r>
        <w:rPr>
          <w:spacing w:val="23"/>
        </w:rPr>
        <w:t xml:space="preserve"> </w:t>
      </w:r>
      <w:r>
        <w:t>форме</w:t>
      </w:r>
      <w:r>
        <w:rPr>
          <w:spacing w:val="-67"/>
        </w:rPr>
        <w:t xml:space="preserve"> </w:t>
      </w:r>
      <w:r>
        <w:t>знаков</w:t>
      </w:r>
      <w:r>
        <w:rPr>
          <w:spacing w:val="-2"/>
        </w:rPr>
        <w:t xml:space="preserve"> </w:t>
      </w:r>
      <w:r>
        <w:t>и сигналов.</w:t>
      </w:r>
    </w:p>
    <w:p w14:paraId="39548B8E" w14:textId="77777777" w:rsidR="00E0414B" w:rsidRDefault="00E0414B" w:rsidP="00E0414B">
      <w:pPr>
        <w:pStyle w:val="a3"/>
        <w:tabs>
          <w:tab w:val="left" w:pos="2577"/>
          <w:tab w:val="left" w:pos="4192"/>
          <w:tab w:val="left" w:pos="5914"/>
          <w:tab w:val="left" w:pos="7309"/>
          <w:tab w:val="left" w:pos="8456"/>
          <w:tab w:val="left" w:pos="9714"/>
        </w:tabs>
        <w:ind w:right="269" w:firstLine="708"/>
      </w:pPr>
      <w:r>
        <w:t>Предметное</w:t>
      </w:r>
      <w:r>
        <w:tab/>
        <w:t>содержание</w:t>
      </w:r>
      <w:r>
        <w:tab/>
        <w:t>информации</w:t>
      </w:r>
      <w:r>
        <w:tab/>
        <w:t>позволяет</w:t>
      </w:r>
      <w:r>
        <w:tab/>
        <w:t>уяснить</w:t>
      </w:r>
      <w:r>
        <w:tab/>
        <w:t>свойства</w:t>
      </w:r>
      <w:r>
        <w:tab/>
      </w:r>
      <w:r>
        <w:rPr>
          <w:spacing w:val="-1"/>
        </w:rPr>
        <w:t>–</w:t>
      </w:r>
      <w:r>
        <w:rPr>
          <w:spacing w:val="-67"/>
        </w:rPr>
        <w:t xml:space="preserve"> </w:t>
      </w:r>
      <w:r>
        <w:t>достоверность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полноту, ценность</w:t>
      </w:r>
      <w:r>
        <w:rPr>
          <w:spacing w:val="-4"/>
        </w:rPr>
        <w:t xml:space="preserve"> </w:t>
      </w:r>
      <w:r>
        <w:t>и актуальность,</w:t>
      </w:r>
      <w:r>
        <w:rPr>
          <w:spacing w:val="-2"/>
        </w:rPr>
        <w:t xml:space="preserve"> </w:t>
      </w:r>
      <w:r>
        <w:t>ясность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понятность.</w:t>
      </w:r>
    </w:p>
    <w:p w14:paraId="7B7A9555" w14:textId="77777777" w:rsidR="00E0414B" w:rsidRDefault="00E0414B" w:rsidP="00E0414B">
      <w:pPr>
        <w:pStyle w:val="a3"/>
        <w:ind w:right="269" w:firstLine="708"/>
      </w:pPr>
      <w:r>
        <w:t>Информацию</w:t>
      </w:r>
      <w:r>
        <w:rPr>
          <w:spacing w:val="17"/>
        </w:rPr>
        <w:t xml:space="preserve"> </w:t>
      </w:r>
      <w:r>
        <w:t>можно</w:t>
      </w:r>
      <w:r>
        <w:rPr>
          <w:spacing w:val="18"/>
        </w:rPr>
        <w:t xml:space="preserve"> </w:t>
      </w:r>
      <w:r>
        <w:t>собирать,</w:t>
      </w:r>
      <w:r>
        <w:rPr>
          <w:spacing w:val="16"/>
        </w:rPr>
        <w:t xml:space="preserve"> </w:t>
      </w:r>
      <w:r>
        <w:t>хранить,</w:t>
      </w:r>
      <w:r>
        <w:rPr>
          <w:spacing w:val="17"/>
        </w:rPr>
        <w:t xml:space="preserve"> </w:t>
      </w:r>
      <w:r>
        <w:t>передавать,</w:t>
      </w:r>
      <w:r>
        <w:rPr>
          <w:spacing w:val="17"/>
        </w:rPr>
        <w:t xml:space="preserve"> </w:t>
      </w:r>
      <w:r>
        <w:t>систематизировать</w:t>
      </w:r>
      <w:r>
        <w:rPr>
          <w:spacing w:val="15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т.д.</w:t>
      </w:r>
      <w:r>
        <w:rPr>
          <w:spacing w:val="-2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t>эти</w:t>
      </w:r>
      <w:r>
        <w:rPr>
          <w:spacing w:val="-2"/>
        </w:rPr>
        <w:t xml:space="preserve"> </w:t>
      </w:r>
      <w:r>
        <w:t>действия называют</w:t>
      </w:r>
      <w:r>
        <w:rPr>
          <w:spacing w:val="-2"/>
        </w:rPr>
        <w:t xml:space="preserve"> </w:t>
      </w:r>
      <w:r>
        <w:t>информационными</w:t>
      </w:r>
      <w:r>
        <w:rPr>
          <w:spacing w:val="-2"/>
        </w:rPr>
        <w:t xml:space="preserve"> </w:t>
      </w:r>
      <w:r>
        <w:t>процессами.</w:t>
      </w:r>
    </w:p>
    <w:p w14:paraId="28BFDA69" w14:textId="77777777" w:rsidR="00E0414B" w:rsidRDefault="00E0414B" w:rsidP="00E0414B">
      <w:pPr>
        <w:pStyle w:val="a3"/>
        <w:ind w:right="262" w:firstLine="708"/>
      </w:pPr>
      <w:r>
        <w:t>На практике используются следующие основные методы сбора первичной</w:t>
      </w:r>
      <w:r>
        <w:rPr>
          <w:spacing w:val="-67"/>
        </w:rPr>
        <w:t xml:space="preserve"> </w:t>
      </w:r>
      <w:r>
        <w:t>информации:</w:t>
      </w:r>
    </w:p>
    <w:p w14:paraId="632AC3C9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spacing w:line="321" w:lineRule="exact"/>
        <w:ind w:left="1084"/>
        <w:rPr>
          <w:sz w:val="28"/>
        </w:rPr>
      </w:pPr>
      <w:r>
        <w:rPr>
          <w:sz w:val="28"/>
        </w:rPr>
        <w:t>наблюдение;</w:t>
      </w:r>
    </w:p>
    <w:p w14:paraId="7AA5E775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spacing w:line="322" w:lineRule="exact"/>
        <w:ind w:left="1084"/>
        <w:rPr>
          <w:sz w:val="28"/>
        </w:rPr>
      </w:pPr>
      <w:r>
        <w:rPr>
          <w:sz w:val="28"/>
        </w:rPr>
        <w:t>эксперимент;</w:t>
      </w:r>
    </w:p>
    <w:p w14:paraId="49AD73DB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spacing w:line="322" w:lineRule="exact"/>
        <w:ind w:left="1084"/>
        <w:rPr>
          <w:sz w:val="28"/>
        </w:rPr>
      </w:pPr>
      <w:r>
        <w:rPr>
          <w:sz w:val="28"/>
        </w:rPr>
        <w:t>имитация;</w:t>
      </w:r>
    </w:p>
    <w:p w14:paraId="1E42783F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ind w:left="1084"/>
        <w:rPr>
          <w:sz w:val="28"/>
        </w:rPr>
      </w:pPr>
      <w:r>
        <w:rPr>
          <w:sz w:val="28"/>
        </w:rPr>
        <w:t>опрос</w:t>
      </w:r>
    </w:p>
    <w:p w14:paraId="770BBAA3" w14:textId="77777777" w:rsidR="00E0414B" w:rsidRDefault="00E0414B" w:rsidP="00E0414B">
      <w:pPr>
        <w:pStyle w:val="a3"/>
        <w:spacing w:before="67"/>
        <w:ind w:left="0" w:right="269" w:firstLine="708"/>
        <w:jc w:val="both"/>
      </w:pPr>
      <w:r>
        <w:rPr>
          <w:i/>
        </w:rPr>
        <w:t xml:space="preserve">Наблюдение </w:t>
      </w:r>
      <w:r>
        <w:t>представляет собой метод сбора информации посредством</w:t>
      </w:r>
      <w:r>
        <w:rPr>
          <w:spacing w:val="1"/>
        </w:rPr>
        <w:t xml:space="preserve"> </w:t>
      </w:r>
      <w:r>
        <w:t>целенаправленного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планомерного</w:t>
      </w:r>
      <w:r>
        <w:rPr>
          <w:spacing w:val="1"/>
        </w:rPr>
        <w:t xml:space="preserve"> </w:t>
      </w:r>
      <w:r>
        <w:t>восприятия</w:t>
      </w:r>
      <w:r>
        <w:rPr>
          <w:spacing w:val="1"/>
        </w:rPr>
        <w:t xml:space="preserve"> </w:t>
      </w:r>
      <w:r>
        <w:t>исследуемых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результаты которого фиксируются наблюдателем. При этом наблюдателем не</w:t>
      </w:r>
      <w:r>
        <w:rPr>
          <w:spacing w:val="1"/>
        </w:rPr>
        <w:t xml:space="preserve"> </w:t>
      </w:r>
      <w:r>
        <w:t>устанавливается контактов с исследуемыми объектами и отсутствует контроль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факторами,</w:t>
      </w:r>
      <w:r>
        <w:rPr>
          <w:spacing w:val="1"/>
        </w:rPr>
        <w:t xml:space="preserve"> </w:t>
      </w:r>
      <w:r>
        <w:t>влияющими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поведение.</w:t>
      </w:r>
      <w:r>
        <w:rPr>
          <w:spacing w:val="1"/>
        </w:rPr>
        <w:t xml:space="preserve"> </w:t>
      </w:r>
      <w:r>
        <w:t>Наблюдение</w:t>
      </w:r>
      <w:r>
        <w:rPr>
          <w:spacing w:val="7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исследованиях</w:t>
      </w:r>
      <w:r>
        <w:rPr>
          <w:spacing w:val="1"/>
        </w:rPr>
        <w:t xml:space="preserve"> </w:t>
      </w:r>
      <w:r>
        <w:t>поискового</w:t>
      </w:r>
      <w:r>
        <w:rPr>
          <w:spacing w:val="1"/>
        </w:rPr>
        <w:t xml:space="preserve"> </w:t>
      </w:r>
      <w:r>
        <w:t>характера.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поддерживать стабильные условия и использовать технические средства. Оно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скрытым</w:t>
      </w:r>
      <w:r>
        <w:rPr>
          <w:spacing w:val="1"/>
        </w:rPr>
        <w:t xml:space="preserve"> </w:t>
      </w:r>
      <w:r>
        <w:t>(с</w:t>
      </w:r>
      <w:r>
        <w:rPr>
          <w:spacing w:val="1"/>
        </w:rPr>
        <w:t xml:space="preserve"> </w:t>
      </w:r>
      <w:r>
        <w:t>применением</w:t>
      </w:r>
      <w:r>
        <w:rPr>
          <w:spacing w:val="1"/>
        </w:rPr>
        <w:t xml:space="preserve"> </w:t>
      </w:r>
      <w:r>
        <w:t>телекамер,</w:t>
      </w:r>
      <w:r>
        <w:rPr>
          <w:spacing w:val="1"/>
        </w:rPr>
        <w:t xml:space="preserve"> </w:t>
      </w:r>
      <w:r>
        <w:t>например)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открытым</w:t>
      </w:r>
      <w:r>
        <w:rPr>
          <w:spacing w:val="1"/>
        </w:rPr>
        <w:t xml:space="preserve"> </w:t>
      </w:r>
      <w:r>
        <w:t>(с</w:t>
      </w:r>
      <w:r>
        <w:rPr>
          <w:spacing w:val="-67"/>
        </w:rPr>
        <w:t xml:space="preserve"> </w:t>
      </w:r>
      <w:r>
        <w:t>непосредственным участием исследователя). В зависимости от преследуемых</w:t>
      </w:r>
      <w:r>
        <w:rPr>
          <w:spacing w:val="1"/>
        </w:rPr>
        <w:t xml:space="preserve"> </w:t>
      </w:r>
      <w:r>
        <w:t>целей наблюдение может быть свободным и стандартизированным (задаются</w:t>
      </w:r>
      <w:r>
        <w:rPr>
          <w:spacing w:val="1"/>
        </w:rPr>
        <w:t xml:space="preserve"> </w:t>
      </w:r>
      <w:r>
        <w:t>определенные</w:t>
      </w:r>
      <w:r>
        <w:rPr>
          <w:spacing w:val="-1"/>
        </w:rPr>
        <w:t xml:space="preserve"> </w:t>
      </w:r>
      <w:r>
        <w:t>критерии для</w:t>
      </w:r>
      <w:r>
        <w:rPr>
          <w:spacing w:val="-3"/>
        </w:rPr>
        <w:t xml:space="preserve"> </w:t>
      </w:r>
      <w:r>
        <w:t>исследования).</w:t>
      </w:r>
    </w:p>
    <w:p w14:paraId="1803F06F" w14:textId="77777777" w:rsidR="00E0414B" w:rsidRDefault="00E0414B" w:rsidP="00E0414B">
      <w:pPr>
        <w:pStyle w:val="a3"/>
        <w:spacing w:before="2" w:line="322" w:lineRule="exact"/>
        <w:ind w:left="921"/>
        <w:jc w:val="both"/>
      </w:pPr>
      <w:r>
        <w:t>Достоинства</w:t>
      </w:r>
      <w:r>
        <w:rPr>
          <w:spacing w:val="-2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метода:</w:t>
      </w:r>
    </w:p>
    <w:p w14:paraId="6A2B977B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ind w:left="1084"/>
        <w:rPr>
          <w:sz w:val="28"/>
        </w:rPr>
      </w:pPr>
      <w:r>
        <w:rPr>
          <w:sz w:val="28"/>
        </w:rPr>
        <w:t>простота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относительная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дешевизна,</w:t>
      </w:r>
    </w:p>
    <w:p w14:paraId="255F3CA0" w14:textId="77777777" w:rsidR="00E0414B" w:rsidRP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ind w:left="1084"/>
        <w:rPr>
          <w:sz w:val="28"/>
        </w:rPr>
      </w:pPr>
      <w:r w:rsidRPr="00E0414B">
        <w:rPr>
          <w:sz w:val="28"/>
        </w:rPr>
        <w:t>исключение</w:t>
      </w:r>
      <w:r w:rsidRPr="00E0414B">
        <w:rPr>
          <w:sz w:val="28"/>
        </w:rPr>
        <w:tab/>
        <w:t>искажений,</w:t>
      </w:r>
      <w:r w:rsidRPr="00E0414B">
        <w:rPr>
          <w:sz w:val="28"/>
        </w:rPr>
        <w:tab/>
        <w:t>вызываемых</w:t>
      </w:r>
      <w:r w:rsidRPr="00E0414B">
        <w:rPr>
          <w:sz w:val="28"/>
        </w:rPr>
        <w:tab/>
        <w:t>контактами</w:t>
      </w:r>
      <w:r w:rsidRPr="00E0414B">
        <w:rPr>
          <w:sz w:val="28"/>
        </w:rPr>
        <w:tab/>
        <w:t>объектов</w:t>
      </w:r>
      <w:r w:rsidRPr="00E0414B">
        <w:rPr>
          <w:sz w:val="28"/>
        </w:rPr>
        <w:tab/>
      </w:r>
      <w:r w:rsidRPr="00E0414B">
        <w:rPr>
          <w:spacing w:val="-1"/>
          <w:sz w:val="28"/>
        </w:rPr>
        <w:t>с</w:t>
      </w:r>
      <w:r w:rsidRPr="00E0414B">
        <w:rPr>
          <w:spacing w:val="-67"/>
          <w:sz w:val="28"/>
        </w:rPr>
        <w:t xml:space="preserve"> </w:t>
      </w:r>
      <w:r w:rsidRPr="00E0414B">
        <w:rPr>
          <w:sz w:val="28"/>
        </w:rPr>
        <w:t>исследователем.</w:t>
      </w:r>
      <w:r w:rsidRPr="00E0414B">
        <w:rPr>
          <w:spacing w:val="-3"/>
          <w:sz w:val="28"/>
        </w:rPr>
        <w:t xml:space="preserve"> </w:t>
      </w:r>
    </w:p>
    <w:p w14:paraId="51A59207" w14:textId="77777777" w:rsidR="00E0414B" w:rsidRPr="00E0414B" w:rsidRDefault="00E0414B" w:rsidP="00E0414B">
      <w:pPr>
        <w:tabs>
          <w:tab w:val="left" w:pos="1085"/>
        </w:tabs>
        <w:ind w:left="920"/>
        <w:rPr>
          <w:sz w:val="28"/>
        </w:rPr>
      </w:pPr>
      <w:r w:rsidRPr="00E0414B">
        <w:rPr>
          <w:sz w:val="28"/>
        </w:rPr>
        <w:t>Недостатки</w:t>
      </w:r>
      <w:r w:rsidRPr="00E0414B">
        <w:rPr>
          <w:spacing w:val="1"/>
          <w:sz w:val="28"/>
        </w:rPr>
        <w:t xml:space="preserve"> </w:t>
      </w:r>
      <w:r w:rsidRPr="00E0414B">
        <w:rPr>
          <w:sz w:val="28"/>
        </w:rPr>
        <w:t>этого метода:</w:t>
      </w:r>
    </w:p>
    <w:p w14:paraId="57DFF075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176"/>
        </w:tabs>
        <w:ind w:right="278" w:firstLine="708"/>
        <w:rPr>
          <w:sz w:val="28"/>
        </w:rPr>
      </w:pPr>
      <w:r>
        <w:rPr>
          <w:sz w:val="28"/>
        </w:rPr>
        <w:lastRenderedPageBreak/>
        <w:t>не</w:t>
      </w:r>
      <w:r>
        <w:rPr>
          <w:spacing w:val="15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14"/>
          <w:sz w:val="28"/>
        </w:rPr>
        <w:t xml:space="preserve"> </w:t>
      </w:r>
      <w:r>
        <w:rPr>
          <w:sz w:val="28"/>
        </w:rPr>
        <w:t>однозначно</w:t>
      </w:r>
      <w:r>
        <w:rPr>
          <w:spacing w:val="16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16"/>
          <w:sz w:val="28"/>
        </w:rPr>
        <w:t xml:space="preserve"> </w:t>
      </w:r>
      <w:r>
        <w:rPr>
          <w:sz w:val="28"/>
        </w:rPr>
        <w:t>внутренние</w:t>
      </w:r>
      <w:r>
        <w:rPr>
          <w:spacing w:val="15"/>
          <w:sz w:val="28"/>
        </w:rPr>
        <w:t xml:space="preserve"> </w:t>
      </w:r>
      <w:r>
        <w:rPr>
          <w:sz w:val="28"/>
        </w:rPr>
        <w:t>мотивы</w:t>
      </w:r>
      <w:r>
        <w:rPr>
          <w:spacing w:val="15"/>
          <w:sz w:val="28"/>
        </w:rPr>
        <w:t xml:space="preserve"> </w:t>
      </w:r>
      <w:r>
        <w:rPr>
          <w:sz w:val="28"/>
        </w:rPr>
        <w:t>поведения</w:t>
      </w:r>
      <w:r>
        <w:rPr>
          <w:spacing w:val="-67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процессы принятия ими</w:t>
      </w:r>
      <w:r>
        <w:rPr>
          <w:spacing w:val="-2"/>
          <w:sz w:val="28"/>
        </w:rPr>
        <w:t xml:space="preserve"> </w:t>
      </w:r>
      <w:r>
        <w:rPr>
          <w:sz w:val="28"/>
        </w:rPr>
        <w:t>решений,</w:t>
      </w:r>
    </w:p>
    <w:p w14:paraId="45189125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spacing w:line="321" w:lineRule="exact"/>
        <w:ind w:left="1084"/>
        <w:rPr>
          <w:sz w:val="28"/>
        </w:rPr>
      </w:pPr>
      <w:r>
        <w:rPr>
          <w:sz w:val="28"/>
        </w:rPr>
        <w:t>большие</w:t>
      </w:r>
      <w:r>
        <w:rPr>
          <w:spacing w:val="-2"/>
          <w:sz w:val="28"/>
        </w:rPr>
        <w:t xml:space="preserve"> </w:t>
      </w:r>
      <w:r>
        <w:rPr>
          <w:sz w:val="28"/>
        </w:rPr>
        <w:t>затраты</w:t>
      </w:r>
      <w:r>
        <w:rPr>
          <w:spacing w:val="-2"/>
          <w:sz w:val="28"/>
        </w:rPr>
        <w:t xml:space="preserve"> </w:t>
      </w:r>
      <w:r>
        <w:rPr>
          <w:sz w:val="28"/>
        </w:rPr>
        <w:t>времени,</w:t>
      </w:r>
    </w:p>
    <w:p w14:paraId="5A850DB5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spacing w:line="322" w:lineRule="exact"/>
        <w:ind w:left="1084"/>
        <w:rPr>
          <w:sz w:val="28"/>
        </w:rPr>
      </w:pPr>
      <w:r>
        <w:rPr>
          <w:sz w:val="28"/>
        </w:rPr>
        <w:t>некоторые</w:t>
      </w:r>
      <w:r>
        <w:rPr>
          <w:spacing w:val="-3"/>
          <w:sz w:val="28"/>
        </w:rPr>
        <w:t xml:space="preserve"> </w:t>
      </w:r>
      <w:r>
        <w:rPr>
          <w:sz w:val="28"/>
        </w:rPr>
        <w:t>явления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недоступны</w:t>
      </w:r>
      <w:r>
        <w:rPr>
          <w:spacing w:val="-4"/>
          <w:sz w:val="28"/>
        </w:rPr>
        <w:t xml:space="preserve"> </w:t>
      </w:r>
      <w:r>
        <w:rPr>
          <w:sz w:val="28"/>
        </w:rPr>
        <w:t>наблюдателю.</w:t>
      </w:r>
    </w:p>
    <w:p w14:paraId="3D6BCDB8" w14:textId="77777777" w:rsidR="00E0414B" w:rsidRDefault="00E0414B" w:rsidP="00E0414B">
      <w:pPr>
        <w:pStyle w:val="a3"/>
        <w:ind w:right="274" w:firstLine="708"/>
        <w:jc w:val="both"/>
      </w:pPr>
      <w:r>
        <w:rPr>
          <w:i/>
        </w:rPr>
        <w:t>Эксперимент</w:t>
      </w:r>
      <w:r>
        <w:rPr>
          <w:i/>
          <w:spacing w:val="1"/>
        </w:rPr>
        <w:t xml:space="preserve"> 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сбора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поведении</w:t>
      </w:r>
      <w:r>
        <w:rPr>
          <w:spacing w:val="1"/>
        </w:rPr>
        <w:t xml:space="preserve"> </w:t>
      </w:r>
      <w:r>
        <w:t>исследуемых</w:t>
      </w:r>
      <w:r>
        <w:rPr>
          <w:spacing w:val="1"/>
        </w:rPr>
        <w:t xml:space="preserve"> </w:t>
      </w:r>
      <w:r>
        <w:t>объектов в специально созданных условиях, предусматривающий установление</w:t>
      </w:r>
      <w:r>
        <w:rPr>
          <w:spacing w:val="-67"/>
        </w:rPr>
        <w:t xml:space="preserve"> </w:t>
      </w:r>
      <w:r>
        <w:t>контроля над всеми факторами. Эксперименты, проходящие в искусственной</w:t>
      </w:r>
      <w:r>
        <w:rPr>
          <w:spacing w:val="1"/>
        </w:rPr>
        <w:t xml:space="preserve"> </w:t>
      </w:r>
      <w:r>
        <w:t>обстановке</w:t>
      </w:r>
      <w:r>
        <w:rPr>
          <w:spacing w:val="1"/>
        </w:rPr>
        <w:t xml:space="preserve"> </w:t>
      </w:r>
      <w:r>
        <w:t>(тесты</w:t>
      </w:r>
      <w:r>
        <w:rPr>
          <w:spacing w:val="1"/>
        </w:rPr>
        <w:t xml:space="preserve"> </w:t>
      </w:r>
      <w:r>
        <w:t>товаров,</w:t>
      </w:r>
      <w:r>
        <w:rPr>
          <w:spacing w:val="1"/>
        </w:rPr>
        <w:t xml:space="preserve"> </w:t>
      </w:r>
      <w:r>
        <w:t>цены,</w:t>
      </w:r>
      <w:r>
        <w:rPr>
          <w:spacing w:val="1"/>
        </w:rPr>
        <w:t xml:space="preserve"> </w:t>
      </w:r>
      <w:r>
        <w:t>рекламы)</w:t>
      </w:r>
      <w:r>
        <w:rPr>
          <w:spacing w:val="1"/>
        </w:rPr>
        <w:t xml:space="preserve"> </w:t>
      </w:r>
      <w:r>
        <w:t>называются</w:t>
      </w:r>
      <w:r>
        <w:rPr>
          <w:spacing w:val="1"/>
        </w:rPr>
        <w:t xml:space="preserve"> </w:t>
      </w:r>
      <w:r>
        <w:t>лабораторными,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осуществляемые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условиях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полевыми.</w:t>
      </w:r>
    </w:p>
    <w:p w14:paraId="6BBFD413" w14:textId="77777777" w:rsidR="00E0414B" w:rsidRDefault="00E0414B" w:rsidP="00E0414B">
      <w:pPr>
        <w:pStyle w:val="a3"/>
        <w:ind w:right="268" w:firstLine="708"/>
        <w:jc w:val="both"/>
      </w:pPr>
      <w:r>
        <w:t>Первые - позволяют контролировать посторонние факторы, вторые - не</w:t>
      </w:r>
      <w:r>
        <w:rPr>
          <w:spacing w:val="1"/>
        </w:rPr>
        <w:t xml:space="preserve"> </w:t>
      </w:r>
      <w:r>
        <w:t>исключают</w:t>
      </w:r>
      <w:r>
        <w:rPr>
          <w:spacing w:val="-3"/>
        </w:rPr>
        <w:t xml:space="preserve"> </w:t>
      </w:r>
      <w:r>
        <w:t>влияния</w:t>
      </w:r>
      <w:r>
        <w:rPr>
          <w:spacing w:val="-2"/>
        </w:rPr>
        <w:t xml:space="preserve"> </w:t>
      </w:r>
      <w:r>
        <w:t>посторонних</w:t>
      </w:r>
      <w:r>
        <w:rPr>
          <w:spacing w:val="1"/>
        </w:rPr>
        <w:t xml:space="preserve"> </w:t>
      </w:r>
      <w:r>
        <w:t>факторов.</w:t>
      </w:r>
    </w:p>
    <w:p w14:paraId="3937BAA3" w14:textId="77777777" w:rsidR="00E0414B" w:rsidRDefault="00E0414B" w:rsidP="00E0414B">
      <w:pPr>
        <w:pStyle w:val="a3"/>
        <w:spacing w:before="1"/>
        <w:ind w:right="277" w:firstLine="708"/>
        <w:jc w:val="both"/>
      </w:pPr>
      <w:r>
        <w:t>Полевое исследование позволяет быстро и всесторонне ознакомиться с</w:t>
      </w:r>
      <w:r>
        <w:rPr>
          <w:spacing w:val="1"/>
        </w:rPr>
        <w:t xml:space="preserve"> </w:t>
      </w:r>
      <w:r>
        <w:t>исследуемым</w:t>
      </w:r>
      <w:r>
        <w:rPr>
          <w:spacing w:val="-1"/>
        </w:rPr>
        <w:t xml:space="preserve"> </w:t>
      </w:r>
      <w:r>
        <w:t>объектом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многими другими условиями.</w:t>
      </w:r>
    </w:p>
    <w:p w14:paraId="29FFE20C" w14:textId="77777777" w:rsidR="00E0414B" w:rsidRDefault="00E0414B" w:rsidP="00E0414B">
      <w:pPr>
        <w:pStyle w:val="a3"/>
        <w:spacing w:line="321" w:lineRule="exact"/>
        <w:ind w:left="921"/>
        <w:jc w:val="both"/>
      </w:pPr>
      <w:r>
        <w:t>Достоинства</w:t>
      </w:r>
      <w:r>
        <w:rPr>
          <w:spacing w:val="-4"/>
        </w:rPr>
        <w:t xml:space="preserve"> </w:t>
      </w:r>
      <w:r>
        <w:t>эксперимента:</w:t>
      </w:r>
    </w:p>
    <w:p w14:paraId="588FB03D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ind w:left="1084"/>
        <w:jc w:val="both"/>
        <w:rPr>
          <w:sz w:val="28"/>
        </w:rPr>
      </w:pPr>
      <w:r>
        <w:rPr>
          <w:sz w:val="28"/>
        </w:rPr>
        <w:t>объективный</w:t>
      </w:r>
      <w:r>
        <w:rPr>
          <w:spacing w:val="-3"/>
          <w:sz w:val="28"/>
        </w:rPr>
        <w:t xml:space="preserve"> </w:t>
      </w:r>
      <w:r>
        <w:rPr>
          <w:sz w:val="28"/>
        </w:rPr>
        <w:t>характер,</w:t>
      </w:r>
    </w:p>
    <w:p w14:paraId="1B68F1C0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250"/>
        </w:tabs>
        <w:ind w:right="269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причинно-следственных</w:t>
      </w:r>
      <w:r>
        <w:rPr>
          <w:spacing w:val="1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1"/>
          <w:sz w:val="28"/>
        </w:rPr>
        <w:t xml:space="preserve"> </w:t>
      </w:r>
      <w:r>
        <w:rPr>
          <w:sz w:val="28"/>
        </w:rPr>
        <w:t>между</w:t>
      </w:r>
      <w:r>
        <w:rPr>
          <w:spacing w:val="1"/>
          <w:sz w:val="28"/>
        </w:rPr>
        <w:t xml:space="preserve"> </w:t>
      </w:r>
      <w:r>
        <w:rPr>
          <w:sz w:val="28"/>
        </w:rPr>
        <w:t>факторами.</w:t>
      </w:r>
    </w:p>
    <w:p w14:paraId="240F0135" w14:textId="77777777" w:rsidR="00E0414B" w:rsidRDefault="00E0414B" w:rsidP="00E0414B">
      <w:pPr>
        <w:pStyle w:val="a3"/>
        <w:spacing w:line="321" w:lineRule="exact"/>
        <w:ind w:left="921"/>
        <w:jc w:val="both"/>
      </w:pPr>
      <w:r>
        <w:t>Недостатки</w:t>
      </w:r>
      <w:r>
        <w:rPr>
          <w:spacing w:val="-4"/>
        </w:rPr>
        <w:t xml:space="preserve"> </w:t>
      </w:r>
      <w:r>
        <w:t>эксперимента:</w:t>
      </w:r>
    </w:p>
    <w:p w14:paraId="6EAE1968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291"/>
          <w:tab w:val="left" w:pos="2796"/>
          <w:tab w:val="left" w:pos="3194"/>
          <w:tab w:val="left" w:pos="5095"/>
          <w:tab w:val="left" w:pos="6465"/>
          <w:tab w:val="left" w:pos="7158"/>
          <w:tab w:val="left" w:pos="8139"/>
          <w:tab w:val="left" w:pos="9712"/>
        </w:tabs>
        <w:spacing w:before="2"/>
        <w:ind w:right="279" w:firstLine="708"/>
        <w:rPr>
          <w:sz w:val="28"/>
        </w:rPr>
      </w:pPr>
      <w:r>
        <w:rPr>
          <w:sz w:val="28"/>
        </w:rPr>
        <w:t>трудности</w:t>
      </w:r>
      <w:r>
        <w:rPr>
          <w:sz w:val="28"/>
        </w:rPr>
        <w:tab/>
        <w:t>с</w:t>
      </w:r>
      <w:r>
        <w:rPr>
          <w:sz w:val="28"/>
        </w:rPr>
        <w:tab/>
        <w:t>организацией</w:t>
      </w:r>
      <w:r>
        <w:rPr>
          <w:sz w:val="28"/>
        </w:rPr>
        <w:tab/>
        <w:t>контроля</w:t>
      </w:r>
      <w:r>
        <w:rPr>
          <w:sz w:val="28"/>
        </w:rPr>
        <w:tab/>
        <w:t>над</w:t>
      </w:r>
      <w:r>
        <w:rPr>
          <w:sz w:val="28"/>
        </w:rPr>
        <w:tab/>
        <w:t>всеми</w:t>
      </w:r>
      <w:r>
        <w:rPr>
          <w:sz w:val="28"/>
        </w:rPr>
        <w:tab/>
        <w:t>факторами</w:t>
      </w:r>
      <w:r>
        <w:rPr>
          <w:sz w:val="28"/>
        </w:rPr>
        <w:tab/>
      </w:r>
      <w:r>
        <w:rPr>
          <w:spacing w:val="-2"/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естественных условиях,</w:t>
      </w:r>
    </w:p>
    <w:p w14:paraId="28118BBE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291"/>
          <w:tab w:val="left" w:pos="2852"/>
          <w:tab w:val="left" w:pos="5166"/>
          <w:tab w:val="left" w:pos="6986"/>
          <w:tab w:val="left" w:pos="8504"/>
          <w:tab w:val="left" w:pos="9716"/>
        </w:tabs>
        <w:ind w:right="275" w:firstLine="708"/>
        <w:rPr>
          <w:sz w:val="28"/>
        </w:rPr>
      </w:pPr>
      <w:r>
        <w:rPr>
          <w:sz w:val="28"/>
        </w:rPr>
        <w:t>сложности</w:t>
      </w:r>
      <w:r>
        <w:rPr>
          <w:sz w:val="28"/>
        </w:rPr>
        <w:tab/>
        <w:t>воспроизведения</w:t>
      </w:r>
      <w:r>
        <w:rPr>
          <w:sz w:val="28"/>
        </w:rPr>
        <w:tab/>
        <w:t>нормального</w:t>
      </w:r>
      <w:r>
        <w:rPr>
          <w:sz w:val="28"/>
        </w:rPr>
        <w:tab/>
        <w:t>поведения</w:t>
      </w:r>
      <w:r>
        <w:rPr>
          <w:sz w:val="28"/>
        </w:rPr>
        <w:tab/>
        <w:t>объекта</w:t>
      </w:r>
      <w:r>
        <w:rPr>
          <w:sz w:val="28"/>
        </w:rPr>
        <w:tab/>
      </w:r>
      <w:r>
        <w:rPr>
          <w:spacing w:val="-2"/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лабораторных условиях,</w:t>
      </w:r>
    </w:p>
    <w:p w14:paraId="442AAD4C" w14:textId="77777777" w:rsid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spacing w:line="321" w:lineRule="exact"/>
        <w:ind w:left="1084"/>
        <w:rPr>
          <w:sz w:val="28"/>
        </w:rPr>
      </w:pPr>
      <w:r>
        <w:rPr>
          <w:sz w:val="28"/>
        </w:rPr>
        <w:t>высокие</w:t>
      </w:r>
      <w:r>
        <w:rPr>
          <w:spacing w:val="-5"/>
          <w:sz w:val="28"/>
        </w:rPr>
        <w:t xml:space="preserve"> </w:t>
      </w:r>
      <w:r>
        <w:rPr>
          <w:sz w:val="28"/>
        </w:rPr>
        <w:t>издержки.</w:t>
      </w:r>
    </w:p>
    <w:p w14:paraId="34471C12" w14:textId="77777777" w:rsidR="00E0414B" w:rsidRDefault="00E0414B" w:rsidP="00E0414B">
      <w:pPr>
        <w:pStyle w:val="a3"/>
        <w:ind w:right="275" w:firstLine="708"/>
        <w:jc w:val="both"/>
      </w:pPr>
      <w:r>
        <w:t>Имитация</w:t>
      </w:r>
      <w:r>
        <w:rPr>
          <w:spacing w:val="1"/>
        </w:rPr>
        <w:t xml:space="preserve"> </w:t>
      </w:r>
      <w:r>
        <w:t>(имитационное</w:t>
      </w:r>
      <w:r>
        <w:rPr>
          <w:spacing w:val="1"/>
        </w:rPr>
        <w:t xml:space="preserve"> </w:t>
      </w:r>
      <w:r>
        <w:t>моделирование)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собой</w:t>
      </w:r>
      <w:r>
        <w:rPr>
          <w:spacing w:val="-67"/>
        </w:rPr>
        <w:t xml:space="preserve"> </w:t>
      </w:r>
      <w:r>
        <w:t>математическую,</w:t>
      </w:r>
      <w:r>
        <w:rPr>
          <w:spacing w:val="1"/>
        </w:rPr>
        <w:t xml:space="preserve"> </w:t>
      </w:r>
      <w:r>
        <w:t>графическую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иную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контролируемых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неконтролируемых</w:t>
      </w:r>
      <w:r>
        <w:rPr>
          <w:spacing w:val="1"/>
        </w:rPr>
        <w:t xml:space="preserve"> </w:t>
      </w:r>
      <w:r>
        <w:t>факторов,</w:t>
      </w:r>
      <w:r>
        <w:rPr>
          <w:spacing w:val="1"/>
        </w:rPr>
        <w:t xml:space="preserve"> </w:t>
      </w:r>
      <w:r>
        <w:t>определяющих</w:t>
      </w:r>
      <w:r>
        <w:rPr>
          <w:spacing w:val="1"/>
        </w:rPr>
        <w:t xml:space="preserve"> </w:t>
      </w:r>
      <w:r>
        <w:t>стратегию</w:t>
      </w:r>
      <w:r>
        <w:rPr>
          <w:spacing w:val="71"/>
        </w:rPr>
        <w:t xml:space="preserve"> </w:t>
      </w:r>
      <w:r>
        <w:t>и</w:t>
      </w:r>
      <w:r>
        <w:rPr>
          <w:spacing w:val="71"/>
        </w:rPr>
        <w:t xml:space="preserve"> </w:t>
      </w:r>
      <w:r>
        <w:t>тактику</w:t>
      </w:r>
      <w:r>
        <w:rPr>
          <w:spacing w:val="1"/>
        </w:rPr>
        <w:t xml:space="preserve"> </w:t>
      </w:r>
      <w:r>
        <w:t>предприятия.</w:t>
      </w:r>
    </w:p>
    <w:p w14:paraId="270CA1C0" w14:textId="77777777" w:rsidR="00E0414B" w:rsidRDefault="00E0414B" w:rsidP="00E0414B">
      <w:pPr>
        <w:spacing w:before="1"/>
        <w:ind w:left="213" w:right="272" w:firstLine="708"/>
        <w:jc w:val="both"/>
        <w:rPr>
          <w:i/>
          <w:sz w:val="28"/>
        </w:rPr>
      </w:pPr>
      <w:r>
        <w:rPr>
          <w:i/>
          <w:sz w:val="28"/>
        </w:rPr>
        <w:t>Имитация как метод сбора информации представляет собой процесс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создания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модели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экспериментальное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применение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того,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чтобы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исследовать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понять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ее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свойства,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поведение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характеристики.</w:t>
      </w:r>
    </w:p>
    <w:p w14:paraId="2AA619F8" w14:textId="77777777" w:rsidR="00E0414B" w:rsidRDefault="00E0414B" w:rsidP="00E0414B">
      <w:pPr>
        <w:widowControl/>
        <w:autoSpaceDE/>
        <w:autoSpaceDN/>
        <w:rPr>
          <w:sz w:val="28"/>
        </w:rPr>
        <w:sectPr w:rsidR="00E0414B" w:rsidSect="00E0414B">
          <w:type w:val="continuous"/>
          <w:pgSz w:w="11910" w:h="16840"/>
          <w:pgMar w:top="1040" w:right="860" w:bottom="980" w:left="920" w:header="0" w:footer="702" w:gutter="0"/>
          <w:cols w:space="720"/>
        </w:sectPr>
      </w:pPr>
    </w:p>
    <w:p w14:paraId="413F030E" w14:textId="77777777" w:rsidR="00E0414B" w:rsidRDefault="00E0414B" w:rsidP="00E0414B">
      <w:pPr>
        <w:pStyle w:val="a3"/>
        <w:spacing w:before="67"/>
        <w:ind w:right="276" w:firstLine="708"/>
        <w:jc w:val="both"/>
      </w:pPr>
      <w:r>
        <w:t>Имитационное моделирование позволяет всесторонне изучить множество</w:t>
      </w:r>
      <w:r>
        <w:rPr>
          <w:spacing w:val="-67"/>
        </w:rPr>
        <w:t xml:space="preserve"> </w:t>
      </w:r>
      <w:r>
        <w:t>факторов</w:t>
      </w:r>
      <w:r>
        <w:rPr>
          <w:spacing w:val="68"/>
        </w:rPr>
        <w:t xml:space="preserve"> </w:t>
      </w:r>
      <w:r>
        <w:t>и свойств</w:t>
      </w:r>
      <w:r>
        <w:rPr>
          <w:spacing w:val="-3"/>
        </w:rPr>
        <w:t xml:space="preserve"> </w:t>
      </w:r>
      <w:r>
        <w:t>исследуемого объекта.</w:t>
      </w:r>
    </w:p>
    <w:p w14:paraId="29650043" w14:textId="77777777" w:rsidR="00E0414B" w:rsidRDefault="00E0414B" w:rsidP="00E0414B">
      <w:pPr>
        <w:pStyle w:val="a3"/>
        <w:ind w:right="274" w:firstLine="708"/>
        <w:jc w:val="both"/>
      </w:pPr>
      <w:r>
        <w:t>Достоинство имитации заключается в том, имитационное моделирование</w:t>
      </w:r>
      <w:r>
        <w:rPr>
          <w:spacing w:val="1"/>
        </w:rPr>
        <w:t xml:space="preserve"> </w:t>
      </w:r>
      <w:r>
        <w:t>иногда</w:t>
      </w:r>
      <w:r>
        <w:rPr>
          <w:spacing w:val="1"/>
        </w:rPr>
        <w:t xml:space="preserve"> </w:t>
      </w:r>
      <w:r>
        <w:t>оказывается</w:t>
      </w:r>
      <w:r>
        <w:rPr>
          <w:spacing w:val="1"/>
        </w:rPr>
        <w:t xml:space="preserve"> </w:t>
      </w:r>
      <w:r>
        <w:t>единственным</w:t>
      </w:r>
      <w:r>
        <w:rPr>
          <w:spacing w:val="1"/>
        </w:rPr>
        <w:t xml:space="preserve"> </w:t>
      </w:r>
      <w:r>
        <w:t>способом</w:t>
      </w:r>
      <w:r>
        <w:rPr>
          <w:spacing w:val="1"/>
        </w:rPr>
        <w:t xml:space="preserve"> </w:t>
      </w:r>
      <w:r>
        <w:t>исследования;</w:t>
      </w:r>
      <w:r>
        <w:rPr>
          <w:spacing w:val="1"/>
        </w:rPr>
        <w:t xml:space="preserve"> </w:t>
      </w:r>
      <w:r>
        <w:t>имитационное</w:t>
      </w:r>
      <w:r>
        <w:rPr>
          <w:spacing w:val="1"/>
        </w:rPr>
        <w:t xml:space="preserve"> </w:t>
      </w:r>
      <w:r>
        <w:t>моделирование позволяет дать представление о том, какие из свойств объекта</w:t>
      </w:r>
      <w:r>
        <w:rPr>
          <w:spacing w:val="1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наиболее</w:t>
      </w:r>
      <w:r>
        <w:rPr>
          <w:spacing w:val="-3"/>
        </w:rPr>
        <w:t xml:space="preserve"> </w:t>
      </w:r>
      <w:r>
        <w:t>существенными.</w:t>
      </w:r>
    </w:p>
    <w:p w14:paraId="22C7CB74" w14:textId="77777777" w:rsidR="00E0414B" w:rsidRDefault="00E0414B" w:rsidP="00E0414B">
      <w:pPr>
        <w:pStyle w:val="a3"/>
        <w:ind w:right="278" w:firstLine="708"/>
        <w:jc w:val="both"/>
      </w:pPr>
      <w:r>
        <w:t>Недостаток</w:t>
      </w:r>
      <w:r>
        <w:rPr>
          <w:spacing w:val="1"/>
        </w:rPr>
        <w:t xml:space="preserve"> </w:t>
      </w:r>
      <w:r>
        <w:t>имитации</w:t>
      </w:r>
      <w:r>
        <w:rPr>
          <w:spacing w:val="1"/>
        </w:rPr>
        <w:t xml:space="preserve"> </w:t>
      </w:r>
      <w:r>
        <w:t>состоят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сложности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трудоемкости</w:t>
      </w:r>
      <w:r>
        <w:rPr>
          <w:spacing w:val="1"/>
        </w:rPr>
        <w:t xml:space="preserve"> </w:t>
      </w:r>
      <w:r>
        <w:t>создания</w:t>
      </w:r>
      <w:r>
        <w:rPr>
          <w:spacing w:val="1"/>
        </w:rPr>
        <w:t xml:space="preserve"> </w:t>
      </w:r>
      <w:r>
        <w:t>модели,</w:t>
      </w:r>
      <w:r>
        <w:rPr>
          <w:spacing w:val="-2"/>
        </w:rPr>
        <w:t xml:space="preserve"> </w:t>
      </w:r>
      <w:r>
        <w:t>требует больших временных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стоимостных</w:t>
      </w:r>
      <w:r>
        <w:rPr>
          <w:spacing w:val="1"/>
        </w:rPr>
        <w:t xml:space="preserve"> </w:t>
      </w:r>
      <w:r>
        <w:t>затрат.</w:t>
      </w:r>
    </w:p>
    <w:p w14:paraId="65D4F50F" w14:textId="77777777" w:rsidR="00E0414B" w:rsidRDefault="00E0414B" w:rsidP="00E0414B">
      <w:pPr>
        <w:pStyle w:val="a3"/>
        <w:ind w:right="273" w:firstLine="708"/>
        <w:jc w:val="both"/>
      </w:pPr>
      <w:r>
        <w:rPr>
          <w:i/>
        </w:rPr>
        <w:t>Опрос</w:t>
      </w:r>
      <w:r>
        <w:rPr>
          <w:i/>
          <w:spacing w:val="1"/>
        </w:rPr>
        <w:t xml:space="preserve"> </w:t>
      </w:r>
      <w:r>
        <w:rPr>
          <w:i/>
        </w:rPr>
        <w:t>(анкетирование)</w:t>
      </w:r>
      <w:r>
        <w:rPr>
          <w:i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сбора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установления контактов с объектами исследования. Источником информации</w:t>
      </w:r>
      <w:r>
        <w:rPr>
          <w:spacing w:val="1"/>
        </w:rPr>
        <w:t xml:space="preserve"> </w:t>
      </w:r>
      <w:r>
        <w:t>при проведении массовых опросов выступает население, не связанное по роду</w:t>
      </w:r>
      <w:r>
        <w:rPr>
          <w:spacing w:val="1"/>
        </w:rPr>
        <w:t xml:space="preserve"> </w:t>
      </w:r>
      <w:r>
        <w:t>своей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предметом</w:t>
      </w:r>
      <w:r>
        <w:rPr>
          <w:spacing w:val="1"/>
        </w:rPr>
        <w:t xml:space="preserve"> </w:t>
      </w:r>
      <w:r>
        <w:t>анализа.</w:t>
      </w:r>
      <w:r>
        <w:rPr>
          <w:spacing w:val="1"/>
        </w:rPr>
        <w:t xml:space="preserve"> </w:t>
      </w:r>
      <w:r>
        <w:t>Сплошные</w:t>
      </w:r>
      <w:r>
        <w:rPr>
          <w:spacing w:val="1"/>
        </w:rPr>
        <w:t xml:space="preserve"> </w:t>
      </w:r>
      <w:r>
        <w:t>опросы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применяются при изучении мнения пользователей товаров производственного</w:t>
      </w:r>
      <w:r>
        <w:rPr>
          <w:spacing w:val="1"/>
        </w:rPr>
        <w:t xml:space="preserve"> </w:t>
      </w:r>
      <w:r>
        <w:t>назначения.</w:t>
      </w:r>
    </w:p>
    <w:p w14:paraId="35CA2B13" w14:textId="77777777" w:rsidR="00E0414B" w:rsidRDefault="00E0414B" w:rsidP="00E0414B">
      <w:pPr>
        <w:pStyle w:val="a3"/>
        <w:ind w:right="271" w:firstLine="708"/>
        <w:jc w:val="both"/>
      </w:pPr>
      <w:r>
        <w:t>Достоинство</w:t>
      </w:r>
      <w:r>
        <w:rPr>
          <w:spacing w:val="1"/>
        </w:rPr>
        <w:t xml:space="preserve"> </w:t>
      </w:r>
      <w:r>
        <w:t>анкетирования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практически</w:t>
      </w:r>
      <w:r>
        <w:rPr>
          <w:spacing w:val="1"/>
        </w:rPr>
        <w:t xml:space="preserve"> </w:t>
      </w:r>
      <w:r>
        <w:t>неограниченной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возможного</w:t>
      </w:r>
      <w:r>
        <w:rPr>
          <w:spacing w:val="1"/>
        </w:rPr>
        <w:t xml:space="preserve"> </w:t>
      </w:r>
      <w:r>
        <w:t>применения,</w:t>
      </w:r>
      <w:r>
        <w:rPr>
          <w:spacing w:val="1"/>
        </w:rPr>
        <w:t xml:space="preserve"> </w:t>
      </w:r>
      <w:r>
        <w:t>позволяющего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сведения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текущем</w:t>
      </w:r>
      <w:r>
        <w:rPr>
          <w:spacing w:val="1"/>
        </w:rPr>
        <w:t xml:space="preserve"> </w:t>
      </w:r>
      <w:r>
        <w:t>поведении</w:t>
      </w:r>
      <w:r>
        <w:rPr>
          <w:spacing w:val="1"/>
        </w:rPr>
        <w:t xml:space="preserve"> </w:t>
      </w:r>
      <w:r>
        <w:t>объекта,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поведении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прошлом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намерениях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будущем.</w:t>
      </w:r>
    </w:p>
    <w:p w14:paraId="27E33D96" w14:textId="77777777" w:rsidR="00E0414B" w:rsidRDefault="00E0414B" w:rsidP="00E0414B">
      <w:pPr>
        <w:pStyle w:val="a3"/>
        <w:ind w:right="274" w:firstLine="708"/>
        <w:jc w:val="both"/>
      </w:pPr>
      <w:r>
        <w:lastRenderedPageBreak/>
        <w:t>Недостатки</w:t>
      </w:r>
      <w:r>
        <w:rPr>
          <w:spacing w:val="1"/>
        </w:rPr>
        <w:t xml:space="preserve"> </w:t>
      </w:r>
      <w:r>
        <w:t>анкетирования</w:t>
      </w:r>
      <w:r>
        <w:rPr>
          <w:spacing w:val="1"/>
        </w:rPr>
        <w:t xml:space="preserve"> </w:t>
      </w:r>
      <w:r>
        <w:t>заключаются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большой</w:t>
      </w:r>
      <w:r>
        <w:rPr>
          <w:spacing w:val="1"/>
        </w:rPr>
        <w:t xml:space="preserve"> </w:t>
      </w:r>
      <w:r>
        <w:t>трудоемкости,</w:t>
      </w:r>
      <w:r>
        <w:rPr>
          <w:spacing w:val="1"/>
        </w:rPr>
        <w:t xml:space="preserve"> </w:t>
      </w:r>
      <w:r>
        <w:t>значительных затратах на проведение опросов, возможном снижении точности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связанной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неправильными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искаженными ответами.</w:t>
      </w:r>
    </w:p>
    <w:p w14:paraId="53BE7A7C" w14:textId="77777777" w:rsidR="00E0414B" w:rsidRDefault="00E0414B" w:rsidP="00E0414B">
      <w:pPr>
        <w:pStyle w:val="a3"/>
        <w:spacing w:before="5"/>
        <w:ind w:left="0"/>
        <w:rPr>
          <w:sz w:val="27"/>
        </w:rPr>
      </w:pPr>
    </w:p>
    <w:p w14:paraId="4D6DBC77" w14:textId="77777777" w:rsidR="00E0414B" w:rsidRDefault="00E0414B" w:rsidP="00E0414B">
      <w:pPr>
        <w:pStyle w:val="1"/>
        <w:spacing w:after="5"/>
      </w:pPr>
      <w:r>
        <w:t>Таблица</w:t>
      </w:r>
      <w:r>
        <w:rPr>
          <w:spacing w:val="-4"/>
        </w:rPr>
        <w:t xml:space="preserve"> </w:t>
      </w:r>
      <w:r>
        <w:t>1.</w:t>
      </w:r>
    </w:p>
    <w:tbl>
      <w:tblPr>
        <w:tblStyle w:val="TableNormal"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540"/>
        <w:gridCol w:w="2540"/>
        <w:gridCol w:w="2540"/>
      </w:tblGrid>
      <w:tr w:rsidR="00E0414B" w14:paraId="246A054D" w14:textId="77777777" w:rsidTr="00CE5314">
        <w:trPr>
          <w:trHeight w:val="551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3FDC5" w14:textId="77777777" w:rsidR="00E0414B" w:rsidRPr="00E0414B" w:rsidRDefault="00E0414B" w:rsidP="00CE5314">
            <w:pPr>
              <w:pStyle w:val="TableParagraph"/>
              <w:spacing w:line="273" w:lineRule="exact"/>
              <w:ind w:left="107"/>
              <w:rPr>
                <w:b/>
                <w:sz w:val="28"/>
                <w:szCs w:val="28"/>
                <w:lang w:val="ru-RU"/>
              </w:rPr>
            </w:pPr>
            <w:bookmarkStart w:id="1" w:name="_Hlk214549596"/>
            <w:r w:rsidRPr="00E0414B">
              <w:rPr>
                <w:b/>
                <w:sz w:val="28"/>
                <w:szCs w:val="28"/>
                <w:lang w:val="ru-RU"/>
              </w:rPr>
              <w:t>Метод сбора</w:t>
            </w:r>
          </w:p>
          <w:p w14:paraId="168B2E8F" w14:textId="77777777" w:rsidR="00E0414B" w:rsidRPr="00E0414B" w:rsidRDefault="00E0414B" w:rsidP="00CE5314">
            <w:pPr>
              <w:pStyle w:val="TableParagraph"/>
              <w:spacing w:line="259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информации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5DC11" w14:textId="77777777" w:rsidR="00E0414B" w:rsidRPr="00E0414B" w:rsidRDefault="00E0414B" w:rsidP="00CE5314">
            <w:pPr>
              <w:pStyle w:val="TableParagraph"/>
              <w:spacing w:line="275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Сущность метода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87A40" w14:textId="77777777" w:rsidR="00E0414B" w:rsidRPr="00E0414B" w:rsidRDefault="00E0414B" w:rsidP="00CE5314">
            <w:pPr>
              <w:pStyle w:val="TableParagraph"/>
              <w:spacing w:line="275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Достоинства метода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6CFAE" w14:textId="77777777" w:rsidR="00E0414B" w:rsidRPr="00E0414B" w:rsidRDefault="00E0414B" w:rsidP="00CE5314">
            <w:pPr>
              <w:pStyle w:val="TableParagraph"/>
              <w:spacing w:line="275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Недостатки метода</w:t>
            </w:r>
          </w:p>
        </w:tc>
      </w:tr>
      <w:tr w:rsidR="00E0414B" w14:paraId="225FDF71" w14:textId="77777777" w:rsidTr="00CE5314">
        <w:trPr>
          <w:trHeight w:val="316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A3291" w14:textId="77777777" w:rsidR="00E0414B" w:rsidRPr="00E0414B" w:rsidRDefault="00E0414B" w:rsidP="00CE5314">
            <w:pPr>
              <w:pStyle w:val="TableParagraph"/>
              <w:spacing w:line="273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Наблюдение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A51E" w14:textId="690294C1" w:rsidR="00E0414B" w:rsidRPr="00E0414B" w:rsidRDefault="0009031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Из научных статей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2B77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5D95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E0414B" w14:paraId="30B3A7FA" w14:textId="77777777" w:rsidTr="00CE5314">
        <w:trPr>
          <w:trHeight w:val="316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BC260" w14:textId="77777777" w:rsidR="00E0414B" w:rsidRPr="00E0414B" w:rsidRDefault="00E0414B" w:rsidP="00CE5314">
            <w:pPr>
              <w:pStyle w:val="TableParagraph"/>
              <w:spacing w:line="273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Эксперимент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ABEE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6EC7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8D4D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E0414B" w14:paraId="40418647" w14:textId="77777777" w:rsidTr="00CE5314">
        <w:trPr>
          <w:trHeight w:val="319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FF5F6" w14:textId="77777777" w:rsidR="00E0414B" w:rsidRPr="00E0414B" w:rsidRDefault="00E0414B" w:rsidP="00CE5314">
            <w:pPr>
              <w:pStyle w:val="TableParagraph"/>
              <w:spacing w:line="276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Имитация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DDE5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7A07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21E50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E0414B" w14:paraId="01BEF412" w14:textId="77777777" w:rsidTr="00CE5314">
        <w:trPr>
          <w:trHeight w:val="316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939DF" w14:textId="77777777" w:rsidR="00E0414B" w:rsidRPr="00E0414B" w:rsidRDefault="00E0414B" w:rsidP="00CE5314">
            <w:pPr>
              <w:pStyle w:val="TableParagraph"/>
              <w:spacing w:line="273" w:lineRule="exact"/>
              <w:ind w:left="107"/>
              <w:rPr>
                <w:b/>
                <w:sz w:val="28"/>
                <w:szCs w:val="28"/>
                <w:lang w:val="ru-RU"/>
              </w:rPr>
            </w:pPr>
            <w:r w:rsidRPr="00E0414B">
              <w:rPr>
                <w:b/>
                <w:sz w:val="28"/>
                <w:szCs w:val="28"/>
                <w:lang w:val="ru-RU"/>
              </w:rPr>
              <w:t>Опрос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DEF4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004C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B2C4A" w14:textId="77777777" w:rsidR="00E0414B" w:rsidRPr="00E0414B" w:rsidRDefault="00E0414B" w:rsidP="00CE5314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bookmarkEnd w:id="1"/>
    </w:tbl>
    <w:p w14:paraId="15A5FA35" w14:textId="77777777" w:rsidR="00E0414B" w:rsidRPr="00E0414B" w:rsidRDefault="00E0414B" w:rsidP="00E0414B">
      <w:pPr>
        <w:pStyle w:val="a5"/>
        <w:numPr>
          <w:ilvl w:val="0"/>
          <w:numId w:val="14"/>
        </w:numPr>
        <w:tabs>
          <w:tab w:val="left" w:pos="1085"/>
        </w:tabs>
        <w:ind w:left="1084"/>
        <w:rPr>
          <w:sz w:val="28"/>
        </w:rPr>
        <w:sectPr w:rsidR="00E0414B" w:rsidRPr="00E0414B" w:rsidSect="00E0414B">
          <w:type w:val="continuous"/>
          <w:pgSz w:w="11910" w:h="16840"/>
          <w:pgMar w:top="1040" w:right="860" w:bottom="980" w:left="920" w:header="0" w:footer="702" w:gutter="0"/>
          <w:cols w:space="720"/>
        </w:sectPr>
      </w:pPr>
    </w:p>
    <w:p w14:paraId="1B7C886B" w14:textId="77777777" w:rsidR="00E0414B" w:rsidRDefault="00E0414B" w:rsidP="005041A1">
      <w:pPr>
        <w:pStyle w:val="2"/>
        <w:spacing w:before="2"/>
        <w:ind w:right="1850"/>
      </w:pPr>
    </w:p>
    <w:p w14:paraId="138A2E17" w14:textId="77777777" w:rsidR="000B4956" w:rsidRDefault="000B4956" w:rsidP="009422A0">
      <w:pPr>
        <w:pStyle w:val="2"/>
        <w:spacing w:before="2"/>
        <w:ind w:left="0" w:right="1850"/>
      </w:pPr>
    </w:p>
    <w:p w14:paraId="3716EB31" w14:textId="77777777" w:rsidR="000B4956" w:rsidRDefault="000B4956" w:rsidP="000B4956">
      <w:pPr>
        <w:pStyle w:val="2"/>
        <w:spacing w:before="2"/>
        <w:ind w:right="1850"/>
      </w:pPr>
      <w:r>
        <w:t>Задание</w:t>
      </w:r>
      <w:r>
        <w:rPr>
          <w:spacing w:val="-3"/>
        </w:rPr>
        <w:t xml:space="preserve"> </w:t>
      </w:r>
      <w:r>
        <w:t>2. Проанализируйте статью в журнале</w:t>
      </w:r>
    </w:p>
    <w:p w14:paraId="0549918B" w14:textId="77777777" w:rsidR="000B4956" w:rsidRDefault="000B4956" w:rsidP="000B4956">
      <w:pPr>
        <w:pStyle w:val="1"/>
        <w:spacing w:before="72" w:line="321" w:lineRule="exact"/>
        <w:ind w:left="3350"/>
        <w:jc w:val="both"/>
      </w:pP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1516"/>
        <w:gridCol w:w="8690"/>
      </w:tblGrid>
      <w:tr w:rsidR="009422A0" w:rsidRPr="009422A0" w14:paraId="785CF14F" w14:textId="77777777" w:rsidTr="009422A0">
        <w:trPr>
          <w:trHeight w:val="707"/>
        </w:trPr>
        <w:tc>
          <w:tcPr>
            <w:tcW w:w="1516" w:type="dxa"/>
          </w:tcPr>
          <w:p w14:paraId="726133B2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center"/>
              <w:outlineLvl w:val="0"/>
            </w:pPr>
            <w:r w:rsidRPr="009422A0">
              <w:t>№ варианта</w:t>
            </w:r>
          </w:p>
        </w:tc>
        <w:tc>
          <w:tcPr>
            <w:tcW w:w="8690" w:type="dxa"/>
          </w:tcPr>
          <w:p w14:paraId="16092855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center"/>
              <w:outlineLvl w:val="0"/>
            </w:pPr>
            <w:r w:rsidRPr="009422A0">
              <w:t>Статья</w:t>
            </w:r>
          </w:p>
        </w:tc>
      </w:tr>
      <w:tr w:rsidR="009422A0" w:rsidRPr="009422A0" w14:paraId="1300BA52" w14:textId="77777777" w:rsidTr="009422A0">
        <w:trPr>
          <w:trHeight w:val="391"/>
        </w:trPr>
        <w:tc>
          <w:tcPr>
            <w:tcW w:w="1516" w:type="dxa"/>
          </w:tcPr>
          <w:p w14:paraId="20A258E4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0</w:t>
            </w:r>
          </w:p>
        </w:tc>
        <w:tc>
          <w:tcPr>
            <w:tcW w:w="8690" w:type="dxa"/>
          </w:tcPr>
          <w:p w14:paraId="0F38D99B" w14:textId="77777777" w:rsidR="000B4956" w:rsidRPr="005041A1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r w:rsidRPr="005041A1">
              <w:rPr>
                <w:b w:val="0"/>
                <w:bCs w:val="0"/>
                <w:spacing w:val="-2"/>
                <w:szCs w:val="22"/>
              </w:rPr>
              <w:t xml:space="preserve">Дубов С.С.,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Месенгисер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Я.Я. ОБ ЭЛЕКТРОННОЙ ПОДПИСИ И ЕЕ ПЕРСПЕКТИВАХ В ЦИФРОВОЙ ЭКОНОМИКЕ. Russian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Journal. 2018;6(5):5-14. </w:t>
            </w:r>
            <w:hyperlink r:id="rId5" w:tgtFrame="_blank" w:history="1">
              <w:r w:rsidRPr="005041A1">
                <w:rPr>
                  <w:b w:val="0"/>
                  <w:bCs w:val="0"/>
                  <w:spacing w:val="-2"/>
                  <w:szCs w:val="22"/>
                </w:rPr>
                <w:t>https://doi.org/10.32362/2500-316X-2018-6-5-5-14</w:t>
              </w:r>
            </w:hyperlink>
          </w:p>
        </w:tc>
      </w:tr>
      <w:tr w:rsidR="009422A0" w:rsidRPr="009422A0" w14:paraId="5059AA9D" w14:textId="77777777" w:rsidTr="009422A0">
        <w:trPr>
          <w:trHeight w:val="391"/>
        </w:trPr>
        <w:tc>
          <w:tcPr>
            <w:tcW w:w="1516" w:type="dxa"/>
          </w:tcPr>
          <w:p w14:paraId="1DF8994F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1</w:t>
            </w:r>
          </w:p>
        </w:tc>
        <w:tc>
          <w:tcPr>
            <w:tcW w:w="8690" w:type="dxa"/>
          </w:tcPr>
          <w:p w14:paraId="651E240B" w14:textId="77777777" w:rsidR="000B4956" w:rsidRPr="005041A1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r w:rsidRPr="005041A1">
              <w:rPr>
                <w:b w:val="0"/>
                <w:bCs w:val="0"/>
                <w:spacing w:val="-2"/>
                <w:szCs w:val="22"/>
              </w:rPr>
              <w:t xml:space="preserve">Савка О.Г., Гусарова М.Н., Сумина С.В., Князев Я.О., Безруков Д.А. Модель формирования цифровых компетенций при реализации программ высшего образования. Russian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Journal. 2022;10(6):78-90. </w:t>
            </w:r>
            <w:hyperlink r:id="rId6" w:tgtFrame="_blank" w:history="1">
              <w:r w:rsidRPr="005041A1">
                <w:rPr>
                  <w:b w:val="0"/>
                  <w:bCs w:val="0"/>
                  <w:spacing w:val="-2"/>
                  <w:szCs w:val="22"/>
                </w:rPr>
                <w:t>https://doi.org/10.32362/2500-316X-2022-10-6-78-90</w:t>
              </w:r>
            </w:hyperlink>
          </w:p>
        </w:tc>
      </w:tr>
      <w:tr w:rsidR="009422A0" w:rsidRPr="0009031B" w14:paraId="2F6D8C6C" w14:textId="77777777" w:rsidTr="009422A0">
        <w:trPr>
          <w:trHeight w:val="391"/>
        </w:trPr>
        <w:tc>
          <w:tcPr>
            <w:tcW w:w="1516" w:type="dxa"/>
          </w:tcPr>
          <w:p w14:paraId="1AF3231A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2</w:t>
            </w:r>
          </w:p>
        </w:tc>
        <w:tc>
          <w:tcPr>
            <w:tcW w:w="8690" w:type="dxa"/>
          </w:tcPr>
          <w:p w14:paraId="7C965CA8" w14:textId="77777777" w:rsidR="009422A0" w:rsidRPr="0009031B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  <w:lang w:val="en-US"/>
              </w:rPr>
            </w:pPr>
            <w:r w:rsidRPr="005041A1">
              <w:rPr>
                <w:b w:val="0"/>
                <w:bCs w:val="0"/>
                <w:spacing w:val="-2"/>
                <w:szCs w:val="22"/>
              </w:rPr>
              <w:t>Крижановский И.Н. ПОСТМОДЕРНИЗМ: ШАГ В «НЕТОЧНОМ НАПРАВЛЕНИИ». </w:t>
            </w:r>
            <w:r w:rsidRPr="0009031B">
              <w:rPr>
                <w:b w:val="0"/>
                <w:bCs w:val="0"/>
                <w:spacing w:val="-2"/>
                <w:szCs w:val="22"/>
                <w:lang w:val="en-US"/>
              </w:rPr>
              <w:t>Russian Technological Journal. 2018;6(6):101-116. </w:t>
            </w:r>
            <w:hyperlink r:id="rId7" w:tgtFrame="_blank" w:history="1">
              <w:r w:rsidRPr="0009031B">
                <w:rPr>
                  <w:b w:val="0"/>
                  <w:bCs w:val="0"/>
                  <w:spacing w:val="-2"/>
                  <w:szCs w:val="22"/>
                  <w:lang w:val="en-US"/>
                </w:rPr>
                <w:t>https://doi.org/10.32362/2500-316X-2018-6-6-101-116</w:t>
              </w:r>
            </w:hyperlink>
          </w:p>
        </w:tc>
      </w:tr>
      <w:tr w:rsidR="009422A0" w:rsidRPr="009422A0" w14:paraId="4B828719" w14:textId="77777777" w:rsidTr="009422A0">
        <w:trPr>
          <w:trHeight w:val="391"/>
        </w:trPr>
        <w:tc>
          <w:tcPr>
            <w:tcW w:w="1516" w:type="dxa"/>
          </w:tcPr>
          <w:p w14:paraId="18B0DA96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3</w:t>
            </w:r>
          </w:p>
        </w:tc>
        <w:tc>
          <w:tcPr>
            <w:tcW w:w="8690" w:type="dxa"/>
          </w:tcPr>
          <w:p w14:paraId="53BE6DAE" w14:textId="77777777" w:rsidR="000B4956" w:rsidRPr="005041A1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r w:rsidRPr="005041A1">
              <w:rPr>
                <w:b w:val="0"/>
                <w:bCs w:val="0"/>
                <w:spacing w:val="-2"/>
                <w:szCs w:val="22"/>
              </w:rPr>
              <w:t xml:space="preserve">Деменкова Т.А., Томашевская В.С., Ширинкин И.С. МОБИЛЬНЫЕ ПРИЛОЖЕНИЯ ДЛЯ ЗАДАЧ ДИСТАНЦИОННОГО ОБУЧЕНИЯ. Russian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Journal. 2018;6(1):5-19. </w:t>
            </w:r>
            <w:hyperlink r:id="rId8" w:tgtFrame="_blank" w:history="1">
              <w:r w:rsidRPr="005041A1">
                <w:rPr>
                  <w:b w:val="0"/>
                  <w:bCs w:val="0"/>
                  <w:spacing w:val="-2"/>
                  <w:szCs w:val="22"/>
                </w:rPr>
                <w:t>https://doi.org/10.32362/2500-316X-2018-6-1-5-19</w:t>
              </w:r>
            </w:hyperlink>
          </w:p>
        </w:tc>
      </w:tr>
      <w:tr w:rsidR="009422A0" w:rsidRPr="009422A0" w14:paraId="0F5764B2" w14:textId="77777777" w:rsidTr="009422A0">
        <w:trPr>
          <w:trHeight w:val="391"/>
        </w:trPr>
        <w:tc>
          <w:tcPr>
            <w:tcW w:w="1516" w:type="dxa"/>
          </w:tcPr>
          <w:p w14:paraId="6985B095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4</w:t>
            </w:r>
          </w:p>
        </w:tc>
        <w:tc>
          <w:tcPr>
            <w:tcW w:w="8690" w:type="dxa"/>
          </w:tcPr>
          <w:p w14:paraId="48D4308D" w14:textId="77777777" w:rsidR="000B4956" w:rsidRPr="005041A1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Мандыч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И.А., Быкова А.В. Трудности и перспективы развития высокотехнологичных проектов в эпоху цифровой трансформации экономики. Russian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Journal. 2021;9(2):88-95. </w:t>
            </w:r>
            <w:hyperlink r:id="rId9" w:tgtFrame="_blank" w:history="1">
              <w:r w:rsidRPr="005041A1">
                <w:rPr>
                  <w:b w:val="0"/>
                  <w:bCs w:val="0"/>
                  <w:spacing w:val="-2"/>
                  <w:szCs w:val="22"/>
                </w:rPr>
                <w:t>https://doi.org/10.32362/2500-316X-2021-9-2-88-95</w:t>
              </w:r>
            </w:hyperlink>
          </w:p>
        </w:tc>
      </w:tr>
      <w:tr w:rsidR="009422A0" w:rsidRPr="009422A0" w14:paraId="546031AD" w14:textId="77777777" w:rsidTr="009422A0">
        <w:trPr>
          <w:trHeight w:val="376"/>
        </w:trPr>
        <w:tc>
          <w:tcPr>
            <w:tcW w:w="1516" w:type="dxa"/>
          </w:tcPr>
          <w:p w14:paraId="26BEC17B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5</w:t>
            </w:r>
          </w:p>
        </w:tc>
        <w:tc>
          <w:tcPr>
            <w:tcW w:w="8690" w:type="dxa"/>
          </w:tcPr>
          <w:p w14:paraId="7F1143BA" w14:textId="77777777" w:rsidR="000B4956" w:rsidRPr="005041A1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Мандыч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И.А., Быкова А.В. Трудности и перспективы развития высокотехнологичных проектов в эпоху цифровой трансформации экономики. Russian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Journal. 2021;9(2):88-95. </w:t>
            </w:r>
            <w:hyperlink r:id="rId10" w:tgtFrame="_blank" w:history="1">
              <w:r w:rsidRPr="005041A1">
                <w:rPr>
                  <w:b w:val="0"/>
                  <w:bCs w:val="0"/>
                  <w:spacing w:val="-2"/>
                  <w:szCs w:val="22"/>
                </w:rPr>
                <w:t>https://doi.org/10.32362/2500-316X-2021-9-2-88-95</w:t>
              </w:r>
            </w:hyperlink>
          </w:p>
        </w:tc>
      </w:tr>
      <w:tr w:rsidR="009422A0" w:rsidRPr="009422A0" w14:paraId="220C1992" w14:textId="77777777" w:rsidTr="009422A0">
        <w:trPr>
          <w:trHeight w:val="391"/>
        </w:trPr>
        <w:tc>
          <w:tcPr>
            <w:tcW w:w="1516" w:type="dxa"/>
          </w:tcPr>
          <w:p w14:paraId="095EA479" w14:textId="77777777" w:rsidR="000B4956" w:rsidRPr="009422A0" w:rsidRDefault="000B4956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6</w:t>
            </w:r>
          </w:p>
        </w:tc>
        <w:tc>
          <w:tcPr>
            <w:tcW w:w="8690" w:type="dxa"/>
          </w:tcPr>
          <w:p w14:paraId="0ED87BA5" w14:textId="77777777" w:rsidR="000B4956" w:rsidRPr="005041A1" w:rsidRDefault="005041A1" w:rsidP="000B4956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r w:rsidRPr="005041A1">
              <w:rPr>
                <w:b w:val="0"/>
                <w:bCs w:val="0"/>
                <w:spacing w:val="-2"/>
                <w:szCs w:val="22"/>
              </w:rPr>
              <w:t xml:space="preserve">Деменкова Т.А., Томашевская В.С., Ширинкин И.С. МОБИЛЬНЫЕ </w:t>
            </w:r>
            <w:r w:rsidRPr="005041A1">
              <w:rPr>
                <w:b w:val="0"/>
                <w:bCs w:val="0"/>
                <w:spacing w:val="-2"/>
                <w:szCs w:val="22"/>
              </w:rPr>
              <w:lastRenderedPageBreak/>
              <w:t xml:space="preserve">ПРИЛОЖЕНИЯ ДЛЯ ЗАДАЧ ДИСТАНЦИОННОГО ОБУЧЕНИЯ. Russian </w:t>
            </w:r>
            <w:proofErr w:type="spellStart"/>
            <w:r w:rsidRPr="005041A1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5041A1">
              <w:rPr>
                <w:b w:val="0"/>
                <w:bCs w:val="0"/>
                <w:spacing w:val="-2"/>
                <w:szCs w:val="22"/>
              </w:rPr>
              <w:t xml:space="preserve"> Journal. 2018;6(1):5-19. </w:t>
            </w:r>
            <w:hyperlink r:id="rId11" w:tgtFrame="_blank" w:history="1">
              <w:r w:rsidRPr="005041A1">
                <w:rPr>
                  <w:b w:val="0"/>
                  <w:bCs w:val="0"/>
                  <w:spacing w:val="-2"/>
                  <w:szCs w:val="22"/>
                </w:rPr>
                <w:t>https://doi.org/10.32362/2500-316X-2018-6-1-5-19</w:t>
              </w:r>
            </w:hyperlink>
          </w:p>
        </w:tc>
      </w:tr>
      <w:tr w:rsidR="009422A0" w:rsidRPr="0009031B" w14:paraId="697A79FC" w14:textId="77777777" w:rsidTr="009422A0">
        <w:trPr>
          <w:trHeight w:val="391"/>
        </w:trPr>
        <w:tc>
          <w:tcPr>
            <w:tcW w:w="1516" w:type="dxa"/>
          </w:tcPr>
          <w:p w14:paraId="453DCB75" w14:textId="77777777"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bookmarkStart w:id="2" w:name="_Hlk214549724"/>
            <w:r w:rsidRPr="009422A0">
              <w:rPr>
                <w:b w:val="0"/>
                <w:bCs w:val="0"/>
                <w:szCs w:val="22"/>
              </w:rPr>
              <w:lastRenderedPageBreak/>
              <w:t>7</w:t>
            </w:r>
          </w:p>
        </w:tc>
        <w:tc>
          <w:tcPr>
            <w:tcW w:w="8690" w:type="dxa"/>
          </w:tcPr>
          <w:p w14:paraId="6EB3240A" w14:textId="77777777" w:rsidR="009422A0" w:rsidRPr="0009031B" w:rsidRDefault="005041A1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  <w:lang w:val="en-US"/>
              </w:rPr>
            </w:pPr>
            <w:r w:rsidRPr="002D3AE0">
              <w:rPr>
                <w:b w:val="0"/>
                <w:bCs w:val="0"/>
                <w:spacing w:val="-2"/>
                <w:szCs w:val="22"/>
              </w:rPr>
              <w:t>Крижановский И.Н. ПОСТМОДЕРНИЗМ: ШАГ В «НЕТОЧНОМ НАПРАВЛЕНИИ». </w:t>
            </w:r>
            <w:r w:rsidRPr="0009031B">
              <w:rPr>
                <w:b w:val="0"/>
                <w:bCs w:val="0"/>
                <w:spacing w:val="-2"/>
                <w:szCs w:val="22"/>
                <w:lang w:val="en-US"/>
              </w:rPr>
              <w:t>Russian Technological Journal. 2018;6(6):101-116. </w:t>
            </w:r>
            <w:hyperlink r:id="rId12" w:tgtFrame="_blank" w:history="1">
              <w:r w:rsidRPr="0009031B">
                <w:rPr>
                  <w:b w:val="0"/>
                  <w:bCs w:val="0"/>
                  <w:spacing w:val="-2"/>
                  <w:szCs w:val="22"/>
                  <w:lang w:val="en-US"/>
                </w:rPr>
                <w:t>https://doi.org/10.32362/2500-316X-2018-6-6-101-116</w:t>
              </w:r>
            </w:hyperlink>
          </w:p>
        </w:tc>
      </w:tr>
      <w:bookmarkEnd w:id="2"/>
      <w:tr w:rsidR="009422A0" w:rsidRPr="009422A0" w14:paraId="75280C9B" w14:textId="77777777" w:rsidTr="009422A0">
        <w:trPr>
          <w:trHeight w:val="391"/>
        </w:trPr>
        <w:tc>
          <w:tcPr>
            <w:tcW w:w="1516" w:type="dxa"/>
          </w:tcPr>
          <w:p w14:paraId="1AA6972F" w14:textId="77777777"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8</w:t>
            </w:r>
          </w:p>
        </w:tc>
        <w:tc>
          <w:tcPr>
            <w:tcW w:w="8690" w:type="dxa"/>
          </w:tcPr>
          <w:p w14:paraId="0402A95D" w14:textId="77777777" w:rsidR="009422A0" w:rsidRPr="002D3AE0" w:rsidRDefault="005041A1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r w:rsidRPr="002D3AE0">
              <w:rPr>
                <w:b w:val="0"/>
                <w:bCs w:val="0"/>
                <w:spacing w:val="-2"/>
                <w:szCs w:val="22"/>
              </w:rPr>
              <w:t xml:space="preserve">Дубов С.С., </w:t>
            </w:r>
            <w:proofErr w:type="spellStart"/>
            <w:r w:rsidRPr="002D3AE0">
              <w:rPr>
                <w:b w:val="0"/>
                <w:bCs w:val="0"/>
                <w:spacing w:val="-2"/>
                <w:szCs w:val="22"/>
              </w:rPr>
              <w:t>Месенгисер</w:t>
            </w:r>
            <w:proofErr w:type="spellEnd"/>
            <w:r w:rsidRPr="002D3AE0">
              <w:rPr>
                <w:b w:val="0"/>
                <w:bCs w:val="0"/>
                <w:spacing w:val="-2"/>
                <w:szCs w:val="22"/>
              </w:rPr>
              <w:t xml:space="preserve"> Я.Я. ОБ ЭЛЕКТРОННОЙ ПОДПИСИ И ЕЕ ПЕРСПЕКТИВАХ В ЦИФРОВОЙ ЭКОНОМИКЕ. Russian </w:t>
            </w:r>
            <w:proofErr w:type="spellStart"/>
            <w:r w:rsidRPr="002D3AE0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2D3AE0">
              <w:rPr>
                <w:b w:val="0"/>
                <w:bCs w:val="0"/>
                <w:spacing w:val="-2"/>
                <w:szCs w:val="22"/>
              </w:rPr>
              <w:t xml:space="preserve"> Journal. 2018;6(5):5-14. </w:t>
            </w:r>
            <w:hyperlink r:id="rId13" w:tgtFrame="_blank" w:history="1">
              <w:r w:rsidRPr="002D3AE0">
                <w:rPr>
                  <w:b w:val="0"/>
                  <w:bCs w:val="0"/>
                  <w:spacing w:val="-2"/>
                  <w:szCs w:val="22"/>
                </w:rPr>
                <w:t>https://doi.org/10.32362/2500-316X-2018-6-5-5-14</w:t>
              </w:r>
            </w:hyperlink>
          </w:p>
        </w:tc>
      </w:tr>
      <w:tr w:rsidR="009422A0" w:rsidRPr="009422A0" w14:paraId="18ECE8AC" w14:textId="77777777" w:rsidTr="009422A0">
        <w:trPr>
          <w:trHeight w:val="391"/>
        </w:trPr>
        <w:tc>
          <w:tcPr>
            <w:tcW w:w="1516" w:type="dxa"/>
          </w:tcPr>
          <w:p w14:paraId="1C787C83" w14:textId="77777777" w:rsidR="009422A0" w:rsidRPr="009422A0" w:rsidRDefault="009422A0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zCs w:val="22"/>
              </w:rPr>
            </w:pPr>
            <w:r w:rsidRPr="009422A0">
              <w:rPr>
                <w:b w:val="0"/>
                <w:bCs w:val="0"/>
                <w:szCs w:val="22"/>
              </w:rPr>
              <w:t>9</w:t>
            </w:r>
          </w:p>
        </w:tc>
        <w:tc>
          <w:tcPr>
            <w:tcW w:w="8690" w:type="dxa"/>
          </w:tcPr>
          <w:p w14:paraId="554D7E23" w14:textId="77777777" w:rsidR="009422A0" w:rsidRPr="002D3AE0" w:rsidRDefault="005041A1" w:rsidP="009422A0">
            <w:pPr>
              <w:pStyle w:val="1"/>
              <w:spacing w:before="72" w:line="321" w:lineRule="exact"/>
              <w:ind w:left="0"/>
              <w:jc w:val="both"/>
              <w:outlineLvl w:val="0"/>
              <w:rPr>
                <w:b w:val="0"/>
                <w:bCs w:val="0"/>
                <w:spacing w:val="-2"/>
                <w:szCs w:val="22"/>
              </w:rPr>
            </w:pPr>
            <w:r w:rsidRPr="002D3AE0">
              <w:rPr>
                <w:b w:val="0"/>
                <w:bCs w:val="0"/>
                <w:spacing w:val="-2"/>
                <w:szCs w:val="22"/>
              </w:rPr>
              <w:t xml:space="preserve">Савка О.Г., Гусарова М.Н., Сумина С.В., Князев Я.О., Безруков Д.А. Модель формирования цифровых компетенций при реализации программ высшего образования. Russian </w:t>
            </w:r>
            <w:proofErr w:type="spellStart"/>
            <w:r w:rsidRPr="002D3AE0">
              <w:rPr>
                <w:b w:val="0"/>
                <w:bCs w:val="0"/>
                <w:spacing w:val="-2"/>
                <w:szCs w:val="22"/>
              </w:rPr>
              <w:t>Technological</w:t>
            </w:r>
            <w:proofErr w:type="spellEnd"/>
            <w:r w:rsidRPr="002D3AE0">
              <w:rPr>
                <w:b w:val="0"/>
                <w:bCs w:val="0"/>
                <w:spacing w:val="-2"/>
                <w:szCs w:val="22"/>
              </w:rPr>
              <w:t xml:space="preserve"> Journal. 2022;10(6):78-90. </w:t>
            </w:r>
            <w:hyperlink r:id="rId14" w:tgtFrame="_blank" w:history="1">
              <w:r w:rsidRPr="002D3AE0">
                <w:rPr>
                  <w:b w:val="0"/>
                  <w:bCs w:val="0"/>
                  <w:spacing w:val="-2"/>
                  <w:szCs w:val="22"/>
                </w:rPr>
                <w:t>https://doi.org/10.32362/2500-316X-2022-10-6-78-90</w:t>
              </w:r>
            </w:hyperlink>
          </w:p>
        </w:tc>
      </w:tr>
    </w:tbl>
    <w:p w14:paraId="53A6CDCC" w14:textId="77777777" w:rsidR="000B4956" w:rsidRDefault="000B4956" w:rsidP="000B4956">
      <w:pPr>
        <w:pStyle w:val="1"/>
        <w:spacing w:before="72" w:line="321" w:lineRule="exact"/>
        <w:ind w:left="3350"/>
        <w:jc w:val="both"/>
      </w:pPr>
    </w:p>
    <w:p w14:paraId="4131F79B" w14:textId="77777777" w:rsidR="000B4956" w:rsidRDefault="000B4956" w:rsidP="000B4956">
      <w:pPr>
        <w:pStyle w:val="1"/>
        <w:spacing w:before="72" w:line="321" w:lineRule="exact"/>
        <w:ind w:left="3350"/>
        <w:jc w:val="both"/>
      </w:pPr>
      <w:r>
        <w:t>Этапы</w:t>
      </w:r>
      <w:r>
        <w:rPr>
          <w:spacing w:val="-4"/>
        </w:rPr>
        <w:t xml:space="preserve"> </w:t>
      </w:r>
      <w:r>
        <w:t>анализа</w:t>
      </w:r>
      <w:r>
        <w:rPr>
          <w:spacing w:val="-1"/>
        </w:rPr>
        <w:t xml:space="preserve"> </w:t>
      </w:r>
      <w:r>
        <w:t>научной</w:t>
      </w:r>
      <w:r>
        <w:rPr>
          <w:spacing w:val="-3"/>
        </w:rPr>
        <w:t xml:space="preserve"> </w:t>
      </w:r>
      <w:r>
        <w:t>статьи:</w:t>
      </w:r>
    </w:p>
    <w:p w14:paraId="34F4CFBF" w14:textId="77777777"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0" w:firstLine="708"/>
        <w:jc w:val="both"/>
        <w:rPr>
          <w:sz w:val="28"/>
        </w:rPr>
      </w:pPr>
      <w:r>
        <w:rPr>
          <w:b/>
          <w:sz w:val="28"/>
        </w:rPr>
        <w:t>Прочтите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статью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один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раз,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записывая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ничего.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Первое</w:t>
      </w:r>
      <w:r>
        <w:rPr>
          <w:spacing w:val="1"/>
          <w:sz w:val="28"/>
        </w:rPr>
        <w:t xml:space="preserve"> </w:t>
      </w:r>
      <w:r>
        <w:rPr>
          <w:sz w:val="28"/>
        </w:rPr>
        <w:t>чтение</w:t>
      </w:r>
      <w:r>
        <w:rPr>
          <w:spacing w:val="-67"/>
          <w:sz w:val="28"/>
        </w:rPr>
        <w:t xml:space="preserve"> </w:t>
      </w:r>
      <w:r>
        <w:rPr>
          <w:sz w:val="28"/>
        </w:rPr>
        <w:t>нужно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того,</w:t>
      </w:r>
      <w:r>
        <w:rPr>
          <w:spacing w:val="1"/>
          <w:sz w:val="28"/>
        </w:rPr>
        <w:t xml:space="preserve"> </w:t>
      </w:r>
      <w:r>
        <w:rPr>
          <w:sz w:val="28"/>
        </w:rPr>
        <w:t>чтоб</w:t>
      </w:r>
      <w:r>
        <w:rPr>
          <w:spacing w:val="1"/>
          <w:sz w:val="28"/>
        </w:rPr>
        <w:t xml:space="preserve"> </w:t>
      </w:r>
      <w:r>
        <w:rPr>
          <w:sz w:val="28"/>
        </w:rPr>
        <w:t>понять</w:t>
      </w:r>
      <w:r>
        <w:rPr>
          <w:spacing w:val="1"/>
          <w:sz w:val="28"/>
        </w:rPr>
        <w:t xml:space="preserve"> </w:t>
      </w:r>
      <w:r>
        <w:rPr>
          <w:sz w:val="28"/>
        </w:rPr>
        <w:t>общую</w:t>
      </w:r>
      <w:r>
        <w:rPr>
          <w:spacing w:val="1"/>
          <w:sz w:val="28"/>
        </w:rPr>
        <w:t xml:space="preserve"> </w:t>
      </w:r>
      <w:r>
        <w:rPr>
          <w:sz w:val="28"/>
        </w:rPr>
        <w:t>концепцию</w:t>
      </w:r>
      <w:r>
        <w:rPr>
          <w:spacing w:val="1"/>
          <w:sz w:val="28"/>
        </w:rPr>
        <w:t xml:space="preserve"> </w:t>
      </w:r>
      <w:r>
        <w:rPr>
          <w:sz w:val="28"/>
        </w:rPr>
        <w:t>материала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получить</w:t>
      </w:r>
      <w:r>
        <w:rPr>
          <w:spacing w:val="-2"/>
          <w:sz w:val="28"/>
        </w:rPr>
        <w:t xml:space="preserve"> </w:t>
      </w:r>
      <w:r>
        <w:rPr>
          <w:sz w:val="28"/>
        </w:rPr>
        <w:t>общее понимание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содержании;</w:t>
      </w:r>
    </w:p>
    <w:p w14:paraId="2ED2B571" w14:textId="77777777"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69" w:firstLine="708"/>
        <w:jc w:val="both"/>
        <w:rPr>
          <w:sz w:val="28"/>
        </w:rPr>
      </w:pPr>
      <w:r>
        <w:rPr>
          <w:b/>
          <w:sz w:val="28"/>
        </w:rPr>
        <w:t>Проверьте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значение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любых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терминов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или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слов,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которые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вам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неясны.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Вы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убедиться,</w:t>
      </w:r>
      <w:r>
        <w:rPr>
          <w:spacing w:val="1"/>
          <w:sz w:val="28"/>
        </w:rPr>
        <w:t xml:space="preserve"> </w:t>
      </w:r>
      <w:r>
        <w:rPr>
          <w:sz w:val="28"/>
        </w:rPr>
        <w:t>что</w:t>
      </w:r>
      <w:r>
        <w:rPr>
          <w:spacing w:val="1"/>
          <w:sz w:val="28"/>
        </w:rPr>
        <w:t xml:space="preserve"> </w:t>
      </w:r>
      <w:r>
        <w:rPr>
          <w:sz w:val="28"/>
        </w:rPr>
        <w:t>понимаете</w:t>
      </w:r>
      <w:r>
        <w:rPr>
          <w:spacing w:val="1"/>
          <w:sz w:val="28"/>
        </w:rPr>
        <w:t xml:space="preserve"> </w:t>
      </w:r>
      <w:r>
        <w:rPr>
          <w:sz w:val="28"/>
        </w:rPr>
        <w:t>все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данные,</w:t>
      </w:r>
      <w:r>
        <w:rPr>
          <w:spacing w:val="1"/>
          <w:sz w:val="28"/>
        </w:rPr>
        <w:t xml:space="preserve"> </w:t>
      </w:r>
      <w:r>
        <w:rPr>
          <w:sz w:val="28"/>
        </w:rPr>
        <w:t>прежде</w:t>
      </w:r>
      <w:r>
        <w:rPr>
          <w:spacing w:val="1"/>
          <w:sz w:val="28"/>
        </w:rPr>
        <w:t xml:space="preserve"> </w:t>
      </w:r>
      <w:r>
        <w:rPr>
          <w:sz w:val="28"/>
        </w:rPr>
        <w:t>чем</w:t>
      </w:r>
      <w:r>
        <w:rPr>
          <w:spacing w:val="1"/>
          <w:sz w:val="28"/>
        </w:rPr>
        <w:t xml:space="preserve"> </w:t>
      </w:r>
      <w:r>
        <w:rPr>
          <w:sz w:val="28"/>
        </w:rPr>
        <w:t>приступите</w:t>
      </w:r>
      <w:r>
        <w:rPr>
          <w:spacing w:val="-1"/>
          <w:sz w:val="28"/>
        </w:rPr>
        <w:t xml:space="preserve"> </w:t>
      </w:r>
      <w:r>
        <w:rPr>
          <w:sz w:val="28"/>
        </w:rPr>
        <w:t>к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анализу;</w:t>
      </w:r>
    </w:p>
    <w:p w14:paraId="64878ED5" w14:textId="77777777"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2" w:firstLine="708"/>
        <w:jc w:val="both"/>
        <w:rPr>
          <w:sz w:val="28"/>
        </w:rPr>
      </w:pPr>
      <w:r>
        <w:rPr>
          <w:b/>
          <w:sz w:val="28"/>
        </w:rPr>
        <w:t>Попробуйте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написать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короткое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резюме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объемом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3-4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предложения.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Если</w:t>
      </w:r>
      <w:r>
        <w:rPr>
          <w:spacing w:val="1"/>
          <w:sz w:val="28"/>
        </w:rPr>
        <w:t xml:space="preserve"> </w:t>
      </w:r>
      <w:r>
        <w:rPr>
          <w:sz w:val="28"/>
        </w:rPr>
        <w:t>вы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сможете</w:t>
      </w:r>
      <w:r>
        <w:rPr>
          <w:spacing w:val="1"/>
          <w:sz w:val="28"/>
        </w:rPr>
        <w:t xml:space="preserve"> </w:t>
      </w:r>
      <w:r>
        <w:rPr>
          <w:sz w:val="28"/>
        </w:rPr>
        <w:t>сделать</w:t>
      </w:r>
      <w:r>
        <w:rPr>
          <w:spacing w:val="1"/>
          <w:sz w:val="28"/>
        </w:rPr>
        <w:t xml:space="preserve"> </w:t>
      </w:r>
      <w:r>
        <w:rPr>
          <w:sz w:val="28"/>
        </w:rPr>
        <w:t>этого,</w:t>
      </w:r>
      <w:r>
        <w:rPr>
          <w:spacing w:val="1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вам,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возможно,</w:t>
      </w:r>
      <w:r>
        <w:rPr>
          <w:spacing w:val="1"/>
          <w:sz w:val="28"/>
        </w:rPr>
        <w:t xml:space="preserve"> </w:t>
      </w:r>
      <w:r>
        <w:rPr>
          <w:sz w:val="28"/>
        </w:rPr>
        <w:t>понадобится</w:t>
      </w:r>
      <w:r>
        <w:rPr>
          <w:spacing w:val="-1"/>
          <w:sz w:val="28"/>
        </w:rPr>
        <w:t xml:space="preserve"> </w:t>
      </w:r>
      <w:r>
        <w:rPr>
          <w:sz w:val="28"/>
        </w:rPr>
        <w:t>перечитать</w:t>
      </w:r>
      <w:r>
        <w:rPr>
          <w:spacing w:val="-2"/>
          <w:sz w:val="28"/>
        </w:rPr>
        <w:t xml:space="preserve"> </w:t>
      </w:r>
      <w:r>
        <w:rPr>
          <w:sz w:val="28"/>
        </w:rPr>
        <w:t>ее</w:t>
      </w:r>
      <w:r>
        <w:rPr>
          <w:spacing w:val="-1"/>
          <w:sz w:val="28"/>
        </w:rPr>
        <w:t xml:space="preserve"> </w:t>
      </w:r>
      <w:r>
        <w:rPr>
          <w:sz w:val="28"/>
        </w:rPr>
        <w:t>заново;</w:t>
      </w:r>
    </w:p>
    <w:p w14:paraId="3F7F78F7" w14:textId="77777777"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3" w:firstLine="708"/>
        <w:jc w:val="both"/>
        <w:rPr>
          <w:sz w:val="28"/>
        </w:rPr>
      </w:pPr>
      <w:r>
        <w:rPr>
          <w:b/>
          <w:sz w:val="28"/>
        </w:rPr>
        <w:t>Перечитайте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статью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второй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раз,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чтобы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подчеркнуть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основополагающие данные. </w:t>
      </w:r>
      <w:r>
        <w:rPr>
          <w:sz w:val="28"/>
        </w:rPr>
        <w:t>Прочитайте ее медленнее, чем в первый раз, и</w:t>
      </w:r>
      <w:r>
        <w:rPr>
          <w:spacing w:val="1"/>
          <w:sz w:val="28"/>
        </w:rPr>
        <w:t xml:space="preserve"> </w:t>
      </w:r>
      <w:r>
        <w:rPr>
          <w:sz w:val="28"/>
        </w:rPr>
        <w:t>сделайте</w:t>
      </w:r>
      <w:r>
        <w:rPr>
          <w:spacing w:val="-1"/>
          <w:sz w:val="28"/>
        </w:rPr>
        <w:t xml:space="preserve"> </w:t>
      </w:r>
      <w:r>
        <w:rPr>
          <w:sz w:val="28"/>
        </w:rPr>
        <w:t>отметки на</w:t>
      </w:r>
      <w:r>
        <w:rPr>
          <w:spacing w:val="-2"/>
          <w:sz w:val="28"/>
        </w:rPr>
        <w:t xml:space="preserve"> </w:t>
      </w:r>
      <w:r>
        <w:rPr>
          <w:sz w:val="28"/>
        </w:rPr>
        <w:t>полях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ходу</w:t>
      </w:r>
      <w:r>
        <w:rPr>
          <w:spacing w:val="-4"/>
          <w:sz w:val="28"/>
        </w:rPr>
        <w:t xml:space="preserve"> </w:t>
      </w:r>
      <w:r>
        <w:rPr>
          <w:sz w:val="28"/>
        </w:rPr>
        <w:t>чтения;</w:t>
      </w:r>
    </w:p>
    <w:p w14:paraId="185071AD" w14:textId="77777777" w:rsidR="000B4956" w:rsidRDefault="000B4956" w:rsidP="000B4956">
      <w:pPr>
        <w:pStyle w:val="a5"/>
        <w:numPr>
          <w:ilvl w:val="0"/>
          <w:numId w:val="11"/>
        </w:numPr>
        <w:tabs>
          <w:tab w:val="left" w:pos="1207"/>
        </w:tabs>
        <w:ind w:right="272" w:firstLine="708"/>
        <w:jc w:val="both"/>
        <w:rPr>
          <w:sz w:val="28"/>
        </w:rPr>
      </w:pPr>
      <w:r>
        <w:rPr>
          <w:b/>
          <w:sz w:val="28"/>
        </w:rPr>
        <w:t>Выделите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основные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тезисы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статье.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Это</w:t>
      </w:r>
      <w:r>
        <w:rPr>
          <w:spacing w:val="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1"/>
          <w:sz w:val="28"/>
        </w:rPr>
        <w:t xml:space="preserve"> </w:t>
      </w:r>
      <w:r>
        <w:rPr>
          <w:sz w:val="28"/>
        </w:rPr>
        <w:t>быть</w:t>
      </w:r>
      <w:r>
        <w:rPr>
          <w:spacing w:val="1"/>
          <w:sz w:val="28"/>
        </w:rPr>
        <w:t xml:space="preserve"> </w:t>
      </w:r>
      <w:r>
        <w:rPr>
          <w:sz w:val="28"/>
        </w:rPr>
        <w:t>главный</w:t>
      </w:r>
      <w:r>
        <w:rPr>
          <w:spacing w:val="1"/>
          <w:sz w:val="28"/>
        </w:rPr>
        <w:t xml:space="preserve"> </w:t>
      </w:r>
      <w:r>
        <w:rPr>
          <w:sz w:val="28"/>
        </w:rPr>
        <w:t>аргумент,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подчеркивает</w:t>
      </w:r>
      <w:r>
        <w:rPr>
          <w:spacing w:val="1"/>
          <w:sz w:val="28"/>
        </w:rPr>
        <w:t xml:space="preserve"> </w:t>
      </w:r>
      <w:r>
        <w:rPr>
          <w:sz w:val="28"/>
        </w:rPr>
        <w:t>автор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пытается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доказать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своем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материале. Ваш анализ будет возвращаться к этому </w:t>
      </w:r>
      <w:proofErr w:type="gramStart"/>
      <w:r>
        <w:rPr>
          <w:sz w:val="28"/>
        </w:rPr>
        <w:t>тезису, по мере того, как</w:t>
      </w:r>
      <w:proofErr w:type="gramEnd"/>
      <w:r>
        <w:rPr>
          <w:sz w:val="28"/>
        </w:rPr>
        <w:t xml:space="preserve"> вы</w:t>
      </w:r>
      <w:r>
        <w:rPr>
          <w:spacing w:val="-67"/>
          <w:sz w:val="28"/>
        </w:rPr>
        <w:t xml:space="preserve"> </w:t>
      </w:r>
      <w:r>
        <w:rPr>
          <w:sz w:val="28"/>
        </w:rPr>
        <w:t>решите</w:t>
      </w:r>
      <w:r>
        <w:rPr>
          <w:spacing w:val="-1"/>
          <w:sz w:val="28"/>
        </w:rPr>
        <w:t xml:space="preserve"> </w:t>
      </w:r>
      <w:r>
        <w:rPr>
          <w:sz w:val="28"/>
        </w:rPr>
        <w:t>насколько успешно автор</w:t>
      </w:r>
      <w:r>
        <w:rPr>
          <w:spacing w:val="1"/>
          <w:sz w:val="28"/>
        </w:rPr>
        <w:t xml:space="preserve"> </w:t>
      </w:r>
      <w:r>
        <w:rPr>
          <w:sz w:val="28"/>
        </w:rPr>
        <w:t>смог</w:t>
      </w:r>
      <w:r>
        <w:rPr>
          <w:spacing w:val="-4"/>
          <w:sz w:val="28"/>
        </w:rPr>
        <w:t xml:space="preserve"> </w:t>
      </w:r>
      <w:r>
        <w:rPr>
          <w:sz w:val="28"/>
        </w:rPr>
        <w:t>убедить</w:t>
      </w:r>
      <w:r>
        <w:rPr>
          <w:spacing w:val="-2"/>
          <w:sz w:val="28"/>
        </w:rPr>
        <w:t xml:space="preserve"> </w:t>
      </w:r>
      <w:r>
        <w:rPr>
          <w:sz w:val="28"/>
        </w:rPr>
        <w:t>свою</w:t>
      </w:r>
      <w:r>
        <w:rPr>
          <w:spacing w:val="-2"/>
          <w:sz w:val="28"/>
        </w:rPr>
        <w:t xml:space="preserve"> </w:t>
      </w:r>
      <w:r>
        <w:rPr>
          <w:sz w:val="28"/>
        </w:rPr>
        <w:t>аудиторию.</w:t>
      </w:r>
    </w:p>
    <w:p w14:paraId="6125BA6F" w14:textId="77777777" w:rsidR="000B4956" w:rsidRDefault="000B4956" w:rsidP="000B4956">
      <w:pPr>
        <w:pStyle w:val="a5"/>
        <w:tabs>
          <w:tab w:val="left" w:pos="1207"/>
        </w:tabs>
        <w:ind w:left="921" w:right="272" w:firstLine="0"/>
        <w:jc w:val="both"/>
        <w:rPr>
          <w:sz w:val="28"/>
        </w:rPr>
      </w:pPr>
    </w:p>
    <w:p w14:paraId="7F6E2430" w14:textId="77777777" w:rsidR="000B4956" w:rsidRDefault="000B4956" w:rsidP="002C3D2D">
      <w:pPr>
        <w:widowControl/>
        <w:autoSpaceDE/>
        <w:autoSpaceDN/>
        <w:rPr>
          <w:sz w:val="28"/>
        </w:rPr>
        <w:sectPr w:rsidR="000B4956" w:rsidSect="009422A0">
          <w:type w:val="continuous"/>
          <w:pgSz w:w="11910" w:h="16840"/>
          <w:pgMar w:top="720" w:right="720" w:bottom="720" w:left="720" w:header="0" w:footer="724" w:gutter="0"/>
          <w:cols w:space="720"/>
          <w:docGrid w:linePitch="299"/>
        </w:sectPr>
      </w:pPr>
    </w:p>
    <w:p w14:paraId="3F6F4CE9" w14:textId="77777777" w:rsidR="002C3D2D" w:rsidRDefault="002C3D2D" w:rsidP="00981DAA">
      <w:pPr>
        <w:tabs>
          <w:tab w:val="left" w:pos="1207"/>
          <w:tab w:val="left" w:pos="3876"/>
        </w:tabs>
        <w:ind w:right="275"/>
        <w:jc w:val="both"/>
        <w:rPr>
          <w:sz w:val="28"/>
        </w:rPr>
      </w:pPr>
    </w:p>
    <w:p w14:paraId="2BE649B5" w14:textId="77777777" w:rsidR="00B0007D" w:rsidRDefault="00B0007D" w:rsidP="00B0007D">
      <w:pPr>
        <w:pStyle w:val="2"/>
        <w:spacing w:before="2" w:line="318" w:lineRule="exact"/>
        <w:ind w:right="65"/>
        <w:rPr>
          <w:b w:val="0"/>
          <w:i w:val="0"/>
        </w:rPr>
      </w:pPr>
    </w:p>
    <w:p w14:paraId="3CA66E09" w14:textId="77777777" w:rsidR="00B0007D" w:rsidRDefault="00B0007D" w:rsidP="00B0007D">
      <w:pPr>
        <w:pStyle w:val="1"/>
        <w:spacing w:before="74"/>
        <w:jc w:val="both"/>
      </w:pPr>
      <w:r>
        <w:rPr>
          <w:spacing w:val="-2"/>
        </w:rPr>
        <w:t>Контрольные</w:t>
      </w:r>
      <w:r>
        <w:rPr>
          <w:spacing w:val="3"/>
        </w:rPr>
        <w:t xml:space="preserve"> </w:t>
      </w:r>
      <w:r>
        <w:rPr>
          <w:spacing w:val="-2"/>
        </w:rPr>
        <w:t>вопросы</w:t>
      </w:r>
    </w:p>
    <w:p w14:paraId="57D81B78" w14:textId="77777777" w:rsidR="00B0007D" w:rsidRDefault="00B0007D" w:rsidP="00B0007D">
      <w:pPr>
        <w:pStyle w:val="2"/>
        <w:spacing w:before="2" w:line="318" w:lineRule="exact"/>
        <w:ind w:right="65"/>
        <w:rPr>
          <w:b w:val="0"/>
          <w:i w:val="0"/>
        </w:rPr>
      </w:pPr>
    </w:p>
    <w:p w14:paraId="18A2C062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ind w:right="278"/>
        <w:rPr>
          <w:sz w:val="28"/>
        </w:rPr>
      </w:pPr>
      <w:bookmarkStart w:id="3" w:name="_Hlk214549863"/>
      <w:r>
        <w:rPr>
          <w:sz w:val="28"/>
        </w:rPr>
        <w:t>Охарактеризуйте</w:t>
      </w:r>
      <w:r>
        <w:rPr>
          <w:spacing w:val="3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3"/>
          <w:sz w:val="28"/>
        </w:rPr>
        <w:t xml:space="preserve"> </w:t>
      </w:r>
      <w:r>
        <w:rPr>
          <w:sz w:val="28"/>
        </w:rPr>
        <w:t>Министерства</w:t>
      </w:r>
      <w:r>
        <w:rPr>
          <w:spacing w:val="3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69"/>
          <w:sz w:val="28"/>
        </w:rPr>
        <w:t xml:space="preserve"> </w:t>
      </w:r>
      <w:r>
        <w:rPr>
          <w:sz w:val="28"/>
        </w:rPr>
        <w:t>сфере</w:t>
      </w:r>
      <w:r>
        <w:rPr>
          <w:spacing w:val="2"/>
          <w:sz w:val="28"/>
        </w:rPr>
        <w:t xml:space="preserve"> </w:t>
      </w:r>
      <w:r>
        <w:rPr>
          <w:sz w:val="28"/>
        </w:rPr>
        <w:t>вузовской</w:t>
      </w:r>
      <w:r>
        <w:rPr>
          <w:spacing w:val="-67"/>
          <w:sz w:val="28"/>
        </w:rPr>
        <w:t xml:space="preserve"> </w:t>
      </w:r>
      <w:r>
        <w:rPr>
          <w:sz w:val="28"/>
        </w:rPr>
        <w:t>науки.</w:t>
      </w:r>
    </w:p>
    <w:p w14:paraId="36BB37C2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spacing w:line="322" w:lineRule="exact"/>
        <w:rPr>
          <w:sz w:val="28"/>
        </w:rPr>
      </w:pPr>
      <w:r>
        <w:rPr>
          <w:sz w:val="28"/>
        </w:rPr>
        <w:t>Перечислите</w:t>
      </w:r>
      <w:r>
        <w:rPr>
          <w:spacing w:val="-3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3"/>
          <w:sz w:val="28"/>
        </w:rPr>
        <w:t xml:space="preserve"> </w:t>
      </w:r>
      <w:r>
        <w:rPr>
          <w:sz w:val="28"/>
        </w:rPr>
        <w:t>ВАК.</w:t>
      </w:r>
    </w:p>
    <w:p w14:paraId="4756E43E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spacing w:line="322" w:lineRule="exact"/>
        <w:rPr>
          <w:sz w:val="28"/>
        </w:rPr>
      </w:pPr>
      <w:r>
        <w:rPr>
          <w:sz w:val="28"/>
        </w:rPr>
        <w:t>Опишите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5"/>
          <w:sz w:val="28"/>
        </w:rPr>
        <w:t xml:space="preserve"> </w:t>
      </w:r>
      <w:r>
        <w:rPr>
          <w:sz w:val="28"/>
        </w:rPr>
        <w:t>РАН.</w:t>
      </w:r>
    </w:p>
    <w:p w14:paraId="6B7F0566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spacing w:line="322" w:lineRule="exact"/>
        <w:rPr>
          <w:sz w:val="28"/>
        </w:rPr>
      </w:pPr>
      <w:r>
        <w:rPr>
          <w:sz w:val="28"/>
        </w:rPr>
        <w:t>Какими</w:t>
      </w:r>
      <w:r>
        <w:rPr>
          <w:spacing w:val="-2"/>
          <w:sz w:val="28"/>
        </w:rPr>
        <w:t xml:space="preserve"> </w:t>
      </w:r>
      <w:r>
        <w:rPr>
          <w:sz w:val="28"/>
        </w:rPr>
        <w:t>видами</w:t>
      </w:r>
      <w:r>
        <w:rPr>
          <w:spacing w:val="-2"/>
          <w:sz w:val="28"/>
        </w:rPr>
        <w:t xml:space="preserve"> </w:t>
      </w:r>
      <w:r>
        <w:rPr>
          <w:sz w:val="28"/>
        </w:rPr>
        <w:t>научной</w:t>
      </w:r>
      <w:r>
        <w:rPr>
          <w:spacing w:val="-5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может</w:t>
      </w:r>
      <w:r>
        <w:rPr>
          <w:spacing w:val="-2"/>
          <w:sz w:val="28"/>
        </w:rPr>
        <w:t xml:space="preserve"> </w:t>
      </w:r>
      <w:r>
        <w:rPr>
          <w:sz w:val="28"/>
        </w:rPr>
        <w:t>заниматься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3"/>
          <w:sz w:val="28"/>
        </w:rPr>
        <w:t xml:space="preserve"> </w:t>
      </w:r>
      <w:r>
        <w:rPr>
          <w:sz w:val="28"/>
        </w:rPr>
        <w:t>ВУЗа.</w:t>
      </w:r>
    </w:p>
    <w:p w14:paraId="02FF02F5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rPr>
          <w:sz w:val="28"/>
        </w:rPr>
      </w:pPr>
      <w:r>
        <w:rPr>
          <w:sz w:val="28"/>
        </w:rPr>
        <w:t>Какие</w:t>
      </w:r>
      <w:r>
        <w:rPr>
          <w:spacing w:val="-5"/>
          <w:sz w:val="28"/>
        </w:rPr>
        <w:t xml:space="preserve"> </w:t>
      </w:r>
      <w:r>
        <w:rPr>
          <w:sz w:val="28"/>
        </w:rPr>
        <w:t>существуют ученые</w:t>
      </w:r>
      <w:r>
        <w:rPr>
          <w:spacing w:val="-1"/>
          <w:sz w:val="28"/>
        </w:rPr>
        <w:t xml:space="preserve"> </w:t>
      </w:r>
      <w:r>
        <w:rPr>
          <w:sz w:val="28"/>
        </w:rPr>
        <w:t>степени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звания.</w:t>
      </w:r>
    </w:p>
    <w:p w14:paraId="0C212FDF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spacing w:line="322" w:lineRule="exact"/>
        <w:rPr>
          <w:sz w:val="28"/>
        </w:rPr>
      </w:pPr>
      <w:r>
        <w:rPr>
          <w:sz w:val="28"/>
        </w:rPr>
        <w:t>Назовите</w:t>
      </w:r>
      <w:r>
        <w:rPr>
          <w:spacing w:val="-4"/>
          <w:sz w:val="28"/>
        </w:rPr>
        <w:t xml:space="preserve"> </w:t>
      </w:r>
      <w:r>
        <w:rPr>
          <w:sz w:val="28"/>
        </w:rPr>
        <w:t>высший</w:t>
      </w:r>
      <w:r>
        <w:rPr>
          <w:spacing w:val="-4"/>
          <w:sz w:val="28"/>
        </w:rPr>
        <w:t xml:space="preserve"> </w:t>
      </w:r>
      <w:r>
        <w:rPr>
          <w:sz w:val="28"/>
        </w:rPr>
        <w:t>научный</w:t>
      </w:r>
      <w:r>
        <w:rPr>
          <w:spacing w:val="-4"/>
          <w:sz w:val="28"/>
        </w:rPr>
        <w:t xml:space="preserve"> </w:t>
      </w:r>
      <w:r>
        <w:rPr>
          <w:sz w:val="28"/>
        </w:rPr>
        <w:t>орган</w:t>
      </w:r>
      <w:r>
        <w:rPr>
          <w:spacing w:val="-4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4"/>
          <w:sz w:val="28"/>
        </w:rPr>
        <w:t xml:space="preserve"> </w:t>
      </w:r>
      <w:r>
        <w:rPr>
          <w:sz w:val="28"/>
        </w:rPr>
        <w:t>Федерации.</w:t>
      </w:r>
    </w:p>
    <w:p w14:paraId="703640B3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  <w:tab w:val="left" w:pos="1597"/>
          <w:tab w:val="left" w:pos="2862"/>
          <w:tab w:val="left" w:pos="4592"/>
          <w:tab w:val="left" w:pos="5238"/>
          <w:tab w:val="left" w:pos="6736"/>
          <w:tab w:val="left" w:pos="7919"/>
          <w:tab w:val="left" w:pos="8950"/>
        </w:tabs>
        <w:spacing w:before="1"/>
        <w:ind w:right="273"/>
        <w:rPr>
          <w:sz w:val="28"/>
        </w:rPr>
      </w:pPr>
      <w:r>
        <w:rPr>
          <w:sz w:val="28"/>
        </w:rPr>
        <w:t>Какие</w:t>
      </w:r>
      <w:r>
        <w:rPr>
          <w:sz w:val="28"/>
        </w:rPr>
        <w:tab/>
        <w:t>качества</w:t>
      </w:r>
      <w:r>
        <w:rPr>
          <w:sz w:val="28"/>
        </w:rPr>
        <w:tab/>
        <w:t>необходимы</w:t>
      </w:r>
      <w:r>
        <w:rPr>
          <w:sz w:val="28"/>
        </w:rPr>
        <w:tab/>
        <w:t>для</w:t>
      </w:r>
      <w:r>
        <w:rPr>
          <w:sz w:val="28"/>
        </w:rPr>
        <w:tab/>
        <w:t>получения</w:t>
      </w:r>
      <w:r>
        <w:rPr>
          <w:sz w:val="28"/>
        </w:rPr>
        <w:tab/>
        <w:t>ученого</w:t>
      </w:r>
      <w:r>
        <w:rPr>
          <w:sz w:val="28"/>
        </w:rPr>
        <w:tab/>
        <w:t>звания</w:t>
      </w:r>
      <w:r>
        <w:rPr>
          <w:sz w:val="28"/>
        </w:rPr>
        <w:tab/>
        <w:t>доцент,</w:t>
      </w:r>
      <w:r>
        <w:rPr>
          <w:spacing w:val="-67"/>
          <w:sz w:val="28"/>
        </w:rPr>
        <w:t xml:space="preserve"> </w:t>
      </w:r>
      <w:r>
        <w:rPr>
          <w:sz w:val="28"/>
        </w:rPr>
        <w:t>профессор.</w:t>
      </w:r>
    </w:p>
    <w:p w14:paraId="6C5CF6D2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spacing w:line="321" w:lineRule="exact"/>
        <w:rPr>
          <w:sz w:val="28"/>
        </w:rPr>
      </w:pPr>
      <w:r>
        <w:rPr>
          <w:sz w:val="28"/>
        </w:rPr>
        <w:lastRenderedPageBreak/>
        <w:t>Кто</w:t>
      </w:r>
      <w:r>
        <w:rPr>
          <w:spacing w:val="-3"/>
          <w:sz w:val="28"/>
        </w:rPr>
        <w:t xml:space="preserve"> </w:t>
      </w:r>
      <w:r>
        <w:rPr>
          <w:sz w:val="28"/>
        </w:rPr>
        <w:t>организует,</w:t>
      </w:r>
      <w:r>
        <w:rPr>
          <w:spacing w:val="-4"/>
          <w:sz w:val="28"/>
        </w:rPr>
        <w:t xml:space="preserve"> </w:t>
      </w:r>
      <w:r>
        <w:rPr>
          <w:sz w:val="28"/>
        </w:rPr>
        <w:t>руководит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выполняет</w:t>
      </w:r>
      <w:r>
        <w:rPr>
          <w:spacing w:val="-5"/>
          <w:sz w:val="28"/>
        </w:rPr>
        <w:t xml:space="preserve"> </w:t>
      </w:r>
      <w:r>
        <w:rPr>
          <w:sz w:val="28"/>
        </w:rPr>
        <w:t>научно-</w:t>
      </w:r>
      <w:r>
        <w:rPr>
          <w:spacing w:val="-4"/>
          <w:sz w:val="28"/>
        </w:rPr>
        <w:t xml:space="preserve"> </w:t>
      </w:r>
      <w:r>
        <w:rPr>
          <w:sz w:val="28"/>
        </w:rPr>
        <w:t>исследовательскую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работу.</w:t>
      </w:r>
    </w:p>
    <w:p w14:paraId="4575C542" w14:textId="77777777" w:rsidR="00E0414B" w:rsidRDefault="00E0414B" w:rsidP="00E0414B">
      <w:pPr>
        <w:pStyle w:val="a5"/>
        <w:numPr>
          <w:ilvl w:val="0"/>
          <w:numId w:val="13"/>
        </w:numPr>
        <w:tabs>
          <w:tab w:val="left" w:pos="641"/>
        </w:tabs>
        <w:rPr>
          <w:sz w:val="28"/>
        </w:rPr>
      </w:pPr>
      <w:r>
        <w:rPr>
          <w:sz w:val="28"/>
        </w:rPr>
        <w:t>Перечислите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3"/>
          <w:sz w:val="28"/>
        </w:rPr>
        <w:t xml:space="preserve"> </w:t>
      </w:r>
      <w:r>
        <w:rPr>
          <w:sz w:val="28"/>
        </w:rPr>
        <w:t>формы</w:t>
      </w:r>
      <w:r>
        <w:rPr>
          <w:spacing w:val="-6"/>
          <w:sz w:val="28"/>
        </w:rPr>
        <w:t xml:space="preserve"> </w:t>
      </w:r>
      <w:r>
        <w:rPr>
          <w:sz w:val="28"/>
        </w:rPr>
        <w:t>научно-исследовательской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студентов.</w:t>
      </w:r>
    </w:p>
    <w:bookmarkEnd w:id="3"/>
    <w:p w14:paraId="521D4F44" w14:textId="77777777" w:rsidR="009422A0" w:rsidRPr="00981DAA" w:rsidRDefault="009422A0" w:rsidP="00B0007D">
      <w:pPr>
        <w:pStyle w:val="2"/>
        <w:spacing w:before="2" w:line="318" w:lineRule="exact"/>
        <w:ind w:right="65"/>
        <w:rPr>
          <w:b w:val="0"/>
          <w:i w:val="0"/>
        </w:rPr>
        <w:sectPr w:rsidR="009422A0" w:rsidRPr="00981DAA" w:rsidSect="009422A0">
          <w:type w:val="continuous"/>
          <w:pgSz w:w="11910" w:h="16840"/>
          <w:pgMar w:top="720" w:right="720" w:bottom="720" w:left="720" w:header="0" w:footer="702" w:gutter="0"/>
          <w:cols w:space="720"/>
        </w:sectPr>
      </w:pPr>
    </w:p>
    <w:p w14:paraId="4976B8D2" w14:textId="77777777" w:rsidR="00856610" w:rsidRPr="00ED3F5E" w:rsidRDefault="00E56AD2"/>
    <w:sectPr w:rsidR="00856610" w:rsidRPr="00ED3F5E" w:rsidSect="009422A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1E70"/>
    <w:multiLevelType w:val="hybridMultilevel"/>
    <w:tmpl w:val="D2E2E394"/>
    <w:lvl w:ilvl="0" w:tplc="59FECB38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75E3994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4C26AAF4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BC9C4FD2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80385232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A142ED3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785E394C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7F8EE048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CA78D690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1" w15:restartNumberingAfterBreak="0">
    <w:nsid w:val="12DA65FC"/>
    <w:multiLevelType w:val="hybridMultilevel"/>
    <w:tmpl w:val="90D0095A"/>
    <w:lvl w:ilvl="0" w:tplc="13D401A2">
      <w:numFmt w:val="bullet"/>
      <w:lvlText w:val="-"/>
      <w:lvlJc w:val="left"/>
      <w:pPr>
        <w:ind w:left="220" w:hanging="4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68530E">
      <w:numFmt w:val="bullet"/>
      <w:lvlText w:val="•"/>
      <w:lvlJc w:val="left"/>
      <w:pPr>
        <w:ind w:left="732" w:hanging="495"/>
      </w:pPr>
      <w:rPr>
        <w:lang w:val="ru-RU" w:eastAsia="en-US" w:bidi="ar-SA"/>
      </w:rPr>
    </w:lvl>
    <w:lvl w:ilvl="2" w:tplc="9F867778">
      <w:numFmt w:val="bullet"/>
      <w:lvlText w:val="•"/>
      <w:lvlJc w:val="left"/>
      <w:pPr>
        <w:ind w:left="1244" w:hanging="495"/>
      </w:pPr>
      <w:rPr>
        <w:lang w:val="ru-RU" w:eastAsia="en-US" w:bidi="ar-SA"/>
      </w:rPr>
    </w:lvl>
    <w:lvl w:ilvl="3" w:tplc="CCBA919A">
      <w:numFmt w:val="bullet"/>
      <w:lvlText w:val="•"/>
      <w:lvlJc w:val="left"/>
      <w:pPr>
        <w:ind w:left="1756" w:hanging="495"/>
      </w:pPr>
      <w:rPr>
        <w:lang w:val="ru-RU" w:eastAsia="en-US" w:bidi="ar-SA"/>
      </w:rPr>
    </w:lvl>
    <w:lvl w:ilvl="4" w:tplc="62189F26">
      <w:numFmt w:val="bullet"/>
      <w:lvlText w:val="•"/>
      <w:lvlJc w:val="left"/>
      <w:pPr>
        <w:ind w:left="2268" w:hanging="495"/>
      </w:pPr>
      <w:rPr>
        <w:lang w:val="ru-RU" w:eastAsia="en-US" w:bidi="ar-SA"/>
      </w:rPr>
    </w:lvl>
    <w:lvl w:ilvl="5" w:tplc="18721CA0">
      <w:numFmt w:val="bullet"/>
      <w:lvlText w:val="•"/>
      <w:lvlJc w:val="left"/>
      <w:pPr>
        <w:ind w:left="2781" w:hanging="495"/>
      </w:pPr>
      <w:rPr>
        <w:lang w:val="ru-RU" w:eastAsia="en-US" w:bidi="ar-SA"/>
      </w:rPr>
    </w:lvl>
    <w:lvl w:ilvl="6" w:tplc="6ED6A50A">
      <w:numFmt w:val="bullet"/>
      <w:lvlText w:val="•"/>
      <w:lvlJc w:val="left"/>
      <w:pPr>
        <w:ind w:left="3293" w:hanging="495"/>
      </w:pPr>
      <w:rPr>
        <w:lang w:val="ru-RU" w:eastAsia="en-US" w:bidi="ar-SA"/>
      </w:rPr>
    </w:lvl>
    <w:lvl w:ilvl="7" w:tplc="FAC617C6">
      <w:numFmt w:val="bullet"/>
      <w:lvlText w:val="•"/>
      <w:lvlJc w:val="left"/>
      <w:pPr>
        <w:ind w:left="3805" w:hanging="495"/>
      </w:pPr>
      <w:rPr>
        <w:lang w:val="ru-RU" w:eastAsia="en-US" w:bidi="ar-SA"/>
      </w:rPr>
    </w:lvl>
    <w:lvl w:ilvl="8" w:tplc="73B08B2C">
      <w:numFmt w:val="bullet"/>
      <w:lvlText w:val="•"/>
      <w:lvlJc w:val="left"/>
      <w:pPr>
        <w:ind w:left="4317" w:hanging="495"/>
      </w:pPr>
      <w:rPr>
        <w:lang w:val="ru-RU" w:eastAsia="en-US" w:bidi="ar-SA"/>
      </w:rPr>
    </w:lvl>
  </w:abstractNum>
  <w:abstractNum w:abstractNumId="2" w15:restartNumberingAfterBreak="0">
    <w:nsid w:val="175B21A6"/>
    <w:multiLevelType w:val="hybridMultilevel"/>
    <w:tmpl w:val="4CEC572C"/>
    <w:lvl w:ilvl="0" w:tplc="8A1602C4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2C81A56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D7C6643C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D9B6BF78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F55445EA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83E2EE8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C1824614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DBEA4BD4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8D64DA14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3" w15:restartNumberingAfterBreak="0">
    <w:nsid w:val="193C490A"/>
    <w:multiLevelType w:val="hybridMultilevel"/>
    <w:tmpl w:val="7A3CC9CC"/>
    <w:lvl w:ilvl="0" w:tplc="46DAAF46">
      <w:numFmt w:val="bullet"/>
      <w:lvlText w:val="-"/>
      <w:lvlJc w:val="left"/>
      <w:pPr>
        <w:ind w:left="220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CB06F0A">
      <w:numFmt w:val="bullet"/>
      <w:lvlText w:val="•"/>
      <w:lvlJc w:val="left"/>
      <w:pPr>
        <w:ind w:left="732" w:hanging="255"/>
      </w:pPr>
      <w:rPr>
        <w:lang w:val="ru-RU" w:eastAsia="en-US" w:bidi="ar-SA"/>
      </w:rPr>
    </w:lvl>
    <w:lvl w:ilvl="2" w:tplc="44A6F20C">
      <w:numFmt w:val="bullet"/>
      <w:lvlText w:val="•"/>
      <w:lvlJc w:val="left"/>
      <w:pPr>
        <w:ind w:left="1244" w:hanging="255"/>
      </w:pPr>
      <w:rPr>
        <w:lang w:val="ru-RU" w:eastAsia="en-US" w:bidi="ar-SA"/>
      </w:rPr>
    </w:lvl>
    <w:lvl w:ilvl="3" w:tplc="47981DAA">
      <w:numFmt w:val="bullet"/>
      <w:lvlText w:val="•"/>
      <w:lvlJc w:val="left"/>
      <w:pPr>
        <w:ind w:left="1756" w:hanging="255"/>
      </w:pPr>
      <w:rPr>
        <w:lang w:val="ru-RU" w:eastAsia="en-US" w:bidi="ar-SA"/>
      </w:rPr>
    </w:lvl>
    <w:lvl w:ilvl="4" w:tplc="78BA1952">
      <w:numFmt w:val="bullet"/>
      <w:lvlText w:val="•"/>
      <w:lvlJc w:val="left"/>
      <w:pPr>
        <w:ind w:left="2268" w:hanging="255"/>
      </w:pPr>
      <w:rPr>
        <w:lang w:val="ru-RU" w:eastAsia="en-US" w:bidi="ar-SA"/>
      </w:rPr>
    </w:lvl>
    <w:lvl w:ilvl="5" w:tplc="D29A05FA">
      <w:numFmt w:val="bullet"/>
      <w:lvlText w:val="•"/>
      <w:lvlJc w:val="left"/>
      <w:pPr>
        <w:ind w:left="2781" w:hanging="255"/>
      </w:pPr>
      <w:rPr>
        <w:lang w:val="ru-RU" w:eastAsia="en-US" w:bidi="ar-SA"/>
      </w:rPr>
    </w:lvl>
    <w:lvl w:ilvl="6" w:tplc="BA5C0978">
      <w:numFmt w:val="bullet"/>
      <w:lvlText w:val="•"/>
      <w:lvlJc w:val="left"/>
      <w:pPr>
        <w:ind w:left="3293" w:hanging="255"/>
      </w:pPr>
      <w:rPr>
        <w:lang w:val="ru-RU" w:eastAsia="en-US" w:bidi="ar-SA"/>
      </w:rPr>
    </w:lvl>
    <w:lvl w:ilvl="7" w:tplc="AF724F48">
      <w:numFmt w:val="bullet"/>
      <w:lvlText w:val="•"/>
      <w:lvlJc w:val="left"/>
      <w:pPr>
        <w:ind w:left="3805" w:hanging="255"/>
      </w:pPr>
      <w:rPr>
        <w:lang w:val="ru-RU" w:eastAsia="en-US" w:bidi="ar-SA"/>
      </w:rPr>
    </w:lvl>
    <w:lvl w:ilvl="8" w:tplc="FBD6CA5C">
      <w:numFmt w:val="bullet"/>
      <w:lvlText w:val="•"/>
      <w:lvlJc w:val="left"/>
      <w:pPr>
        <w:ind w:left="4317" w:hanging="255"/>
      </w:pPr>
      <w:rPr>
        <w:lang w:val="ru-RU" w:eastAsia="en-US" w:bidi="ar-SA"/>
      </w:rPr>
    </w:lvl>
  </w:abstractNum>
  <w:abstractNum w:abstractNumId="4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9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5" w15:restartNumberingAfterBreak="0">
    <w:nsid w:val="32FF2A77"/>
    <w:multiLevelType w:val="hybridMultilevel"/>
    <w:tmpl w:val="B472FDE8"/>
    <w:lvl w:ilvl="0" w:tplc="3D509214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008145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ACE44D18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2B28E7D6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B950AE46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62AE4778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212ABA62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D318FAE8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435A252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6" w15:restartNumberingAfterBreak="0">
    <w:nsid w:val="4D5A36B2"/>
    <w:multiLevelType w:val="hybridMultilevel"/>
    <w:tmpl w:val="36363B98"/>
    <w:lvl w:ilvl="0" w:tplc="B248FDB6">
      <w:numFmt w:val="bullet"/>
      <w:lvlText w:val="-"/>
      <w:lvlJc w:val="left"/>
      <w:pPr>
        <w:ind w:left="715" w:hanging="4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11492C2">
      <w:numFmt w:val="bullet"/>
      <w:lvlText w:val="•"/>
      <w:lvlJc w:val="left"/>
      <w:pPr>
        <w:ind w:left="1182" w:hanging="495"/>
      </w:pPr>
      <w:rPr>
        <w:lang w:val="ru-RU" w:eastAsia="en-US" w:bidi="ar-SA"/>
      </w:rPr>
    </w:lvl>
    <w:lvl w:ilvl="2" w:tplc="BEDEF59C">
      <w:numFmt w:val="bullet"/>
      <w:lvlText w:val="•"/>
      <w:lvlJc w:val="left"/>
      <w:pPr>
        <w:ind w:left="1644" w:hanging="495"/>
      </w:pPr>
      <w:rPr>
        <w:lang w:val="ru-RU" w:eastAsia="en-US" w:bidi="ar-SA"/>
      </w:rPr>
    </w:lvl>
    <w:lvl w:ilvl="3" w:tplc="1198387A">
      <w:numFmt w:val="bullet"/>
      <w:lvlText w:val="•"/>
      <w:lvlJc w:val="left"/>
      <w:pPr>
        <w:ind w:left="2106" w:hanging="495"/>
      </w:pPr>
      <w:rPr>
        <w:lang w:val="ru-RU" w:eastAsia="en-US" w:bidi="ar-SA"/>
      </w:rPr>
    </w:lvl>
    <w:lvl w:ilvl="4" w:tplc="E7A2C5B4">
      <w:numFmt w:val="bullet"/>
      <w:lvlText w:val="•"/>
      <w:lvlJc w:val="left"/>
      <w:pPr>
        <w:ind w:left="2568" w:hanging="495"/>
      </w:pPr>
      <w:rPr>
        <w:lang w:val="ru-RU" w:eastAsia="en-US" w:bidi="ar-SA"/>
      </w:rPr>
    </w:lvl>
    <w:lvl w:ilvl="5" w:tplc="213EB69C">
      <w:numFmt w:val="bullet"/>
      <w:lvlText w:val="•"/>
      <w:lvlJc w:val="left"/>
      <w:pPr>
        <w:ind w:left="3031" w:hanging="495"/>
      </w:pPr>
      <w:rPr>
        <w:lang w:val="ru-RU" w:eastAsia="en-US" w:bidi="ar-SA"/>
      </w:rPr>
    </w:lvl>
    <w:lvl w:ilvl="6" w:tplc="1CB80756">
      <w:numFmt w:val="bullet"/>
      <w:lvlText w:val="•"/>
      <w:lvlJc w:val="left"/>
      <w:pPr>
        <w:ind w:left="3493" w:hanging="495"/>
      </w:pPr>
      <w:rPr>
        <w:lang w:val="ru-RU" w:eastAsia="en-US" w:bidi="ar-SA"/>
      </w:rPr>
    </w:lvl>
    <w:lvl w:ilvl="7" w:tplc="BDC49848">
      <w:numFmt w:val="bullet"/>
      <w:lvlText w:val="•"/>
      <w:lvlJc w:val="left"/>
      <w:pPr>
        <w:ind w:left="3955" w:hanging="495"/>
      </w:pPr>
      <w:rPr>
        <w:lang w:val="ru-RU" w:eastAsia="en-US" w:bidi="ar-SA"/>
      </w:rPr>
    </w:lvl>
    <w:lvl w:ilvl="8" w:tplc="A77EF860">
      <w:numFmt w:val="bullet"/>
      <w:lvlText w:val="•"/>
      <w:lvlJc w:val="left"/>
      <w:pPr>
        <w:ind w:left="4417" w:hanging="495"/>
      </w:pPr>
      <w:rPr>
        <w:lang w:val="ru-RU" w:eastAsia="en-US" w:bidi="ar-SA"/>
      </w:rPr>
    </w:lvl>
  </w:abstractNum>
  <w:abstractNum w:abstractNumId="7" w15:restartNumberingAfterBreak="0">
    <w:nsid w:val="62023930"/>
    <w:multiLevelType w:val="hybridMultilevel"/>
    <w:tmpl w:val="434E7100"/>
    <w:lvl w:ilvl="0" w:tplc="8E7808C6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7D41934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3A60F762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0EB247BA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1DF46A90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805EFA70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5D2CC6B0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D14CF0FC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9B243E38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8" w15:restartNumberingAfterBreak="0">
    <w:nsid w:val="64AC77C9"/>
    <w:multiLevelType w:val="hybridMultilevel"/>
    <w:tmpl w:val="60E80564"/>
    <w:lvl w:ilvl="0" w:tplc="12048DC2">
      <w:numFmt w:val="bullet"/>
      <w:lvlText w:val="-"/>
      <w:lvlJc w:val="left"/>
      <w:pPr>
        <w:ind w:left="213" w:hanging="164"/>
      </w:pPr>
      <w:rPr>
        <w:w w:val="100"/>
        <w:lang w:val="ru-RU" w:eastAsia="en-US" w:bidi="ar-SA"/>
      </w:rPr>
    </w:lvl>
    <w:lvl w:ilvl="1" w:tplc="B1EC41D6">
      <w:numFmt w:val="bullet"/>
      <w:lvlText w:val="•"/>
      <w:lvlJc w:val="left"/>
      <w:pPr>
        <w:ind w:left="1210" w:hanging="164"/>
      </w:pPr>
      <w:rPr>
        <w:lang w:val="ru-RU" w:eastAsia="en-US" w:bidi="ar-SA"/>
      </w:rPr>
    </w:lvl>
    <w:lvl w:ilvl="2" w:tplc="13D08028">
      <w:numFmt w:val="bullet"/>
      <w:lvlText w:val="•"/>
      <w:lvlJc w:val="left"/>
      <w:pPr>
        <w:ind w:left="2201" w:hanging="164"/>
      </w:pPr>
      <w:rPr>
        <w:lang w:val="ru-RU" w:eastAsia="en-US" w:bidi="ar-SA"/>
      </w:rPr>
    </w:lvl>
    <w:lvl w:ilvl="3" w:tplc="FC06FF82">
      <w:numFmt w:val="bullet"/>
      <w:lvlText w:val="•"/>
      <w:lvlJc w:val="left"/>
      <w:pPr>
        <w:ind w:left="3191" w:hanging="164"/>
      </w:pPr>
      <w:rPr>
        <w:lang w:val="ru-RU" w:eastAsia="en-US" w:bidi="ar-SA"/>
      </w:rPr>
    </w:lvl>
    <w:lvl w:ilvl="4" w:tplc="C7D0F1EA">
      <w:numFmt w:val="bullet"/>
      <w:lvlText w:val="•"/>
      <w:lvlJc w:val="left"/>
      <w:pPr>
        <w:ind w:left="4182" w:hanging="164"/>
      </w:pPr>
      <w:rPr>
        <w:lang w:val="ru-RU" w:eastAsia="en-US" w:bidi="ar-SA"/>
      </w:rPr>
    </w:lvl>
    <w:lvl w:ilvl="5" w:tplc="654A543E">
      <w:numFmt w:val="bullet"/>
      <w:lvlText w:val="•"/>
      <w:lvlJc w:val="left"/>
      <w:pPr>
        <w:ind w:left="5173" w:hanging="164"/>
      </w:pPr>
      <w:rPr>
        <w:lang w:val="ru-RU" w:eastAsia="en-US" w:bidi="ar-SA"/>
      </w:rPr>
    </w:lvl>
    <w:lvl w:ilvl="6" w:tplc="5B16B3E2">
      <w:numFmt w:val="bullet"/>
      <w:lvlText w:val="•"/>
      <w:lvlJc w:val="left"/>
      <w:pPr>
        <w:ind w:left="6163" w:hanging="164"/>
      </w:pPr>
      <w:rPr>
        <w:lang w:val="ru-RU" w:eastAsia="en-US" w:bidi="ar-SA"/>
      </w:rPr>
    </w:lvl>
    <w:lvl w:ilvl="7" w:tplc="83EC5CB2">
      <w:numFmt w:val="bullet"/>
      <w:lvlText w:val="•"/>
      <w:lvlJc w:val="left"/>
      <w:pPr>
        <w:ind w:left="7154" w:hanging="164"/>
      </w:pPr>
      <w:rPr>
        <w:lang w:val="ru-RU" w:eastAsia="en-US" w:bidi="ar-SA"/>
      </w:rPr>
    </w:lvl>
    <w:lvl w:ilvl="8" w:tplc="A510F5F6">
      <w:numFmt w:val="bullet"/>
      <w:lvlText w:val="•"/>
      <w:lvlJc w:val="left"/>
      <w:pPr>
        <w:ind w:left="8145" w:hanging="164"/>
      </w:pPr>
      <w:rPr>
        <w:lang w:val="ru-RU" w:eastAsia="en-US" w:bidi="ar-SA"/>
      </w:rPr>
    </w:lvl>
  </w:abstractNum>
  <w:abstractNum w:abstractNumId="9" w15:restartNumberingAfterBreak="0">
    <w:nsid w:val="69D25FE0"/>
    <w:multiLevelType w:val="hybridMultilevel"/>
    <w:tmpl w:val="BC7A30B0"/>
    <w:lvl w:ilvl="0" w:tplc="3E628D94">
      <w:numFmt w:val="bullet"/>
      <w:lvlText w:val="-"/>
      <w:lvlJc w:val="left"/>
      <w:pPr>
        <w:ind w:left="220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D61664">
      <w:numFmt w:val="bullet"/>
      <w:lvlText w:val="•"/>
      <w:lvlJc w:val="left"/>
      <w:pPr>
        <w:ind w:left="732" w:hanging="255"/>
      </w:pPr>
      <w:rPr>
        <w:lang w:val="ru-RU" w:eastAsia="en-US" w:bidi="ar-SA"/>
      </w:rPr>
    </w:lvl>
    <w:lvl w:ilvl="2" w:tplc="55B42BAC">
      <w:numFmt w:val="bullet"/>
      <w:lvlText w:val="•"/>
      <w:lvlJc w:val="left"/>
      <w:pPr>
        <w:ind w:left="1244" w:hanging="255"/>
      </w:pPr>
      <w:rPr>
        <w:lang w:val="ru-RU" w:eastAsia="en-US" w:bidi="ar-SA"/>
      </w:rPr>
    </w:lvl>
    <w:lvl w:ilvl="3" w:tplc="B0E49F3E">
      <w:numFmt w:val="bullet"/>
      <w:lvlText w:val="•"/>
      <w:lvlJc w:val="left"/>
      <w:pPr>
        <w:ind w:left="1757" w:hanging="255"/>
      </w:pPr>
      <w:rPr>
        <w:lang w:val="ru-RU" w:eastAsia="en-US" w:bidi="ar-SA"/>
      </w:rPr>
    </w:lvl>
    <w:lvl w:ilvl="4" w:tplc="81E83430">
      <w:numFmt w:val="bullet"/>
      <w:lvlText w:val="•"/>
      <w:lvlJc w:val="left"/>
      <w:pPr>
        <w:ind w:left="2269" w:hanging="255"/>
      </w:pPr>
      <w:rPr>
        <w:lang w:val="ru-RU" w:eastAsia="en-US" w:bidi="ar-SA"/>
      </w:rPr>
    </w:lvl>
    <w:lvl w:ilvl="5" w:tplc="697E86F4">
      <w:numFmt w:val="bullet"/>
      <w:lvlText w:val="•"/>
      <w:lvlJc w:val="left"/>
      <w:pPr>
        <w:ind w:left="2782" w:hanging="255"/>
      </w:pPr>
      <w:rPr>
        <w:lang w:val="ru-RU" w:eastAsia="en-US" w:bidi="ar-SA"/>
      </w:rPr>
    </w:lvl>
    <w:lvl w:ilvl="6" w:tplc="ACC47818">
      <w:numFmt w:val="bullet"/>
      <w:lvlText w:val="•"/>
      <w:lvlJc w:val="left"/>
      <w:pPr>
        <w:ind w:left="3294" w:hanging="255"/>
      </w:pPr>
      <w:rPr>
        <w:lang w:val="ru-RU" w:eastAsia="en-US" w:bidi="ar-SA"/>
      </w:rPr>
    </w:lvl>
    <w:lvl w:ilvl="7" w:tplc="C1F691AE">
      <w:numFmt w:val="bullet"/>
      <w:lvlText w:val="•"/>
      <w:lvlJc w:val="left"/>
      <w:pPr>
        <w:ind w:left="3806" w:hanging="255"/>
      </w:pPr>
      <w:rPr>
        <w:lang w:val="ru-RU" w:eastAsia="en-US" w:bidi="ar-SA"/>
      </w:rPr>
    </w:lvl>
    <w:lvl w:ilvl="8" w:tplc="2D24031E">
      <w:numFmt w:val="bullet"/>
      <w:lvlText w:val="•"/>
      <w:lvlJc w:val="left"/>
      <w:pPr>
        <w:ind w:left="4319" w:hanging="255"/>
      </w:pPr>
      <w:rPr>
        <w:lang w:val="ru-RU" w:eastAsia="en-US" w:bidi="ar-SA"/>
      </w:rPr>
    </w:lvl>
  </w:abstractNum>
  <w:abstractNum w:abstractNumId="10" w15:restartNumberingAfterBreak="0">
    <w:nsid w:val="6D8713E9"/>
    <w:multiLevelType w:val="hybridMultilevel"/>
    <w:tmpl w:val="2660AA22"/>
    <w:lvl w:ilvl="0" w:tplc="683C2A7E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8FC6AE8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E15E6008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7E5626DC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17A4664E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1A44145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1D76876A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8A60E9B6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ACC46CF4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11" w15:restartNumberingAfterBreak="0">
    <w:nsid w:val="72237284"/>
    <w:multiLevelType w:val="hybridMultilevel"/>
    <w:tmpl w:val="156069F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12" w15:restartNumberingAfterBreak="0">
    <w:nsid w:val="76377050"/>
    <w:multiLevelType w:val="hybridMultilevel"/>
    <w:tmpl w:val="DBA25C42"/>
    <w:lvl w:ilvl="0" w:tplc="AC6C1A78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EA2EF66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CDA250D0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A860F206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67AA504E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56A2DAC6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A150E64C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90DE0A18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B720D5CE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13" w15:restartNumberingAfterBreak="0">
    <w:nsid w:val="7CE373C1"/>
    <w:multiLevelType w:val="hybridMultilevel"/>
    <w:tmpl w:val="CFEE56AE"/>
    <w:lvl w:ilvl="0" w:tplc="CBFAD8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13"/>
  </w:num>
  <w:num w:numId="4">
    <w:abstractNumId w:val="2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6"/>
  </w:num>
  <w:num w:numId="10">
    <w:abstractNumId w:val="1"/>
  </w:num>
  <w:num w:numId="1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57"/>
    <w:rsid w:val="00016F57"/>
    <w:rsid w:val="0009031B"/>
    <w:rsid w:val="000B4956"/>
    <w:rsid w:val="001924B1"/>
    <w:rsid w:val="001B563F"/>
    <w:rsid w:val="001F4A49"/>
    <w:rsid w:val="002C3D2D"/>
    <w:rsid w:val="002D3AE0"/>
    <w:rsid w:val="004A67B7"/>
    <w:rsid w:val="005041A1"/>
    <w:rsid w:val="008C11D1"/>
    <w:rsid w:val="009422A0"/>
    <w:rsid w:val="00981DAA"/>
    <w:rsid w:val="00B0007D"/>
    <w:rsid w:val="00C06A9B"/>
    <w:rsid w:val="00DB7DFF"/>
    <w:rsid w:val="00DC084F"/>
    <w:rsid w:val="00DC6AD1"/>
    <w:rsid w:val="00E0414B"/>
    <w:rsid w:val="00E56AD2"/>
    <w:rsid w:val="00ED3F5E"/>
    <w:rsid w:val="00F3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FEEE6"/>
  <w15:chartTrackingRefBased/>
  <w15:docId w15:val="{C0114E93-B8A5-4115-8F9E-52F33EE6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D3F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D3F5E"/>
    <w:pPr>
      <w:ind w:left="92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unhideWhenUsed/>
    <w:qFormat/>
    <w:rsid w:val="00ED3F5E"/>
    <w:pPr>
      <w:ind w:left="921"/>
      <w:jc w:val="both"/>
      <w:outlineLvl w:val="1"/>
    </w:pPr>
    <w:rPr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1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D3F5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ED3F5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ED3F5E"/>
    <w:pPr>
      <w:ind w:left="213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ED3F5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ED3F5E"/>
    <w:pPr>
      <w:ind w:left="213" w:hanging="361"/>
    </w:pPr>
  </w:style>
  <w:style w:type="paragraph" w:customStyle="1" w:styleId="TableParagraph">
    <w:name w:val="Table Paragraph"/>
    <w:basedOn w:val="a"/>
    <w:uiPriority w:val="1"/>
    <w:qFormat/>
    <w:rsid w:val="002C3D2D"/>
    <w:pPr>
      <w:ind w:left="150"/>
    </w:pPr>
  </w:style>
  <w:style w:type="table" w:customStyle="1" w:styleId="TableNormal">
    <w:name w:val="Table Normal"/>
    <w:uiPriority w:val="2"/>
    <w:semiHidden/>
    <w:qFormat/>
    <w:rsid w:val="002C3D2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39"/>
    <w:rsid w:val="000B4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0B495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041A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362/2500-316X-2018-6-1-5-19" TargetMode="External"/><Relationship Id="rId13" Type="http://schemas.openxmlformats.org/officeDocument/2006/relationships/hyperlink" Target="https://doi.org/10.32362/2500-316X-2018-6-5-5-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2362/2500-316X-2018-6-6-101-116" TargetMode="External"/><Relationship Id="rId12" Type="http://schemas.openxmlformats.org/officeDocument/2006/relationships/hyperlink" Target="https://doi.org/10.32362/2500-316X-2018-6-6-101-11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32362/2500-316X-2022-10-6-78-90" TargetMode="External"/><Relationship Id="rId11" Type="http://schemas.openxmlformats.org/officeDocument/2006/relationships/hyperlink" Target="https://doi.org/10.32362/2500-316X-2018-6-1-5-19" TargetMode="External"/><Relationship Id="rId5" Type="http://schemas.openxmlformats.org/officeDocument/2006/relationships/hyperlink" Target="https://doi.org/10.32362/2500-316X-2018-6-5-5-1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32362/2500-316X-2021-9-2-88-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2362/2500-316X-2021-9-2-88-95" TargetMode="External"/><Relationship Id="rId14" Type="http://schemas.openxmlformats.org/officeDocument/2006/relationships/hyperlink" Target="https://doi.org/10.32362/2500-316X-2022-10-6-78-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srgru srgru</cp:lastModifiedBy>
  <cp:revision>6</cp:revision>
  <dcterms:created xsi:type="dcterms:W3CDTF">2024-08-21T12:33:00Z</dcterms:created>
  <dcterms:modified xsi:type="dcterms:W3CDTF">2025-11-20T13:56:00Z</dcterms:modified>
</cp:coreProperties>
</file>