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949327" w14:textId="36F7F08E" w:rsidR="003C610F" w:rsidRDefault="003C610F" w:rsidP="00272060">
      <w:pPr>
        <w:spacing w:after="100" w:afterAutospacing="1"/>
        <w:ind w:firstLine="0"/>
        <w:jc w:val="center"/>
      </w:pPr>
      <w:r>
        <w:rPr>
          <w:noProof/>
          <w:color w:val="000000"/>
          <w:sz w:val="20"/>
          <w:szCs w:val="20"/>
        </w:rPr>
        <w:drawing>
          <wp:inline distT="0" distB="0" distL="0" distR="0" wp14:anchorId="4911E668" wp14:editId="4EC109D5">
            <wp:extent cx="890016" cy="1011936"/>
            <wp:effectExtent l="0" t="0" r="0" b="0"/>
            <wp:docPr id="5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0016" cy="1011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6A59" w14:textId="5C2E8962" w:rsidR="001A34CC" w:rsidRPr="00272060" w:rsidRDefault="001A34CC" w:rsidP="00272060">
      <w:pPr>
        <w:spacing w:after="100" w:afterAutospacing="1"/>
        <w:ind w:firstLine="0"/>
        <w:jc w:val="center"/>
        <w:rPr>
          <w:b/>
          <w:bCs/>
          <w:color w:val="000000"/>
          <w:sz w:val="32"/>
          <w:szCs w:val="32"/>
        </w:rPr>
      </w:pPr>
      <w:bookmarkStart w:id="0" w:name="_Hlk160972778"/>
      <w:r w:rsidRPr="00272060">
        <w:rPr>
          <w:b/>
          <w:bCs/>
          <w:color w:val="000000"/>
          <w:sz w:val="32"/>
          <w:szCs w:val="32"/>
        </w:rPr>
        <w:t>МИНОБРНАУКИ РОССИИ</w:t>
      </w:r>
      <w:bookmarkEnd w:id="0"/>
    </w:p>
    <w:p w14:paraId="11E9A76A" w14:textId="7777777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color w:val="000000"/>
          <w:szCs w:val="28"/>
        </w:rPr>
      </w:pPr>
      <w:r w:rsidRPr="00272060">
        <w:rPr>
          <w:color w:val="000000"/>
          <w:szCs w:val="28"/>
        </w:rPr>
        <w:t>Федеральное государственное бюджетное образовательное учреждение высшего образования</w:t>
      </w:r>
    </w:p>
    <w:p w14:paraId="5E7CFDAE" w14:textId="7CE25387" w:rsidR="001A34CC" w:rsidRPr="00272060" w:rsidRDefault="001A34CC" w:rsidP="00272060">
      <w:pPr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/>
          <w:szCs w:val="28"/>
        </w:rPr>
      </w:pPr>
      <w:r w:rsidRPr="00272060">
        <w:rPr>
          <w:b/>
          <w:color w:val="000000"/>
          <w:szCs w:val="28"/>
        </w:rPr>
        <w:t>«МИРЭА – Российский технологический университет»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1A34CC" w14:paraId="527AE6DD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D96850C" w14:textId="68C1CC5F" w:rsidR="001A34CC" w:rsidRPr="00272060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 w:val="32"/>
                <w:szCs w:val="32"/>
              </w:rPr>
            </w:pPr>
            <w:r w:rsidRPr="00272060">
              <w:rPr>
                <w:b/>
                <w:color w:val="000000"/>
                <w:sz w:val="32"/>
                <w:szCs w:val="32"/>
              </w:rPr>
              <w:t>РТУ МИРЭА</w:t>
            </w:r>
          </w:p>
        </w:tc>
      </w:tr>
      <w:tr w:rsidR="001A34CC" w14:paraId="7DE7AC81" w14:textId="77777777" w:rsidTr="00984AAF">
        <w:tc>
          <w:tcPr>
            <w:tcW w:w="934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15411C4F" w14:textId="77777777" w:rsidR="001A34CC" w:rsidRPr="001A34CC" w:rsidRDefault="001A34CC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3220FE99" w14:textId="77777777" w:rsidTr="00984AAF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1AF035F" w14:textId="36D3F812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1" w:name="_Hlk160973040"/>
            <w:r w:rsidRPr="00272060">
              <w:rPr>
                <w:b/>
                <w:color w:val="000000"/>
                <w:szCs w:val="28"/>
              </w:rPr>
              <w:t>Институт кибербезопасности и цифровых технологий (ИКБ)</w:t>
            </w:r>
            <w:bookmarkEnd w:id="1"/>
          </w:p>
        </w:tc>
      </w:tr>
      <w:tr w:rsidR="00E67F81" w14:paraId="454D916E" w14:textId="77777777" w:rsidTr="00984AAF">
        <w:tc>
          <w:tcPr>
            <w:tcW w:w="9345" w:type="dxa"/>
            <w:tcBorders>
              <w:left w:val="nil"/>
              <w:bottom w:val="nil"/>
              <w:right w:val="nil"/>
            </w:tcBorders>
            <w:vAlign w:val="bottom"/>
          </w:tcPr>
          <w:p w14:paraId="4EDE6821" w14:textId="77777777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</w:p>
        </w:tc>
      </w:tr>
      <w:tr w:rsidR="00E67F81" w14:paraId="0667D40F" w14:textId="77777777" w:rsidTr="00984AAF">
        <w:tc>
          <w:tcPr>
            <w:tcW w:w="9345" w:type="dxa"/>
            <w:tcBorders>
              <w:top w:val="nil"/>
              <w:left w:val="nil"/>
              <w:right w:val="nil"/>
            </w:tcBorders>
            <w:vAlign w:val="bottom"/>
          </w:tcPr>
          <w:p w14:paraId="7DA6E338" w14:textId="069A626C" w:rsidR="00E67F81" w:rsidRPr="00272060" w:rsidRDefault="00E67F81" w:rsidP="00272060">
            <w:pPr>
              <w:spacing w:after="0" w:line="240" w:lineRule="auto"/>
              <w:ind w:firstLine="0"/>
              <w:jc w:val="center"/>
              <w:rPr>
                <w:b/>
                <w:color w:val="000000"/>
                <w:szCs w:val="28"/>
              </w:rPr>
            </w:pPr>
            <w:bookmarkStart w:id="2" w:name="_Hlk160973082"/>
            <w:r w:rsidRPr="00272060">
              <w:rPr>
                <w:color w:val="000000"/>
                <w:szCs w:val="28"/>
              </w:rPr>
              <w:t>КБ-2 «</w:t>
            </w:r>
            <w:r w:rsidR="00CB236D">
              <w:rPr>
                <w:color w:val="000000"/>
                <w:szCs w:val="28"/>
              </w:rPr>
              <w:t>Информационно-аналитические системы кибербезопасности</w:t>
            </w:r>
            <w:r w:rsidRPr="00272060">
              <w:rPr>
                <w:color w:val="000000"/>
                <w:szCs w:val="28"/>
              </w:rPr>
              <w:t>»</w:t>
            </w:r>
            <w:bookmarkEnd w:id="2"/>
          </w:p>
        </w:tc>
      </w:tr>
    </w:tbl>
    <w:p w14:paraId="75B9EA15" w14:textId="297F79D0" w:rsidR="001A34CC" w:rsidRDefault="001A34CC" w:rsidP="00272060">
      <w:pPr>
        <w:pBdr>
          <w:top w:val="nil"/>
          <w:left w:val="nil"/>
          <w:bottom w:val="nil"/>
          <w:right w:val="nil"/>
          <w:between w:val="nil"/>
        </w:pBdr>
        <w:ind w:right="1339" w:firstLine="0"/>
        <w:jc w:val="center"/>
        <w:rPr>
          <w:b/>
          <w:color w:val="000000"/>
          <w:sz w:val="24"/>
          <w:szCs w:val="24"/>
        </w:rPr>
      </w:pPr>
    </w:p>
    <w:p w14:paraId="4B3DD689" w14:textId="0B8CE11A" w:rsidR="00984AAF" w:rsidRPr="00950AB8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jc w:val="center"/>
        <w:rPr>
          <w:b/>
          <w:color w:val="000000"/>
          <w:szCs w:val="28"/>
          <w:u w:val="single"/>
        </w:rPr>
      </w:pPr>
      <w:r>
        <w:rPr>
          <w:b/>
          <w:color w:val="000000"/>
          <w:szCs w:val="28"/>
        </w:rPr>
        <w:t xml:space="preserve">ОТЧЕТ О ВЫПОЛНЕНИИ </w:t>
      </w:r>
      <w:r w:rsidR="00460571">
        <w:rPr>
          <w:b/>
          <w:color w:val="000000"/>
          <w:szCs w:val="28"/>
        </w:rPr>
        <w:t xml:space="preserve">ПРАКТИЧЕСКОЙ РАБОТЫ </w:t>
      </w:r>
      <w:r>
        <w:rPr>
          <w:b/>
          <w:color w:val="000000"/>
          <w:szCs w:val="28"/>
        </w:rPr>
        <w:t>№</w:t>
      </w:r>
      <w:r w:rsidR="00950AB8" w:rsidRPr="00950AB8">
        <w:rPr>
          <w:b/>
          <w:color w:val="000000"/>
          <w:szCs w:val="28"/>
        </w:rPr>
        <w:t>5</w:t>
      </w:r>
    </w:p>
    <w:p w14:paraId="24012579" w14:textId="3B772767" w:rsidR="00984AAF" w:rsidRPr="00317DE7" w:rsidRDefault="007C3826" w:rsidP="00460571">
      <w:pPr>
        <w:pStyle w:val="1"/>
        <w:shd w:val="clear" w:color="auto" w:fill="FFFFFF"/>
        <w:spacing w:before="0"/>
        <w:rPr>
          <w:b/>
          <w:color w:val="000000"/>
          <w:szCs w:val="36"/>
        </w:rPr>
      </w:pPr>
      <w:r w:rsidRPr="00317DE7">
        <w:rPr>
          <w:b/>
          <w:color w:val="000000"/>
          <w:szCs w:val="36"/>
        </w:rPr>
        <w:t xml:space="preserve">В РАМКАХ ДИСЦИПЛИНЫ </w:t>
      </w:r>
      <w:r w:rsidR="00317DE7" w:rsidRPr="00317DE7">
        <w:rPr>
          <w:b/>
          <w:color w:val="000000"/>
          <w:szCs w:val="36"/>
        </w:rPr>
        <w:t>«</w:t>
      </w:r>
      <w:r w:rsidR="00F956F7">
        <w:rPr>
          <w:b/>
          <w:color w:val="000000"/>
          <w:szCs w:val="36"/>
        </w:rPr>
        <w:t>БЕЗОПАСНОСТЬ ОПЕРАЦИОННЫХ СИСТЕМ</w:t>
      </w:r>
      <w:r w:rsidR="00317DE7" w:rsidRPr="00317DE7">
        <w:rPr>
          <w:b/>
          <w:color w:val="000000"/>
          <w:szCs w:val="36"/>
        </w:rPr>
        <w:t>»</w:t>
      </w:r>
    </w:p>
    <w:p w14:paraId="739E43C9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7813E87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51366D59" w14:textId="77777777" w:rsidR="00B25C90" w:rsidRDefault="00B25C90" w:rsidP="00460571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firstLine="0"/>
        <w:rPr>
          <w:b/>
          <w:color w:val="000000"/>
          <w:szCs w:val="28"/>
        </w:rPr>
      </w:pPr>
    </w:p>
    <w:p w14:paraId="1E4CD33E" w14:textId="77777777" w:rsidR="00B25C90" w:rsidRDefault="00B25C90" w:rsidP="00984AAF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Cs w:val="28"/>
        </w:rPr>
      </w:pPr>
    </w:p>
    <w:p w14:paraId="1E3D8FB6" w14:textId="1350C73F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Выполнил:</w:t>
      </w:r>
    </w:p>
    <w:p w14:paraId="5C1681D2" w14:textId="074FD1F2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 xml:space="preserve">Студент </w:t>
      </w:r>
      <w:r w:rsidR="00CB236D">
        <w:rPr>
          <w:bCs/>
          <w:color w:val="000000"/>
          <w:szCs w:val="28"/>
        </w:rPr>
        <w:t>3</w:t>
      </w:r>
      <w:r>
        <w:rPr>
          <w:bCs/>
          <w:color w:val="000000"/>
          <w:szCs w:val="28"/>
        </w:rPr>
        <w:t>-ого курса</w:t>
      </w:r>
    </w:p>
    <w:p w14:paraId="3F1B7669" w14:textId="5DEF558C" w:rsid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Учебной группы БИСО-02-22</w:t>
      </w:r>
    </w:p>
    <w:p w14:paraId="5BBC4CDE" w14:textId="14C2AEAD" w:rsidR="00984AAF" w:rsidRPr="00984AAF" w:rsidRDefault="00984AAF" w:rsidP="00272060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after="0" w:line="319" w:lineRule="auto"/>
        <w:ind w:right="-1" w:firstLine="0"/>
        <w:jc w:val="right"/>
        <w:rPr>
          <w:bCs/>
          <w:color w:val="000000"/>
          <w:szCs w:val="28"/>
        </w:rPr>
      </w:pPr>
      <w:r>
        <w:rPr>
          <w:bCs/>
          <w:color w:val="000000"/>
          <w:szCs w:val="28"/>
        </w:rPr>
        <w:t>Зубарев В.С.</w:t>
      </w:r>
    </w:p>
    <w:p w14:paraId="674FBEE0" w14:textId="77777777" w:rsidR="00F956F7" w:rsidRDefault="00F956F7" w:rsidP="00460571">
      <w:pPr>
        <w:jc w:val="left"/>
      </w:pPr>
    </w:p>
    <w:p w14:paraId="1FD9924A" w14:textId="586C6B1E" w:rsidR="000A566D" w:rsidRPr="00131F84" w:rsidRDefault="000A566D" w:rsidP="00DC68CF">
      <w:pPr>
        <w:ind w:firstLine="0"/>
        <w:jc w:val="left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 xml:space="preserve">Создание сети </w:t>
      </w:r>
      <w:r>
        <w:rPr>
          <w:noProof/>
          <w:lang w:val="en-US"/>
          <w14:ligatures w14:val="standardContextual"/>
        </w:rPr>
        <w:t>NAT</w:t>
      </w:r>
    </w:p>
    <w:p w14:paraId="3F729412" w14:textId="11D12733" w:rsidR="007A403D" w:rsidRDefault="000A566D" w:rsidP="00DC68CF">
      <w:pPr>
        <w:ind w:firstLine="0"/>
        <w:jc w:val="left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3A1BE759" wp14:editId="79BE3A57">
            <wp:extent cx="5940425" cy="3176905"/>
            <wp:effectExtent l="0" t="0" r="3175" b="4445"/>
            <wp:docPr id="1118241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412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F0C6" w14:textId="55F06F18" w:rsidR="000A566D" w:rsidRDefault="000A566D" w:rsidP="00DC68CF">
      <w:pPr>
        <w:ind w:firstLine="0"/>
        <w:jc w:val="left"/>
        <w:rPr>
          <w:lang w:val="en-US"/>
        </w:rPr>
      </w:pPr>
      <w:r>
        <w:t xml:space="preserve">Проверка настроек сети </w:t>
      </w:r>
      <w:r>
        <w:rPr>
          <w:lang w:val="en-US"/>
        </w:rPr>
        <w:t>NAT</w:t>
      </w:r>
    </w:p>
    <w:p w14:paraId="2FBE99BB" w14:textId="236FB8A8" w:rsidR="000A566D" w:rsidRDefault="00BF4E33" w:rsidP="00DC68CF">
      <w:pPr>
        <w:ind w:firstLine="0"/>
        <w:jc w:val="left"/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100BDC40" wp14:editId="3DF48CF7">
            <wp:extent cx="5940425" cy="2363470"/>
            <wp:effectExtent l="0" t="0" r="3175" b="0"/>
            <wp:docPr id="1783426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262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42D5" w14:textId="0FD87639" w:rsidR="000A566D" w:rsidRPr="00131F84" w:rsidRDefault="00BF4E33" w:rsidP="00DC68CF">
      <w:pPr>
        <w:ind w:firstLine="0"/>
        <w:jc w:val="left"/>
      </w:pPr>
      <w:r>
        <w:t xml:space="preserve">Поиск цели с помощью инструмента </w:t>
      </w:r>
      <w:r>
        <w:rPr>
          <w:lang w:val="en-US"/>
        </w:rPr>
        <w:t>netdiscover</w:t>
      </w:r>
    </w:p>
    <w:p w14:paraId="352A2DB9" w14:textId="3B9FFBE0" w:rsidR="00BF4E33" w:rsidRDefault="00BF4E33" w:rsidP="00BF4E33">
      <w:pPr>
        <w:ind w:firstLine="0"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038E8B62" wp14:editId="7701A55E">
            <wp:extent cx="4632752" cy="4030073"/>
            <wp:effectExtent l="0" t="0" r="0" b="8890"/>
            <wp:docPr id="1939764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64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7090" cy="403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01B8" w14:textId="77777777" w:rsidR="007A147A" w:rsidRPr="007A147A" w:rsidRDefault="000C6B9F" w:rsidP="007A147A">
      <w:pPr>
        <w:ind w:left="360" w:firstLine="0"/>
        <w:jc w:val="left"/>
      </w:pPr>
      <w:r w:rsidRPr="000C6B9F">
        <w:t>Перечень известных систем виртуализации, их отличительные особенности.</w:t>
      </w:r>
      <w:r w:rsidR="007A147A">
        <w:br/>
      </w:r>
      <w:r w:rsidR="007A147A">
        <w:rPr>
          <w:lang w:val="en-US"/>
        </w:rPr>
        <w:t>Oracle</w:t>
      </w:r>
      <w:r w:rsidR="007A147A" w:rsidRPr="007A147A">
        <w:t xml:space="preserve"> </w:t>
      </w:r>
      <w:r w:rsidR="007A147A">
        <w:rPr>
          <w:lang w:val="en-US"/>
        </w:rPr>
        <w:t>VirtualBox</w:t>
      </w:r>
      <w:r w:rsidR="007A147A" w:rsidRPr="007A147A">
        <w:t xml:space="preserve">, </w:t>
      </w:r>
      <w:r w:rsidR="007A147A">
        <w:rPr>
          <w:lang w:val="en-US"/>
        </w:rPr>
        <w:t>VMWare</w:t>
      </w:r>
      <w:r w:rsidR="007A147A" w:rsidRPr="007A147A">
        <w:t xml:space="preserve"> </w:t>
      </w:r>
      <w:r w:rsidR="007A147A">
        <w:rPr>
          <w:lang w:val="en-US"/>
        </w:rPr>
        <w:t>Workstation</w:t>
      </w:r>
      <w:r w:rsidR="007A147A" w:rsidRPr="007A147A">
        <w:br/>
      </w:r>
      <w:r w:rsidR="007A147A" w:rsidRPr="007A147A">
        <w:rPr>
          <w:b/>
          <w:bCs/>
        </w:rPr>
        <w:t>VirtualBox</w:t>
      </w:r>
      <w:r w:rsidR="007A147A" w:rsidRPr="007A147A">
        <w:t> — это бесплатное решение с открытым исходным кодом для виртуализации, которое поддерживает широкий спектр операционных систем, включая Windows, macOS, Linux и Solaris. Подходит для личного использования и тестирования. </w:t>
      </w:r>
      <w:hyperlink r:id="rId12" w:tgtFrame="_blank" w:history="1">
        <w:r w:rsidR="007A147A" w:rsidRPr="007A147A">
          <w:rPr>
            <w:rStyle w:val="aa"/>
          </w:rPr>
          <w:t>1</w:t>
        </w:r>
      </w:hyperlink>
    </w:p>
    <w:p w14:paraId="5A9EB3F4" w14:textId="3782C82E" w:rsidR="007A147A" w:rsidRDefault="007A147A" w:rsidP="007A147A">
      <w:pPr>
        <w:ind w:left="360" w:firstLine="0"/>
        <w:jc w:val="left"/>
        <w:rPr>
          <w:lang w:val="en-US"/>
        </w:rPr>
      </w:pPr>
      <w:r w:rsidRPr="007A147A">
        <w:rPr>
          <w:b/>
          <w:bCs/>
        </w:rPr>
        <w:t>VMware</w:t>
      </w:r>
      <w:r w:rsidRPr="007A147A">
        <w:t> — это платное решение для профессиональной виртуализации, которое часто используют в корпоративной среде. Предлагает высокую производительность и поддержку сложных сетевых инфраструктур. </w:t>
      </w:r>
    </w:p>
    <w:p w14:paraId="3C48F057" w14:textId="5832CF1E" w:rsidR="00131F84" w:rsidRPr="00131F84" w:rsidRDefault="00131F84" w:rsidP="00131F84">
      <w:pPr>
        <w:ind w:firstLine="0"/>
        <w:jc w:val="left"/>
        <w:rPr>
          <w:lang w:val="en-US"/>
        </w:rPr>
      </w:pPr>
      <w:r>
        <w:rPr>
          <w:b/>
          <w:bCs/>
        </w:rPr>
        <w:t xml:space="preserve">Тестирование сервиса </w:t>
      </w:r>
      <w:r>
        <w:rPr>
          <w:b/>
          <w:bCs/>
          <w:lang w:val="en-US"/>
        </w:rPr>
        <w:t>SSH</w:t>
      </w:r>
    </w:p>
    <w:p w14:paraId="6D9BCB11" w14:textId="026AF97A" w:rsidR="00A02728" w:rsidRDefault="00131F84" w:rsidP="00E725DC">
      <w:pPr>
        <w:ind w:firstLine="0"/>
        <w:jc w:val="left"/>
        <w:rPr>
          <w:lang w:val="en-US"/>
        </w:rPr>
      </w:pPr>
      <w:r w:rsidRPr="00131F84">
        <w:t>Получите список открытых портов на целевой машине, сделайте screenshot.</w:t>
      </w:r>
    </w:p>
    <w:p w14:paraId="3AD29A14" w14:textId="57F4EB50" w:rsidR="00131F84" w:rsidRDefault="00131F84" w:rsidP="00E725DC">
      <w:pPr>
        <w:ind w:firstLine="0"/>
        <w:jc w:val="left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9F450E0" wp14:editId="769D4BB1">
            <wp:extent cx="5940425" cy="6679565"/>
            <wp:effectExtent l="0" t="0" r="3175" b="6985"/>
            <wp:docPr id="179282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2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7C8C" w14:textId="0CC902E6" w:rsidR="00131F84" w:rsidRPr="00131F84" w:rsidRDefault="00131F84" w:rsidP="00E725DC">
      <w:pPr>
        <w:ind w:firstLine="0"/>
        <w:jc w:val="left"/>
      </w:pPr>
      <w:r w:rsidRPr="00131F84">
        <w:t>Сделайте более углубленное сканирование этого порта.</w:t>
      </w:r>
    </w:p>
    <w:p w14:paraId="0FC740C2" w14:textId="2938AD77" w:rsidR="00131F84" w:rsidRDefault="00131F84" w:rsidP="00E725DC">
      <w:pPr>
        <w:ind w:firstLine="0"/>
        <w:jc w:val="left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63708A" wp14:editId="6B7BF3DC">
            <wp:extent cx="5940425" cy="3039745"/>
            <wp:effectExtent l="0" t="0" r="3175" b="8255"/>
            <wp:docPr id="874882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826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77AF" w14:textId="6CF6BE2D" w:rsidR="00E26DD3" w:rsidRDefault="00E26DD3" w:rsidP="00E725DC">
      <w:pPr>
        <w:ind w:firstLine="0"/>
        <w:jc w:val="left"/>
      </w:pPr>
      <w:r>
        <w:t>Загрузка эксплойта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0EAAAC6" wp14:editId="5CFCE3FA">
            <wp:extent cx="5940425" cy="4812665"/>
            <wp:effectExtent l="0" t="0" r="3175" b="6985"/>
            <wp:docPr id="1153325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254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EF2B7" w14:textId="1C47D2AE" w:rsidR="00E26DD3" w:rsidRDefault="00613A4C" w:rsidP="00E725DC">
      <w:pPr>
        <w:ind w:firstLine="0"/>
        <w:jc w:val="left"/>
      </w:pPr>
      <w:r>
        <w:t>Скачивание файла</w:t>
      </w:r>
    </w:p>
    <w:p w14:paraId="2478D7CD" w14:textId="4080B142" w:rsidR="00613A4C" w:rsidRDefault="00613A4C" w:rsidP="00E725DC">
      <w:pPr>
        <w:ind w:firstLine="0"/>
        <w:jc w:val="left"/>
      </w:pPr>
      <w:r>
        <w:lastRenderedPageBreak/>
        <w:t xml:space="preserve">Актуальная ссылка </w:t>
      </w:r>
      <w:r>
        <w:br/>
      </w:r>
      <w:r w:rsidRPr="00613A4C">
        <w:t>https://gitlab.com/exploit-database/exploitdb-bin-sploits/-/raw/main/bin-sploits/5622.tar.bz2</w:t>
      </w:r>
    </w:p>
    <w:p w14:paraId="0862E2C7" w14:textId="558B39C6" w:rsidR="00613A4C" w:rsidRDefault="00613A4C" w:rsidP="00E725DC">
      <w:pPr>
        <w:ind w:firstLine="0"/>
        <w:jc w:val="left"/>
      </w:pPr>
      <w:r>
        <w:rPr>
          <w:noProof/>
          <w14:ligatures w14:val="standardContextual"/>
        </w:rPr>
        <w:drawing>
          <wp:inline distT="0" distB="0" distL="0" distR="0" wp14:anchorId="5934493B" wp14:editId="01FDDDC6">
            <wp:extent cx="5940425" cy="3999230"/>
            <wp:effectExtent l="0" t="0" r="3175" b="1270"/>
            <wp:docPr id="1267226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266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2FA8" w14:textId="4C7E2D6A" w:rsidR="00613A4C" w:rsidRDefault="00613A4C" w:rsidP="00E725DC">
      <w:pPr>
        <w:ind w:firstLine="0"/>
        <w:jc w:val="left"/>
      </w:pPr>
      <w:r>
        <w:t>Разархивирование архива</w:t>
      </w:r>
    </w:p>
    <w:p w14:paraId="00979633" w14:textId="79C1E858" w:rsidR="00613A4C" w:rsidRDefault="00613A4C" w:rsidP="00E725DC">
      <w:pPr>
        <w:ind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1EFB6717" wp14:editId="57B54A27">
            <wp:extent cx="5940425" cy="3605530"/>
            <wp:effectExtent l="0" t="0" r="3175" b="0"/>
            <wp:docPr id="1708728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283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1121" w14:textId="133DABED" w:rsidR="00613A4C" w:rsidRDefault="001128BA" w:rsidP="00E725DC">
      <w:pPr>
        <w:ind w:firstLine="0"/>
        <w:jc w:val="left"/>
        <w:rPr>
          <w:lang w:val="en-US"/>
        </w:rPr>
      </w:pPr>
      <w:r>
        <w:t xml:space="preserve">Все возможные ключи </w:t>
      </w:r>
      <w:r>
        <w:rPr>
          <w:lang w:val="en-US"/>
        </w:rPr>
        <w:t>RSA</w:t>
      </w:r>
      <w:r>
        <w:rPr>
          <w:lang w:val="en-US"/>
        </w:rPr>
        <w:br/>
      </w:r>
      <w:r>
        <w:rPr>
          <w:noProof/>
          <w14:ligatures w14:val="standardContextual"/>
        </w:rPr>
        <w:drawing>
          <wp:inline distT="0" distB="0" distL="0" distR="0" wp14:anchorId="3FF96748" wp14:editId="43350020">
            <wp:extent cx="5940425" cy="4947285"/>
            <wp:effectExtent l="0" t="0" r="3175" b="5715"/>
            <wp:docPr id="841085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855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EBDF" w14:textId="4F03B982" w:rsidR="001128BA" w:rsidRDefault="001128BA" w:rsidP="00E725DC">
      <w:pPr>
        <w:ind w:firstLine="0"/>
        <w:jc w:val="left"/>
      </w:pPr>
      <w:r>
        <w:lastRenderedPageBreak/>
        <w:t>Проверка ключей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5CF08292" wp14:editId="7AB4A9FC">
            <wp:extent cx="5940425" cy="6532245"/>
            <wp:effectExtent l="0" t="0" r="3175" b="1905"/>
            <wp:docPr id="7290520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520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B3CD" w14:textId="5B6142BA" w:rsidR="001128BA" w:rsidRDefault="002F1120" w:rsidP="00E725DC">
      <w:pPr>
        <w:ind w:firstLine="0"/>
        <w:jc w:val="left"/>
      </w:pPr>
      <w:r>
        <w:t>Скрипт не обнаружил нужной пары ключей</w:t>
      </w:r>
    </w:p>
    <w:p w14:paraId="57E79CC0" w14:textId="21BCD193" w:rsidR="00262764" w:rsidRDefault="008E0679" w:rsidP="00E725DC">
      <w:pPr>
        <w:ind w:firstLine="0"/>
        <w:jc w:val="left"/>
      </w:pPr>
      <w:r>
        <w:lastRenderedPageBreak/>
        <w:t>На основании сканирования выявлены пары ключей</w:t>
      </w:r>
      <w:r w:rsidR="00262764">
        <w:br/>
      </w:r>
      <w:r>
        <w:rPr>
          <w:noProof/>
          <w14:ligatures w14:val="standardContextual"/>
        </w:rPr>
        <w:drawing>
          <wp:inline distT="0" distB="0" distL="0" distR="0" wp14:anchorId="171BDB42" wp14:editId="125C3A0F">
            <wp:extent cx="5940425" cy="2007870"/>
            <wp:effectExtent l="0" t="0" r="3175" b="0"/>
            <wp:docPr id="353848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486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6C72" w14:textId="503AD59D" w:rsidR="008E0679" w:rsidRDefault="008E0679" w:rsidP="00E725DC">
      <w:pPr>
        <w:ind w:firstLine="0"/>
        <w:jc w:val="left"/>
        <w:rPr>
          <w:b/>
          <w:bCs/>
        </w:rPr>
      </w:pPr>
      <w:r w:rsidRPr="008E0679">
        <w:rPr>
          <w:b/>
          <w:bCs/>
        </w:rPr>
        <w:t xml:space="preserve">Тестирование сервисов </w:t>
      </w:r>
      <w:r w:rsidRPr="008E0679">
        <w:rPr>
          <w:b/>
          <w:bCs/>
          <w:lang w:val="en-US"/>
        </w:rPr>
        <w:t>WEB</w:t>
      </w:r>
    </w:p>
    <w:p w14:paraId="39C655A1" w14:textId="3BF050E4" w:rsidR="008E0679" w:rsidRDefault="008E0679" w:rsidP="00E725DC">
      <w:pPr>
        <w:ind w:firstLine="0"/>
        <w:jc w:val="left"/>
        <w:rPr>
          <w:lang w:val="en-US"/>
        </w:rPr>
      </w:pPr>
      <w:r>
        <w:t xml:space="preserve">Сканирование утилитой </w:t>
      </w:r>
      <w:r>
        <w:rPr>
          <w:lang w:val="en-US"/>
        </w:rPr>
        <w:t>Nikto</w:t>
      </w:r>
      <w:r>
        <w:rPr>
          <w:lang w:val="en-US"/>
        </w:rPr>
        <w:br/>
      </w:r>
      <w:r>
        <w:rPr>
          <w:noProof/>
          <w14:ligatures w14:val="standardContextual"/>
        </w:rPr>
        <w:drawing>
          <wp:inline distT="0" distB="0" distL="0" distR="0" wp14:anchorId="0D5C02B0" wp14:editId="7D2871E6">
            <wp:extent cx="5940425" cy="5800725"/>
            <wp:effectExtent l="0" t="0" r="3175" b="9525"/>
            <wp:docPr id="3384415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4415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D2A48" w14:textId="1C350893" w:rsidR="00AF5771" w:rsidRDefault="00AF5771" w:rsidP="00E725DC">
      <w:pPr>
        <w:ind w:firstLine="0"/>
        <w:jc w:val="left"/>
      </w:pPr>
      <w:r>
        <w:lastRenderedPageBreak/>
        <w:t>Авторизация на сервере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3996BD7A" wp14:editId="5C071863">
            <wp:extent cx="5940425" cy="5240020"/>
            <wp:effectExtent l="0" t="0" r="3175" b="0"/>
            <wp:docPr id="640794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946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AAEB4" w14:textId="0C6AE905" w:rsidR="00AF5771" w:rsidRDefault="00AF5771" w:rsidP="00E725DC">
      <w:pPr>
        <w:ind w:firstLine="0"/>
        <w:jc w:val="left"/>
      </w:pPr>
      <w:r>
        <w:t>Поиск эксплойтов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7C7A2E18" wp14:editId="73FAADAC">
            <wp:extent cx="5940425" cy="2585085"/>
            <wp:effectExtent l="0" t="0" r="3175" b="5715"/>
            <wp:docPr id="16453854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854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C815" w14:textId="570D2575" w:rsidR="00AF5771" w:rsidRDefault="00AF5771" w:rsidP="00E725DC">
      <w:pPr>
        <w:ind w:firstLine="0"/>
        <w:jc w:val="left"/>
      </w:pPr>
    </w:p>
    <w:p w14:paraId="231E6871" w14:textId="63BD2C80" w:rsidR="00AF5771" w:rsidRDefault="00AF5771" w:rsidP="00E725DC">
      <w:pPr>
        <w:ind w:firstLine="0"/>
        <w:jc w:val="left"/>
      </w:pPr>
      <w:r>
        <w:lastRenderedPageBreak/>
        <w:t>Установка параметров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6B611B0A" wp14:editId="5A7639F2">
            <wp:extent cx="5940425" cy="4495800"/>
            <wp:effectExtent l="0" t="0" r="3175" b="0"/>
            <wp:docPr id="141888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864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40CE" w14:textId="2E925432" w:rsidR="00AF5771" w:rsidRDefault="00AF5771" w:rsidP="00E725DC">
      <w:pPr>
        <w:ind w:firstLine="0"/>
        <w:jc w:val="left"/>
      </w:pPr>
      <w:r>
        <w:t>Установка полезной нагрузки, получение доступа к вебсерверу</w:t>
      </w:r>
      <w:r>
        <w:br/>
      </w:r>
      <w:r>
        <w:rPr>
          <w:noProof/>
          <w14:ligatures w14:val="standardContextual"/>
        </w:rPr>
        <w:drawing>
          <wp:inline distT="0" distB="0" distL="0" distR="0" wp14:anchorId="3EB4D9FB" wp14:editId="0E72A1A8">
            <wp:extent cx="5940425" cy="2767330"/>
            <wp:effectExtent l="0" t="0" r="3175" b="0"/>
            <wp:docPr id="968104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042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FE7B2" w14:textId="77777777" w:rsidR="00EF5EB6" w:rsidRDefault="00EF5EB6" w:rsidP="00E725DC">
      <w:pPr>
        <w:ind w:firstLine="0"/>
        <w:jc w:val="left"/>
      </w:pPr>
      <w:r>
        <w:t>П</w:t>
      </w:r>
      <w:r w:rsidRPr="00EF5EB6">
        <w:t>одключитесь к атакуемой машине используя tomcat_mgr_deploy, опишите переменные, которые будете изменять;</w:t>
      </w:r>
    </w:p>
    <w:p w14:paraId="1192D714" w14:textId="77777777" w:rsidR="00EF5EB6" w:rsidRDefault="00EF5EB6" w:rsidP="00E725DC">
      <w:pPr>
        <w:ind w:firstLine="0"/>
        <w:jc w:val="left"/>
      </w:pPr>
      <w:r>
        <w:rPr>
          <w:noProof/>
          <w14:ligatures w14:val="standardContextual"/>
        </w:rPr>
        <w:lastRenderedPageBreak/>
        <w:drawing>
          <wp:inline distT="0" distB="0" distL="0" distR="0" wp14:anchorId="5E6E4D08" wp14:editId="28BE3B92">
            <wp:extent cx="5940425" cy="4610735"/>
            <wp:effectExtent l="0" t="0" r="3175" b="0"/>
            <wp:docPr id="3707319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3190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D76D" w14:textId="40180374" w:rsidR="00EF5EB6" w:rsidRDefault="00EF5EB6" w:rsidP="00E725DC">
      <w:pPr>
        <w:ind w:firstLine="0"/>
        <w:jc w:val="left"/>
        <w:rPr>
          <w:lang w:val="en-US"/>
        </w:rPr>
      </w:pPr>
      <w:r>
        <w:t>Замена параметров</w:t>
      </w:r>
      <w:r>
        <w:rPr>
          <w:lang w:val="en-US"/>
        </w:rPr>
        <w:t>password</w:t>
      </w:r>
      <w:r w:rsidRPr="00EF5EB6">
        <w:t xml:space="preserve">, </w:t>
      </w:r>
      <w:r>
        <w:rPr>
          <w:lang w:val="en-US"/>
        </w:rPr>
        <w:t>username</w:t>
      </w:r>
      <w:r w:rsidRPr="00EF5EB6">
        <w:t xml:space="preserve">, </w:t>
      </w:r>
      <w:r>
        <w:rPr>
          <w:lang w:val="en-US"/>
        </w:rPr>
        <w:t>rhosts</w:t>
      </w:r>
      <w:r w:rsidRPr="00EF5EB6">
        <w:t xml:space="preserve">, </w:t>
      </w:r>
      <w:r>
        <w:rPr>
          <w:lang w:val="en-US"/>
        </w:rPr>
        <w:t>payload</w:t>
      </w:r>
      <w:r>
        <w:br/>
        <w:t>К</w:t>
      </w:r>
      <w:r w:rsidRPr="00EF5EB6">
        <w:t>акая</w:t>
      </w:r>
      <w:r>
        <w:t xml:space="preserve"> </w:t>
      </w:r>
      <w:r w:rsidRPr="00EF5EB6">
        <w:t xml:space="preserve">команда meterpreter используется для повышения прав в </w:t>
      </w:r>
      <w:r>
        <w:br/>
      </w:r>
      <w:r w:rsidRPr="00EF5EB6">
        <w:t>windows?</w:t>
      </w:r>
    </w:p>
    <w:p w14:paraId="20524305" w14:textId="4125F7F5" w:rsidR="00EF5EB6" w:rsidRPr="00EF5EB6" w:rsidRDefault="00EF5EB6" w:rsidP="00E725DC">
      <w:pPr>
        <w:ind w:firstLine="0"/>
        <w:jc w:val="left"/>
        <w:rPr>
          <w:lang w:val="en-US"/>
        </w:rPr>
      </w:pPr>
      <w:r>
        <w:rPr>
          <w:lang w:val="en-US"/>
        </w:rPr>
        <w:t>getsystem</w:t>
      </w:r>
    </w:p>
    <w:p w14:paraId="6A3C3F20" w14:textId="77777777" w:rsidR="00EF5EB6" w:rsidRDefault="00EF5EB6" w:rsidP="00E725DC">
      <w:pPr>
        <w:ind w:firstLine="0"/>
        <w:jc w:val="left"/>
        <w:rPr>
          <w:lang w:val="en-US"/>
        </w:rPr>
      </w:pPr>
      <w:r>
        <w:t>К</w:t>
      </w:r>
      <w:r w:rsidRPr="00EF5EB6">
        <w:t>акие</w:t>
      </w:r>
      <w:r>
        <w:t xml:space="preserve"> </w:t>
      </w:r>
      <w:r w:rsidRPr="00EF5EB6">
        <w:t>сервисы занимают порты 80 и 443 у атакуемой цели?</w:t>
      </w:r>
    </w:p>
    <w:p w14:paraId="31DD14EC" w14:textId="1C95A271" w:rsidR="00AF5771" w:rsidRDefault="00EF5EB6" w:rsidP="00E725DC">
      <w:pPr>
        <w:ind w:firstLine="0"/>
        <w:jc w:val="left"/>
        <w:rPr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3858239" wp14:editId="5E0566DE">
            <wp:extent cx="5940425" cy="4636770"/>
            <wp:effectExtent l="0" t="0" r="3175" b="0"/>
            <wp:docPr id="940411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10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О</w:t>
      </w:r>
      <w:r w:rsidRPr="00EF5EB6">
        <w:t>писание основных ключей команды nikto</w:t>
      </w:r>
    </w:p>
    <w:p w14:paraId="4BEEC462" w14:textId="0BDC23CF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-Display</w:t>
      </w:r>
      <w:r w:rsidRPr="00EF5EB6">
        <w:t>. Позволяет контролировать вывод информации Nikto. Можно указать тип вывода с помощью номера или буквы. Например, 1 — показать перенаправления, 2 — полученные файлы cookie, 3 — все ответы 200/OK и т. д.. </w:t>
      </w:r>
      <w:r w:rsidRPr="00EF5EB6">
        <w:t xml:space="preserve"> </w:t>
      </w:r>
    </w:p>
    <w:p w14:paraId="21F0CE74" w14:textId="10B826D5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-evasion</w:t>
      </w:r>
      <w:r w:rsidRPr="00EF5EB6">
        <w:t>. Указывает технику кодировки LibWhisker. Можно указать несколько вариантов. </w:t>
      </w:r>
      <w:r w:rsidRPr="00EF5EB6">
        <w:t xml:space="preserve"> </w:t>
      </w:r>
    </w:p>
    <w:p w14:paraId="2E2CEC5E" w14:textId="679CAEEF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-findonly</w:t>
      </w:r>
      <w:r w:rsidRPr="00EF5EB6">
        <w:t>. Позволяет обнаружить только порты HTTP(S), не выполняя сканирование безопасности.  </w:t>
      </w:r>
      <w:r w:rsidRPr="00EF5EB6">
        <w:t xml:space="preserve"> </w:t>
      </w:r>
    </w:p>
    <w:p w14:paraId="0C749CC8" w14:textId="79841384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-Format</w:t>
      </w:r>
      <w:r w:rsidRPr="00EF5EB6">
        <w:t>. Указывает формат сохранения выходного файла. Возможные варианты: csv — список, разделённый запятыми, htm — отчёт в формате HTML, txt — текстовый отчёт, xml — отчёт в формате XML. </w:t>
      </w:r>
      <w:r w:rsidRPr="00EF5EB6">
        <w:t xml:space="preserve"> </w:t>
      </w:r>
    </w:p>
    <w:p w14:paraId="70AF54D5" w14:textId="7CAD4D3B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lastRenderedPageBreak/>
        <w:t>-host</w:t>
      </w:r>
      <w:r w:rsidRPr="00EF5EB6">
        <w:t>. Указывает цель сканирования. Это может быть IP-адрес, имя хоста или текстовый файл с именами хостов. </w:t>
      </w:r>
      <w:r w:rsidRPr="00EF5EB6">
        <w:t xml:space="preserve"> </w:t>
      </w:r>
    </w:p>
    <w:p w14:paraId="115667B8" w14:textId="24663904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-Help</w:t>
      </w:r>
      <w:r w:rsidRPr="00EF5EB6">
        <w:t xml:space="preserve">. Выводит расширенную информацию о помощи. </w:t>
      </w:r>
      <w:r w:rsidRPr="00EF5EB6">
        <w:t xml:space="preserve"> </w:t>
      </w:r>
    </w:p>
    <w:p w14:paraId="31627B16" w14:textId="729A57C5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-id</w:t>
      </w:r>
      <w:r w:rsidRPr="00EF5EB6">
        <w:t>. Указывает ID и пароль для использования на хосте. Формат: «id». </w:t>
      </w:r>
      <w:r w:rsidRPr="00EF5EB6">
        <w:t xml:space="preserve"> </w:t>
      </w:r>
    </w:p>
    <w:p w14:paraId="2A18C001" w14:textId="36355CB7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-list-plugins</w:t>
      </w:r>
      <w:r w:rsidRPr="00EF5EB6">
        <w:t>. Выводит список всех плагинов, которые Nikto может запускать против целей, и выходит без выполнения сканирования.  </w:t>
      </w:r>
      <w:r w:rsidRPr="00EF5EB6">
        <w:t xml:space="preserve"> </w:t>
      </w:r>
    </w:p>
    <w:p w14:paraId="128AA502" w14:textId="3FB2F2A4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-Pause</w:t>
      </w:r>
      <w:r w:rsidRPr="00EF5EB6">
        <w:t>. Указывает секунды (целое число или число с плавающей точкой) для задержки между каждым тестом. </w:t>
      </w:r>
      <w:r w:rsidRPr="00EF5EB6">
        <w:t xml:space="preserve"> </w:t>
      </w:r>
    </w:p>
    <w:p w14:paraId="6BE8EB81" w14:textId="3863FB72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-root</w:t>
      </w:r>
      <w:r w:rsidRPr="00EF5EB6">
        <w:t>. Добавляет указанное значение в начало каждого запроса. Это полезно для тестирования приложений или веб-серверов, которые имеют все свои файлы в определённом каталоге. </w:t>
      </w:r>
      <w:r w:rsidRPr="00EF5EB6">
        <w:t xml:space="preserve"> </w:t>
      </w:r>
    </w:p>
    <w:p w14:paraId="619FB364" w14:textId="2C8E11C1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-ssl</w:t>
      </w:r>
      <w:r w:rsidRPr="00EF5EB6">
        <w:t>. Проверяет только SSL на указанных портах. Использование этого параметра значительно ускоряет запросы к портам HTTPS. </w:t>
      </w:r>
      <w:r w:rsidRPr="00EF5EB6">
        <w:t xml:space="preserve"> </w:t>
      </w:r>
    </w:p>
    <w:p w14:paraId="46B1E329" w14:textId="08D039E7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-Single</w:t>
      </w:r>
      <w:r w:rsidRPr="00EF5EB6">
        <w:t>. Выполняет один запрос к целевому серверу. Nikto запрашивает все возможные опции, а затем предоставляет подробный вывод. </w:t>
      </w:r>
      <w:r w:rsidRPr="00EF5EB6">
        <w:t xml:space="preserve"> </w:t>
      </w:r>
    </w:p>
    <w:p w14:paraId="316481F3" w14:textId="47123476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-timeout</w:t>
      </w:r>
      <w:r w:rsidRPr="00EF5EB6">
        <w:t>. Указывает секунды, которые нужно ждать перед истечением срока запроса. По умолчанию время ожидания — 10 секунд. </w:t>
      </w:r>
      <w:r w:rsidRPr="00EF5EB6">
        <w:t xml:space="preserve"> </w:t>
      </w:r>
    </w:p>
    <w:p w14:paraId="77DA09E3" w14:textId="7FB3A44A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-Tuning</w:t>
      </w:r>
      <w:r w:rsidRPr="00EF5EB6">
        <w:t xml:space="preserve">. Позволяет контролировать тесты, которые Nikto использует против цели. </w:t>
      </w:r>
      <w:r w:rsidRPr="00EF5EB6">
        <w:t xml:space="preserve"> </w:t>
      </w:r>
    </w:p>
    <w:p w14:paraId="02BA35AA" w14:textId="53D0D224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-useproxy</w:t>
      </w:r>
      <w:r w:rsidRPr="00EF5EB6">
        <w:t>. Использует HTTP-прокси, определённый в файле конфигурации или данный в качестве аргумента в формате «</w:t>
      </w:r>
      <w:hyperlink r:id="rId28" w:tgtFrame="_blank" w:history="1">
        <w:r w:rsidRPr="00EF5EB6">
          <w:rPr>
            <w:rStyle w:val="aa"/>
          </w:rPr>
          <w:t>http://server:port»</w:t>
        </w:r>
      </w:hyperlink>
      <w:r w:rsidRPr="00EF5EB6">
        <w:t>.</w:t>
      </w:r>
      <w:r w:rsidRPr="00EF5EB6">
        <w:t xml:space="preserve"> </w:t>
      </w:r>
    </w:p>
    <w:p w14:paraId="3CA97953" w14:textId="5022B89A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-update</w:t>
      </w:r>
      <w:r w:rsidRPr="00EF5EB6">
        <w:t>. Обновляет плагины и базы данных напрямую с cirt.net. </w:t>
      </w:r>
      <w:r w:rsidRPr="00EF5EB6">
        <w:t xml:space="preserve"> </w:t>
      </w:r>
    </w:p>
    <w:p w14:paraId="4CA03255" w14:textId="1FF9A1EB" w:rsidR="00EF5EB6" w:rsidRPr="00EF5EB6" w:rsidRDefault="00EF5EB6" w:rsidP="00EF5EB6">
      <w:pPr>
        <w:numPr>
          <w:ilvl w:val="0"/>
          <w:numId w:val="14"/>
        </w:numPr>
        <w:jc w:val="left"/>
      </w:pPr>
      <w:r w:rsidRPr="00EF5EB6">
        <w:rPr>
          <w:b/>
          <w:bCs/>
        </w:rPr>
        <w:t>-Version</w:t>
      </w:r>
      <w:r w:rsidRPr="00EF5EB6">
        <w:t>. Выводит версии программного обеспечения Nikto, плагинов и баз данных.</w:t>
      </w:r>
      <w:r w:rsidRPr="00EF5EB6">
        <w:t xml:space="preserve"> </w:t>
      </w:r>
    </w:p>
    <w:p w14:paraId="7DBA4B69" w14:textId="77777777" w:rsidR="00EF5EB6" w:rsidRPr="00EF5EB6" w:rsidRDefault="00EF5EB6" w:rsidP="00E725DC">
      <w:pPr>
        <w:ind w:firstLine="0"/>
        <w:jc w:val="left"/>
      </w:pPr>
    </w:p>
    <w:p w14:paraId="714F6C8A" w14:textId="77777777" w:rsidR="008E0679" w:rsidRPr="001128BA" w:rsidRDefault="008E0679" w:rsidP="00E725DC">
      <w:pPr>
        <w:ind w:firstLine="0"/>
        <w:jc w:val="left"/>
      </w:pPr>
    </w:p>
    <w:sectPr w:rsidR="008E0679" w:rsidRPr="001128BA" w:rsidSect="00054AF1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B816B6" w14:textId="77777777" w:rsidR="00403DFE" w:rsidRDefault="00403DFE" w:rsidP="00B25C90">
      <w:pPr>
        <w:spacing w:after="0" w:line="240" w:lineRule="auto"/>
      </w:pPr>
      <w:r>
        <w:separator/>
      </w:r>
    </w:p>
  </w:endnote>
  <w:endnote w:type="continuationSeparator" w:id="0">
    <w:p w14:paraId="36BE6AD3" w14:textId="77777777" w:rsidR="00403DFE" w:rsidRDefault="00403DFE" w:rsidP="00B25C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71432890"/>
      <w:docPartObj>
        <w:docPartGallery w:val="Page Numbers (Bottom of Page)"/>
        <w:docPartUnique/>
      </w:docPartObj>
    </w:sdtPr>
    <w:sdtContent>
      <w:p w14:paraId="037990C1" w14:textId="4E72E350" w:rsidR="00B25C90" w:rsidRDefault="00B25C90" w:rsidP="00B25C90">
        <w:pPr>
          <w:pStyle w:val="a7"/>
          <w:ind w:right="-1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42717136"/>
      <w:docPartObj>
        <w:docPartGallery w:val="Page Numbers (Bottom of Page)"/>
        <w:docPartUnique/>
      </w:docPartObj>
    </w:sdtPr>
    <w:sdtContent>
      <w:p w14:paraId="4BE73868" w14:textId="08B25DBC" w:rsidR="00B25C90" w:rsidRDefault="00B25C90" w:rsidP="00460571">
        <w:pPr>
          <w:pStyle w:val="a7"/>
          <w:ind w:right="-1" w:firstLine="0"/>
          <w:jc w:val="center"/>
        </w:pPr>
        <w:r>
          <w:t>Москва 202</w:t>
        </w:r>
        <w:r w:rsidR="00460571">
          <w:t>5</w:t>
        </w:r>
      </w:p>
    </w:sdtContent>
  </w:sdt>
  <w:p w14:paraId="05D1D52C" w14:textId="37DF35E0" w:rsidR="00B25C90" w:rsidRPr="00B25C90" w:rsidRDefault="00B25C90" w:rsidP="00B25C90">
    <w:pPr>
      <w:pStyle w:val="a7"/>
      <w:jc w:val="center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B9D561" w14:textId="77777777" w:rsidR="00403DFE" w:rsidRDefault="00403DFE" w:rsidP="00B25C90">
      <w:pPr>
        <w:spacing w:after="0" w:line="240" w:lineRule="auto"/>
      </w:pPr>
      <w:r>
        <w:separator/>
      </w:r>
    </w:p>
  </w:footnote>
  <w:footnote w:type="continuationSeparator" w:id="0">
    <w:p w14:paraId="393C5E37" w14:textId="77777777" w:rsidR="00403DFE" w:rsidRDefault="00403DFE" w:rsidP="00B25C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5E7030"/>
    <w:multiLevelType w:val="multilevel"/>
    <w:tmpl w:val="4BB26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31524"/>
    <w:multiLevelType w:val="multilevel"/>
    <w:tmpl w:val="89C4BB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5264D0"/>
    <w:multiLevelType w:val="multilevel"/>
    <w:tmpl w:val="801C1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235B24"/>
    <w:multiLevelType w:val="multilevel"/>
    <w:tmpl w:val="686E9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FA1E55"/>
    <w:multiLevelType w:val="hybridMultilevel"/>
    <w:tmpl w:val="D012C3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5013397"/>
    <w:multiLevelType w:val="multilevel"/>
    <w:tmpl w:val="AD30B7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6FA4717"/>
    <w:multiLevelType w:val="hybridMultilevel"/>
    <w:tmpl w:val="DBDAC89C"/>
    <w:lvl w:ilvl="0" w:tplc="8F88F54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95C2250"/>
    <w:multiLevelType w:val="multilevel"/>
    <w:tmpl w:val="FCEA6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8F36F2"/>
    <w:multiLevelType w:val="multilevel"/>
    <w:tmpl w:val="54E4323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 w16cid:durableId="1557859552">
    <w:abstractNumId w:val="4"/>
  </w:num>
  <w:num w:numId="2" w16cid:durableId="1737820475">
    <w:abstractNumId w:val="6"/>
  </w:num>
  <w:num w:numId="3" w16cid:durableId="53700457">
    <w:abstractNumId w:val="1"/>
  </w:num>
  <w:num w:numId="4" w16cid:durableId="1389761872">
    <w:abstractNumId w:val="7"/>
    <w:lvlOverride w:ilvl="0">
      <w:startOverride w:val="1"/>
    </w:lvlOverride>
  </w:num>
  <w:num w:numId="5" w16cid:durableId="497813943">
    <w:abstractNumId w:val="7"/>
    <w:lvlOverride w:ilvl="0">
      <w:startOverride w:val="2"/>
    </w:lvlOverride>
  </w:num>
  <w:num w:numId="6" w16cid:durableId="304509854">
    <w:abstractNumId w:val="7"/>
    <w:lvlOverride w:ilvl="0">
      <w:startOverride w:val="3"/>
    </w:lvlOverride>
  </w:num>
  <w:num w:numId="7" w16cid:durableId="2031948787">
    <w:abstractNumId w:val="7"/>
    <w:lvlOverride w:ilvl="0">
      <w:startOverride w:val="4"/>
    </w:lvlOverride>
  </w:num>
  <w:num w:numId="8" w16cid:durableId="241531676">
    <w:abstractNumId w:val="7"/>
    <w:lvlOverride w:ilvl="0">
      <w:startOverride w:val="5"/>
    </w:lvlOverride>
  </w:num>
  <w:num w:numId="9" w16cid:durableId="1011566152">
    <w:abstractNumId w:val="7"/>
    <w:lvlOverride w:ilvl="0">
      <w:startOverride w:val="6"/>
    </w:lvlOverride>
  </w:num>
  <w:num w:numId="10" w16cid:durableId="950867618">
    <w:abstractNumId w:val="3"/>
  </w:num>
  <w:num w:numId="11" w16cid:durableId="110366060">
    <w:abstractNumId w:val="8"/>
  </w:num>
  <w:num w:numId="12" w16cid:durableId="454519808">
    <w:abstractNumId w:val="5"/>
  </w:num>
  <w:num w:numId="13" w16cid:durableId="1600988341">
    <w:abstractNumId w:val="0"/>
  </w:num>
  <w:num w:numId="14" w16cid:durableId="12756760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44"/>
    <w:rsid w:val="00006C4D"/>
    <w:rsid w:val="00007D0C"/>
    <w:rsid w:val="00027EFA"/>
    <w:rsid w:val="00044E0D"/>
    <w:rsid w:val="00054AF1"/>
    <w:rsid w:val="00054BB8"/>
    <w:rsid w:val="00067F85"/>
    <w:rsid w:val="00086250"/>
    <w:rsid w:val="000A566D"/>
    <w:rsid w:val="000C14CE"/>
    <w:rsid w:val="000C6B9F"/>
    <w:rsid w:val="000D3FB1"/>
    <w:rsid w:val="000E684B"/>
    <w:rsid w:val="001128BA"/>
    <w:rsid w:val="00131F84"/>
    <w:rsid w:val="0013703C"/>
    <w:rsid w:val="0016261A"/>
    <w:rsid w:val="0016667A"/>
    <w:rsid w:val="0017246E"/>
    <w:rsid w:val="00176481"/>
    <w:rsid w:val="001A34CC"/>
    <w:rsid w:val="001E1337"/>
    <w:rsid w:val="00262764"/>
    <w:rsid w:val="00272060"/>
    <w:rsid w:val="002C4FBD"/>
    <w:rsid w:val="002D3F3D"/>
    <w:rsid w:val="002E0916"/>
    <w:rsid w:val="002F1120"/>
    <w:rsid w:val="002F5941"/>
    <w:rsid w:val="0030081D"/>
    <w:rsid w:val="00317DE7"/>
    <w:rsid w:val="0036392C"/>
    <w:rsid w:val="00370C14"/>
    <w:rsid w:val="003C610F"/>
    <w:rsid w:val="003E0757"/>
    <w:rsid w:val="00403DFE"/>
    <w:rsid w:val="00460571"/>
    <w:rsid w:val="004A2D8A"/>
    <w:rsid w:val="004B0585"/>
    <w:rsid w:val="004B36A7"/>
    <w:rsid w:val="004C0082"/>
    <w:rsid w:val="00554523"/>
    <w:rsid w:val="005778DC"/>
    <w:rsid w:val="00586C3A"/>
    <w:rsid w:val="005F013D"/>
    <w:rsid w:val="00613A4C"/>
    <w:rsid w:val="006571FF"/>
    <w:rsid w:val="0067189F"/>
    <w:rsid w:val="00672E61"/>
    <w:rsid w:val="0069601E"/>
    <w:rsid w:val="006A08E6"/>
    <w:rsid w:val="006B4D01"/>
    <w:rsid w:val="006B5DCD"/>
    <w:rsid w:val="006D11F5"/>
    <w:rsid w:val="007007F6"/>
    <w:rsid w:val="00704246"/>
    <w:rsid w:val="007145CF"/>
    <w:rsid w:val="007A147A"/>
    <w:rsid w:val="007A403D"/>
    <w:rsid w:val="007C311A"/>
    <w:rsid w:val="007C3826"/>
    <w:rsid w:val="00805B15"/>
    <w:rsid w:val="00867A91"/>
    <w:rsid w:val="008A71A5"/>
    <w:rsid w:val="008C1EC0"/>
    <w:rsid w:val="008E0679"/>
    <w:rsid w:val="008E35D1"/>
    <w:rsid w:val="008F1080"/>
    <w:rsid w:val="00950AB8"/>
    <w:rsid w:val="00984AAF"/>
    <w:rsid w:val="009C10E4"/>
    <w:rsid w:val="009C5D22"/>
    <w:rsid w:val="009D0123"/>
    <w:rsid w:val="00A02728"/>
    <w:rsid w:val="00A44676"/>
    <w:rsid w:val="00A65E01"/>
    <w:rsid w:val="00A663BC"/>
    <w:rsid w:val="00A84342"/>
    <w:rsid w:val="00A90939"/>
    <w:rsid w:val="00AC4227"/>
    <w:rsid w:val="00AF5771"/>
    <w:rsid w:val="00B25C90"/>
    <w:rsid w:val="00B27911"/>
    <w:rsid w:val="00B555DE"/>
    <w:rsid w:val="00BA3FF8"/>
    <w:rsid w:val="00BB3231"/>
    <w:rsid w:val="00BD684A"/>
    <w:rsid w:val="00BD7E38"/>
    <w:rsid w:val="00BF4E33"/>
    <w:rsid w:val="00C64759"/>
    <w:rsid w:val="00C71553"/>
    <w:rsid w:val="00C93B97"/>
    <w:rsid w:val="00CA47A6"/>
    <w:rsid w:val="00CB1744"/>
    <w:rsid w:val="00CB236D"/>
    <w:rsid w:val="00CD2CD2"/>
    <w:rsid w:val="00CD71DE"/>
    <w:rsid w:val="00CE36C8"/>
    <w:rsid w:val="00D16F26"/>
    <w:rsid w:val="00D540D8"/>
    <w:rsid w:val="00D979D8"/>
    <w:rsid w:val="00DC68CF"/>
    <w:rsid w:val="00E26DD3"/>
    <w:rsid w:val="00E44DDD"/>
    <w:rsid w:val="00E50686"/>
    <w:rsid w:val="00E67F81"/>
    <w:rsid w:val="00E725DC"/>
    <w:rsid w:val="00E8479C"/>
    <w:rsid w:val="00E86F00"/>
    <w:rsid w:val="00EF5EB6"/>
    <w:rsid w:val="00F342BF"/>
    <w:rsid w:val="00F35ADE"/>
    <w:rsid w:val="00F57151"/>
    <w:rsid w:val="00F956F7"/>
    <w:rsid w:val="00FA25AA"/>
    <w:rsid w:val="00FB3BBE"/>
    <w:rsid w:val="00FC2661"/>
    <w:rsid w:val="00FE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7908B2"/>
  <w15:chartTrackingRefBased/>
  <w15:docId w15:val="{F211BCA7-EA94-4C6E-A249-70E661ADAB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E38"/>
    <w:pPr>
      <w:spacing w:after="200" w:line="360" w:lineRule="auto"/>
      <w:ind w:firstLine="709"/>
      <w:jc w:val="both"/>
    </w:pPr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6667A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637C"/>
    <w:pPr>
      <w:keepNext/>
      <w:keepLines/>
      <w:spacing w:before="240" w:after="0"/>
      <w:jc w:val="center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E637C"/>
    <w:pPr>
      <w:keepNext/>
      <w:keepLines/>
      <w:spacing w:before="2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a"/>
    <w:link w:val="12"/>
    <w:autoRedefine/>
    <w:qFormat/>
    <w:rsid w:val="003E0757"/>
    <w:pPr>
      <w:spacing w:before="120" w:after="120" w:line="276" w:lineRule="auto"/>
      <w:ind w:left="708"/>
    </w:pPr>
  </w:style>
  <w:style w:type="character" w:customStyle="1" w:styleId="12">
    <w:name w:val="Стиль1 Знак"/>
    <w:basedOn w:val="a0"/>
    <w:link w:val="11"/>
    <w:rsid w:val="003E0757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16667A"/>
    <w:rPr>
      <w:rFonts w:ascii="Times New Roman" w:eastAsiaTheme="majorEastAsia" w:hAnsi="Times New Roman" w:cstheme="majorBidi"/>
      <w:color w:val="2F5496" w:themeColor="accent1" w:themeShade="BF"/>
      <w:kern w:val="0"/>
      <w:sz w:val="36"/>
      <w:szCs w:val="32"/>
      <w:lang w:eastAsia="ru-RU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CB1744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E637C"/>
    <w:rPr>
      <w:rFonts w:ascii="Times New Roman" w:eastAsiaTheme="majorEastAsia" w:hAnsi="Times New Roman" w:cstheme="majorBidi"/>
      <w:color w:val="2F5496" w:themeColor="accent1" w:themeShade="BF"/>
      <w:kern w:val="0"/>
      <w:sz w:val="32"/>
      <w:szCs w:val="26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FE637C"/>
    <w:rPr>
      <w:rFonts w:ascii="Times New Roman" w:eastAsiaTheme="majorEastAsia" w:hAnsi="Times New Roman" w:cstheme="majorBidi"/>
      <w:color w:val="1F3763" w:themeColor="accent1" w:themeShade="7F"/>
      <w:kern w:val="0"/>
      <w:sz w:val="28"/>
      <w:szCs w:val="24"/>
      <w:lang w:eastAsia="ru-RU"/>
      <w14:ligatures w14:val="none"/>
    </w:rPr>
  </w:style>
  <w:style w:type="table" w:styleId="a4">
    <w:name w:val="Table Grid"/>
    <w:basedOn w:val="a1"/>
    <w:uiPriority w:val="39"/>
    <w:rsid w:val="001A34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7">
    <w:name w:val="footer"/>
    <w:basedOn w:val="a"/>
    <w:link w:val="a8"/>
    <w:uiPriority w:val="99"/>
    <w:unhideWhenUsed/>
    <w:rsid w:val="00B25C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5C90"/>
    <w:rPr>
      <w:rFonts w:ascii="Times New Roman" w:eastAsiaTheme="minorEastAsia" w:hAnsi="Times New Roman"/>
      <w:kern w:val="0"/>
      <w:sz w:val="28"/>
      <w:lang w:eastAsia="ru-RU"/>
      <w14:ligatures w14:val="none"/>
    </w:rPr>
  </w:style>
  <w:style w:type="paragraph" w:styleId="a9">
    <w:name w:val="List Paragraph"/>
    <w:basedOn w:val="a"/>
    <w:uiPriority w:val="34"/>
    <w:qFormat/>
    <w:rsid w:val="00460571"/>
    <w:pPr>
      <w:ind w:left="720"/>
      <w:contextualSpacing/>
    </w:pPr>
  </w:style>
  <w:style w:type="character" w:styleId="aa">
    <w:name w:val="Hyperlink"/>
    <w:basedOn w:val="a0"/>
    <w:uiPriority w:val="99"/>
    <w:unhideWhenUsed/>
    <w:rsid w:val="0067189F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7189F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613A4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13A4C"/>
    <w:rPr>
      <w:rFonts w:ascii="Consolas" w:eastAsiaTheme="minorEastAsia" w:hAnsi="Consolas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7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4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9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hyperlink" Target="https://www.securitylab.ru/blog/personal/xiaomite-journal/354260.php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server:port%C2%BB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F2B88-46C1-429A-8C9F-9F96E0AAB1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2606</TotalTime>
  <Pages>15</Pages>
  <Words>627</Words>
  <Characters>3575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H4RD</dc:creator>
  <cp:keywords/>
  <dc:description/>
  <cp:lastModifiedBy>H4RD</cp:lastModifiedBy>
  <cp:revision>20</cp:revision>
  <dcterms:created xsi:type="dcterms:W3CDTF">2024-03-10T11:02:00Z</dcterms:created>
  <dcterms:modified xsi:type="dcterms:W3CDTF">2025-04-23T15:58:00Z</dcterms:modified>
</cp:coreProperties>
</file>