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4294FAF3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«Прикладные информационные технологии»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409A600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79059F">
        <w:rPr>
          <w:b/>
          <w:color w:val="000000"/>
          <w:szCs w:val="28"/>
        </w:rPr>
        <w:t>ПРАКТИЧЕСКОГО</w:t>
      </w:r>
      <w:r>
        <w:rPr>
          <w:b/>
          <w:color w:val="000000"/>
          <w:szCs w:val="28"/>
        </w:rPr>
        <w:t xml:space="preserve"> ЗАДАНИЯ №</w:t>
      </w:r>
      <w:r w:rsidR="00E033FC">
        <w:rPr>
          <w:b/>
          <w:color w:val="000000"/>
          <w:szCs w:val="28"/>
        </w:rPr>
        <w:t>12</w:t>
      </w:r>
    </w:p>
    <w:p w14:paraId="24012579" w14:textId="16823239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В РАМКАХ ДИСЦИПЛИНЫ «</w:t>
      </w:r>
      <w:hyperlink r:id="rId9" w:history="1">
        <w:r w:rsidR="0079059F" w:rsidRPr="0079059F">
          <w:rPr>
            <w:b/>
            <w:color w:val="000000"/>
            <w:szCs w:val="28"/>
          </w:rPr>
          <w:t>БИОМЕТРИЧЕСКИЕ СИСТЕМЫ АУТЕНТИФИКАЦИИ</w:t>
        </w:r>
      </w:hyperlink>
      <w:r>
        <w:rPr>
          <w:b/>
          <w:color w:val="000000"/>
          <w:szCs w:val="28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79059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23A926C7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3A429B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7EB2A4BE" w14:textId="0753BA6B" w:rsidR="003A429B" w:rsidRDefault="003A429B">
      <w:pPr>
        <w:spacing w:after="160" w:line="259" w:lineRule="auto"/>
        <w:ind w:firstLine="0"/>
        <w:jc w:val="left"/>
      </w:pPr>
      <w:r>
        <w:br w:type="page"/>
      </w:r>
    </w:p>
    <w:p w14:paraId="7293BF67" w14:textId="46896779" w:rsidR="00E033FC" w:rsidRPr="00E033FC" w:rsidRDefault="00E033FC" w:rsidP="00E033FC">
      <w:pPr>
        <w:rPr>
          <w:szCs w:val="28"/>
        </w:rPr>
      </w:pPr>
      <w:r>
        <w:rPr>
          <w:szCs w:val="28"/>
        </w:rPr>
        <w:lastRenderedPageBreak/>
        <w:t xml:space="preserve">На анализ рукописного почерка поступило предложение в </w:t>
      </w:r>
      <w:r w:rsidR="0005140C">
        <w:rPr>
          <w:szCs w:val="28"/>
        </w:rPr>
        <w:t xml:space="preserve">четырех </w:t>
      </w:r>
      <w:r>
        <w:rPr>
          <w:szCs w:val="28"/>
        </w:rPr>
        <w:t xml:space="preserve">образцах: </w:t>
      </w:r>
      <w:proofErr w:type="gramStart"/>
      <w:r>
        <w:rPr>
          <w:szCs w:val="28"/>
        </w:rPr>
        <w:t>А</w:t>
      </w:r>
      <w:proofErr w:type="gramEnd"/>
      <w:r>
        <w:rPr>
          <w:szCs w:val="28"/>
        </w:rPr>
        <w:t xml:space="preserve"> я все думал, когда же ты появишься</w:t>
      </w:r>
    </w:p>
    <w:p w14:paraId="2922C8BB" w14:textId="77777777" w:rsidR="00E033FC" w:rsidRDefault="00E033FC" w:rsidP="00E033FC">
      <w:pPr>
        <w:rPr>
          <w:szCs w:val="28"/>
        </w:rPr>
      </w:pPr>
      <w:r>
        <w:rPr>
          <w:szCs w:val="28"/>
        </w:rPr>
        <w:tab/>
        <w:t>На Рисунке 1 представлен пример написанных предложений.</w:t>
      </w:r>
    </w:p>
    <w:p w14:paraId="367B8095" w14:textId="387BD3DB" w:rsidR="00E033FC" w:rsidRDefault="00E033FC" w:rsidP="00E033FC">
      <w:pPr>
        <w:keepNext/>
        <w:jc w:val="center"/>
      </w:pPr>
      <w:r w:rsidRPr="00E033FC">
        <w:drawing>
          <wp:inline distT="0" distB="0" distL="0" distR="0" wp14:anchorId="017B57E0" wp14:editId="110E7CD0">
            <wp:extent cx="5940425" cy="2891790"/>
            <wp:effectExtent l="0" t="0" r="3175" b="3810"/>
            <wp:docPr id="159949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8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504" w14:textId="77777777" w:rsidR="00E033FC" w:rsidRPr="00501FD5" w:rsidRDefault="00E033FC" w:rsidP="00E033FC">
      <w:pPr>
        <w:pStyle w:val="aa"/>
        <w:jc w:val="center"/>
        <w:rPr>
          <w:i w:val="0"/>
          <w:iCs w:val="0"/>
          <w:color w:val="auto"/>
          <w:sz w:val="24"/>
          <w:szCs w:val="24"/>
        </w:rPr>
      </w:pPr>
      <w:r w:rsidRPr="00F84F0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84F03">
        <w:rPr>
          <w:i w:val="0"/>
          <w:iCs w:val="0"/>
          <w:color w:val="auto"/>
          <w:sz w:val="24"/>
          <w:szCs w:val="24"/>
        </w:rPr>
        <w:fldChar w:fldCharType="begin"/>
      </w:r>
      <w:r w:rsidRPr="00F84F0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84F03">
        <w:rPr>
          <w:i w:val="0"/>
          <w:iCs w:val="0"/>
          <w:color w:val="auto"/>
          <w:sz w:val="24"/>
          <w:szCs w:val="24"/>
        </w:rPr>
        <w:fldChar w:fldCharType="separate"/>
      </w:r>
      <w:r w:rsidRPr="00F84F03">
        <w:rPr>
          <w:i w:val="0"/>
          <w:iCs w:val="0"/>
          <w:noProof/>
          <w:color w:val="auto"/>
          <w:sz w:val="24"/>
          <w:szCs w:val="24"/>
        </w:rPr>
        <w:t>1</w:t>
      </w:r>
      <w:r w:rsidRPr="00F84F03">
        <w:rPr>
          <w:i w:val="0"/>
          <w:iCs w:val="0"/>
          <w:color w:val="auto"/>
          <w:sz w:val="24"/>
          <w:szCs w:val="24"/>
        </w:rPr>
        <w:fldChar w:fldCharType="end"/>
      </w:r>
      <w:r w:rsidRPr="00F84F03">
        <w:rPr>
          <w:i w:val="0"/>
          <w:iCs w:val="0"/>
          <w:color w:val="auto"/>
          <w:sz w:val="24"/>
          <w:szCs w:val="24"/>
        </w:rPr>
        <w:t xml:space="preserve"> – Пример написанного текста для анализа</w:t>
      </w:r>
    </w:p>
    <w:p w14:paraId="20619FD5" w14:textId="35FDD44F" w:rsidR="00E033FC" w:rsidRDefault="00E033FC" w:rsidP="00E033FC">
      <w:pPr>
        <w:rPr>
          <w:szCs w:val="28"/>
        </w:rPr>
      </w:pPr>
      <w:r>
        <w:rPr>
          <w:szCs w:val="28"/>
        </w:rPr>
        <w:tab/>
        <w:t>При первом визуальном осмотре, стоит отметить, что в написанные предложения начинаются с красных строк. Отступ приблизительно 1,</w:t>
      </w:r>
      <w:r>
        <w:rPr>
          <w:szCs w:val="28"/>
        </w:rPr>
        <w:t>8-2</w:t>
      </w:r>
      <w:r>
        <w:rPr>
          <w:szCs w:val="28"/>
        </w:rPr>
        <w:t xml:space="preserve"> см. Размер интервалов между строчками одного предложение </w:t>
      </w:r>
      <w:r>
        <w:rPr>
          <w:szCs w:val="28"/>
        </w:rPr>
        <w:t>средний</w:t>
      </w:r>
      <w:r>
        <w:rPr>
          <w:szCs w:val="28"/>
        </w:rPr>
        <w:t xml:space="preserve">, </w:t>
      </w:r>
      <w:r>
        <w:rPr>
          <w:szCs w:val="28"/>
        </w:rPr>
        <w:t xml:space="preserve">0.5 </w:t>
      </w:r>
      <w:r>
        <w:rPr>
          <w:szCs w:val="28"/>
        </w:rPr>
        <w:t>см</w:t>
      </w:r>
      <w:r>
        <w:rPr>
          <w:szCs w:val="28"/>
        </w:rPr>
        <w:t xml:space="preserve"> (одна клетка)</w:t>
      </w:r>
      <w:r>
        <w:rPr>
          <w:szCs w:val="28"/>
        </w:rPr>
        <w:t>. Интервал между самими полными предложениями приблизительно 1 см</w:t>
      </w:r>
      <w:r>
        <w:rPr>
          <w:szCs w:val="28"/>
        </w:rPr>
        <w:t xml:space="preserve"> (две клетки)</w:t>
      </w:r>
      <w:r>
        <w:rPr>
          <w:szCs w:val="28"/>
        </w:rPr>
        <w:t xml:space="preserve">. Размер интервалов между словами </w:t>
      </w:r>
      <w:r>
        <w:rPr>
          <w:szCs w:val="28"/>
        </w:rPr>
        <w:t>средний</w:t>
      </w:r>
      <w:r>
        <w:rPr>
          <w:szCs w:val="28"/>
        </w:rPr>
        <w:t xml:space="preserve">, </w:t>
      </w:r>
      <w:r>
        <w:rPr>
          <w:szCs w:val="28"/>
        </w:rPr>
        <w:t>0.7-1</w:t>
      </w:r>
      <w:r>
        <w:rPr>
          <w:szCs w:val="28"/>
        </w:rPr>
        <w:t xml:space="preserve"> см. </w:t>
      </w:r>
    </w:p>
    <w:p w14:paraId="3E3E0DEC" w14:textId="3A0EF451" w:rsidR="00E033FC" w:rsidRPr="00136825" w:rsidRDefault="00E033FC" w:rsidP="00B058C2">
      <w:pPr>
        <w:rPr>
          <w:szCs w:val="28"/>
        </w:rPr>
      </w:pPr>
      <w:r>
        <w:rPr>
          <w:szCs w:val="28"/>
        </w:rPr>
        <w:tab/>
        <w:t>При исследовании было установлено, что почерк, которым были написаны данные предложения, по степени выработанности:</w:t>
      </w:r>
      <w:r>
        <w:rPr>
          <w:szCs w:val="28"/>
        </w:rPr>
        <w:t xml:space="preserve"> несколько хуже </w:t>
      </w:r>
      <w:proofErr w:type="spellStart"/>
      <w:r>
        <w:rPr>
          <w:szCs w:val="28"/>
        </w:rPr>
        <w:t>средневыработонного</w:t>
      </w:r>
      <w:proofErr w:type="spellEnd"/>
      <w:r>
        <w:rPr>
          <w:szCs w:val="28"/>
        </w:rPr>
        <w:t xml:space="preserve">, </w:t>
      </w:r>
      <w:r>
        <w:rPr>
          <w:szCs w:val="28"/>
        </w:rPr>
        <w:t>средняя с признаками смещения точек соединения и изменения овальных и полуовальных элементов</w:t>
      </w:r>
      <w:r>
        <w:rPr>
          <w:szCs w:val="28"/>
        </w:rPr>
        <w:t>, темп движения – быстрый. По степени сложности, почерк</w:t>
      </w:r>
      <w:r w:rsidR="00B058C2">
        <w:rPr>
          <w:szCs w:val="28"/>
        </w:rPr>
        <w:t xml:space="preserve"> упрощенный</w:t>
      </w:r>
      <w:r>
        <w:rPr>
          <w:szCs w:val="28"/>
        </w:rPr>
        <w:t>. Наклон букв направлен в право</w:t>
      </w:r>
      <w:r w:rsidR="00B058C2">
        <w:rPr>
          <w:szCs w:val="28"/>
        </w:rPr>
        <w:t xml:space="preserve"> в диапазонах от 45 до 60 градусов</w:t>
      </w:r>
      <w:r>
        <w:rPr>
          <w:szCs w:val="28"/>
        </w:rPr>
        <w:t xml:space="preserve">, размер </w:t>
      </w:r>
      <w:r w:rsidR="00B058C2">
        <w:rPr>
          <w:szCs w:val="28"/>
        </w:rPr>
        <w:t>з</w:t>
      </w:r>
      <w:r>
        <w:rPr>
          <w:szCs w:val="28"/>
        </w:rPr>
        <w:t xml:space="preserve">аглавных букв приблизительно </w:t>
      </w:r>
      <w:r w:rsidR="00B058C2">
        <w:rPr>
          <w:szCs w:val="28"/>
        </w:rPr>
        <w:t>1</w:t>
      </w:r>
      <w:r>
        <w:rPr>
          <w:szCs w:val="28"/>
        </w:rPr>
        <w:t xml:space="preserve"> см. Размер строчных букв приблизительно </w:t>
      </w:r>
      <w:r w:rsidR="00B058C2">
        <w:rPr>
          <w:szCs w:val="28"/>
        </w:rPr>
        <w:t>0.5-0.6</w:t>
      </w:r>
      <w:r>
        <w:rPr>
          <w:szCs w:val="28"/>
        </w:rPr>
        <w:t>см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2"/>
        <w:gridCol w:w="2782"/>
        <w:gridCol w:w="2782"/>
      </w:tblGrid>
      <w:tr w:rsidR="00E033FC" w14:paraId="774CEB39" w14:textId="77777777" w:rsidTr="00E26EF8">
        <w:trPr>
          <w:trHeight w:val="936"/>
        </w:trPr>
        <w:tc>
          <w:tcPr>
            <w:tcW w:w="2782" w:type="dxa"/>
          </w:tcPr>
          <w:p w14:paraId="6DA8F84A" w14:textId="77777777" w:rsidR="00E033FC" w:rsidRPr="00C66D0F" w:rsidRDefault="00E033FC" w:rsidP="00B058C2">
            <w:pPr>
              <w:jc w:val="center"/>
              <w:rPr>
                <w:sz w:val="24"/>
                <w:szCs w:val="24"/>
              </w:rPr>
            </w:pPr>
            <w:r w:rsidRPr="00C66D0F">
              <w:rPr>
                <w:sz w:val="24"/>
                <w:szCs w:val="24"/>
              </w:rPr>
              <w:lastRenderedPageBreak/>
              <w:t>Наименование признака</w:t>
            </w:r>
          </w:p>
        </w:tc>
        <w:tc>
          <w:tcPr>
            <w:tcW w:w="2782" w:type="dxa"/>
          </w:tcPr>
          <w:p w14:paraId="064A1BC2" w14:textId="77777777" w:rsidR="00E033FC" w:rsidRPr="00C66D0F" w:rsidRDefault="00E033FC" w:rsidP="00B058C2">
            <w:pPr>
              <w:jc w:val="center"/>
              <w:rPr>
                <w:sz w:val="24"/>
                <w:szCs w:val="24"/>
              </w:rPr>
            </w:pPr>
            <w:r w:rsidRPr="00C66D0F">
              <w:rPr>
                <w:sz w:val="24"/>
                <w:szCs w:val="24"/>
              </w:rPr>
              <w:t xml:space="preserve">Образец почерка </w:t>
            </w:r>
            <w:r>
              <w:rPr>
                <w:sz w:val="24"/>
                <w:szCs w:val="24"/>
              </w:rPr>
              <w:t>Двойных А.А.</w:t>
            </w:r>
          </w:p>
        </w:tc>
        <w:tc>
          <w:tcPr>
            <w:tcW w:w="2782" w:type="dxa"/>
          </w:tcPr>
          <w:p w14:paraId="6417921A" w14:textId="77777777" w:rsidR="00E033FC" w:rsidRPr="00C66D0F" w:rsidRDefault="00E033FC" w:rsidP="00B058C2">
            <w:pPr>
              <w:jc w:val="center"/>
              <w:rPr>
                <w:sz w:val="24"/>
                <w:szCs w:val="24"/>
              </w:rPr>
            </w:pPr>
            <w:r w:rsidRPr="00C66D0F">
              <w:rPr>
                <w:sz w:val="24"/>
                <w:szCs w:val="24"/>
              </w:rPr>
              <w:t>Отметка признака на фотографии</w:t>
            </w:r>
          </w:p>
        </w:tc>
      </w:tr>
      <w:tr w:rsidR="00E033FC" w14:paraId="6EC9DCBC" w14:textId="77777777" w:rsidTr="00E26EF8">
        <w:trPr>
          <w:trHeight w:val="353"/>
        </w:trPr>
        <w:tc>
          <w:tcPr>
            <w:tcW w:w="8346" w:type="dxa"/>
            <w:gridSpan w:val="3"/>
          </w:tcPr>
          <w:p w14:paraId="5CE8EC9B" w14:textId="77777777" w:rsidR="00E033FC" w:rsidRPr="00C66D0F" w:rsidRDefault="00E033FC" w:rsidP="00E26EF8">
            <w:pPr>
              <w:jc w:val="center"/>
              <w:rPr>
                <w:b/>
                <w:bCs/>
              </w:rPr>
            </w:pPr>
            <w:r w:rsidRPr="00C66D0F">
              <w:rPr>
                <w:b/>
                <w:bCs/>
                <w:sz w:val="24"/>
                <w:szCs w:val="24"/>
              </w:rPr>
              <w:t>1.Строение письменных знаков по конструкции и по сложности</w:t>
            </w:r>
          </w:p>
        </w:tc>
      </w:tr>
      <w:tr w:rsidR="00E033FC" w14:paraId="23B0B17F" w14:textId="77777777" w:rsidTr="00E26EF8">
        <w:trPr>
          <w:trHeight w:val="699"/>
        </w:trPr>
        <w:tc>
          <w:tcPr>
            <w:tcW w:w="2782" w:type="dxa"/>
          </w:tcPr>
          <w:p w14:paraId="5125FDC0" w14:textId="559D33BC" w:rsidR="00E033FC" w:rsidRPr="000D1E40" w:rsidRDefault="00E033FC" w:rsidP="00B058C2">
            <w:pPr>
              <w:rPr>
                <w:sz w:val="24"/>
                <w:szCs w:val="24"/>
                <w:lang w:val="en-US"/>
              </w:rPr>
            </w:pPr>
            <w:r w:rsidRPr="000D1E40">
              <w:rPr>
                <w:sz w:val="24"/>
                <w:szCs w:val="24"/>
              </w:rPr>
              <w:t>Строение буквы «</w:t>
            </w:r>
            <w:r w:rsidR="00B058C2">
              <w:rPr>
                <w:sz w:val="24"/>
                <w:szCs w:val="24"/>
              </w:rPr>
              <w:t>с</w:t>
            </w:r>
            <w:r w:rsidRPr="000D1E40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3984867E" w14:textId="65C8B42D" w:rsidR="00E033FC" w:rsidRPr="000D1E40" w:rsidRDefault="00E033FC" w:rsidP="00B058C2">
            <w:pPr>
              <w:rPr>
                <w:sz w:val="24"/>
                <w:szCs w:val="24"/>
              </w:rPr>
            </w:pPr>
            <w:r w:rsidRPr="000D1E40">
              <w:rPr>
                <w:sz w:val="24"/>
                <w:szCs w:val="24"/>
              </w:rPr>
              <w:t>По типу буквы «</w:t>
            </w:r>
            <w:r w:rsidR="00B058C2">
              <w:rPr>
                <w:sz w:val="24"/>
                <w:szCs w:val="24"/>
              </w:rPr>
              <w:t>е</w:t>
            </w:r>
            <w:r w:rsidRPr="000D1E40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2C285E26" w14:textId="77777777" w:rsidR="00E033FC" w:rsidRPr="00136825" w:rsidRDefault="00E033FC" w:rsidP="00B058C2">
            <w:pPr>
              <w:rPr>
                <w:sz w:val="24"/>
                <w:szCs w:val="24"/>
                <w:lang w:val="en-US"/>
              </w:rPr>
            </w:pPr>
            <w:r w:rsidRPr="000D1E40">
              <w:rPr>
                <w:sz w:val="24"/>
                <w:szCs w:val="24"/>
              </w:rPr>
              <w:t>1</w:t>
            </w:r>
          </w:p>
        </w:tc>
      </w:tr>
      <w:tr w:rsidR="00E033FC" w14:paraId="4CED0AAB" w14:textId="77777777" w:rsidTr="00E26EF8">
        <w:trPr>
          <w:trHeight w:val="599"/>
        </w:trPr>
        <w:tc>
          <w:tcPr>
            <w:tcW w:w="2782" w:type="dxa"/>
          </w:tcPr>
          <w:p w14:paraId="4C9618DF" w14:textId="3F5DB68A" w:rsidR="00E033FC" w:rsidRPr="000D1E40" w:rsidRDefault="00E033FC" w:rsidP="00B058C2">
            <w:pPr>
              <w:rPr>
                <w:sz w:val="24"/>
                <w:szCs w:val="24"/>
              </w:rPr>
            </w:pPr>
            <w:r w:rsidRPr="000D1E40">
              <w:rPr>
                <w:sz w:val="24"/>
                <w:szCs w:val="24"/>
              </w:rPr>
              <w:t>Строение буквы «</w:t>
            </w:r>
            <w:r w:rsidR="00B058C2">
              <w:rPr>
                <w:sz w:val="24"/>
                <w:szCs w:val="24"/>
              </w:rPr>
              <w:t>ж</w:t>
            </w:r>
            <w:r w:rsidRPr="000D1E40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354504A5" w14:textId="27EF2F11" w:rsidR="00E033FC" w:rsidRPr="000D1E40" w:rsidRDefault="00E033FC" w:rsidP="00B058C2">
            <w:pPr>
              <w:rPr>
                <w:sz w:val="24"/>
                <w:szCs w:val="24"/>
              </w:rPr>
            </w:pPr>
            <w:r w:rsidRPr="000D1E40">
              <w:rPr>
                <w:sz w:val="24"/>
                <w:szCs w:val="24"/>
              </w:rPr>
              <w:t>По типу буквы «</w:t>
            </w:r>
            <w:r w:rsidR="00B058C2">
              <w:rPr>
                <w:sz w:val="24"/>
                <w:szCs w:val="24"/>
              </w:rPr>
              <w:t>т</w:t>
            </w:r>
            <w:r w:rsidRPr="000D1E40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33CFFB6B" w14:textId="77777777" w:rsidR="00E033FC" w:rsidRPr="00E26B21" w:rsidRDefault="00E033FC" w:rsidP="00B05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033FC" w14:paraId="02B0E99A" w14:textId="77777777" w:rsidTr="00E26EF8">
        <w:trPr>
          <w:trHeight w:val="599"/>
        </w:trPr>
        <w:tc>
          <w:tcPr>
            <w:tcW w:w="2782" w:type="dxa"/>
          </w:tcPr>
          <w:p w14:paraId="3CBF10F2" w14:textId="35A255AB" w:rsidR="00E033FC" w:rsidRPr="000D1E40" w:rsidRDefault="00E033FC" w:rsidP="00B05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Строение буквы «</w:t>
            </w:r>
            <w:r w:rsidR="00B058C2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08F9F10E" w14:textId="266BBA71" w:rsidR="00E033FC" w:rsidRPr="000D1E40" w:rsidRDefault="00E033FC" w:rsidP="00B05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типу буквы «</w:t>
            </w:r>
            <w:r w:rsidR="00B058C2">
              <w:rPr>
                <w:sz w:val="24"/>
                <w:szCs w:val="24"/>
              </w:rPr>
              <w:t>у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77A15117" w14:textId="5969B091" w:rsidR="00E033FC" w:rsidRDefault="00B058C2" w:rsidP="00B058C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033FC" w14:paraId="574FF45F" w14:textId="77777777" w:rsidTr="00E26EF8">
        <w:trPr>
          <w:trHeight w:val="399"/>
        </w:trPr>
        <w:tc>
          <w:tcPr>
            <w:tcW w:w="8346" w:type="dxa"/>
            <w:gridSpan w:val="3"/>
          </w:tcPr>
          <w:p w14:paraId="57FE715D" w14:textId="77777777" w:rsidR="00E033FC" w:rsidRDefault="00E033FC" w:rsidP="00E26EF8">
            <w:pPr>
              <w:jc w:val="center"/>
            </w:pPr>
            <w:r w:rsidRPr="000D1E40">
              <w:rPr>
                <w:b/>
                <w:bCs/>
                <w:sz w:val="24"/>
                <w:szCs w:val="24"/>
              </w:rPr>
              <w:t>2. Форма движений при выполнении</w:t>
            </w:r>
          </w:p>
        </w:tc>
      </w:tr>
      <w:tr w:rsidR="00E033FC" w14:paraId="67CF1310" w14:textId="77777777" w:rsidTr="00E26EF8">
        <w:trPr>
          <w:trHeight w:val="681"/>
        </w:trPr>
        <w:tc>
          <w:tcPr>
            <w:tcW w:w="2782" w:type="dxa"/>
          </w:tcPr>
          <w:p w14:paraId="315ECD75" w14:textId="647B3212" w:rsidR="00E033FC" w:rsidRPr="004F000D" w:rsidRDefault="00E033FC" w:rsidP="00E26EF8">
            <w:pPr>
              <w:rPr>
                <w:sz w:val="24"/>
                <w:szCs w:val="24"/>
              </w:rPr>
            </w:pPr>
            <w:r w:rsidRPr="004F000D">
              <w:rPr>
                <w:sz w:val="24"/>
                <w:szCs w:val="24"/>
              </w:rPr>
              <w:t>Элемент петли в букве «</w:t>
            </w:r>
            <w:r w:rsidR="00027BF2">
              <w:rPr>
                <w:sz w:val="24"/>
                <w:szCs w:val="24"/>
              </w:rPr>
              <w:t>е</w:t>
            </w:r>
            <w:r w:rsidRPr="004F000D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1CFCDF64" w14:textId="2E1ADA82" w:rsidR="00E033FC" w:rsidRPr="004F000D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Постоянно разный, то петля уменьшается, то увеличивается</w:t>
            </w:r>
          </w:p>
        </w:tc>
        <w:tc>
          <w:tcPr>
            <w:tcW w:w="2782" w:type="dxa"/>
          </w:tcPr>
          <w:p w14:paraId="2C12C9A9" w14:textId="69D03E42" w:rsidR="00E033FC" w:rsidRPr="00027BF2" w:rsidRDefault="00027BF2" w:rsidP="00E26EF8">
            <w:pPr>
              <w:jc w:val="center"/>
              <w:rPr>
                <w:sz w:val="24"/>
                <w:szCs w:val="24"/>
              </w:rPr>
            </w:pPr>
            <w:r w:rsidRPr="00027BF2">
              <w:rPr>
                <w:sz w:val="24"/>
                <w:szCs w:val="24"/>
              </w:rPr>
              <w:t>4</w:t>
            </w:r>
          </w:p>
        </w:tc>
      </w:tr>
      <w:tr w:rsidR="00E033FC" w14:paraId="7DD47C2D" w14:textId="77777777" w:rsidTr="00E26EF8">
        <w:trPr>
          <w:trHeight w:val="690"/>
        </w:trPr>
        <w:tc>
          <w:tcPr>
            <w:tcW w:w="2782" w:type="dxa"/>
          </w:tcPr>
          <w:p w14:paraId="0E1B2F46" w14:textId="72F69166" w:rsidR="00E033FC" w:rsidRPr="004F000D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Верхний элемент (ножка) </w:t>
            </w:r>
            <w:r w:rsidR="00E033FC" w:rsidRPr="004F000D">
              <w:rPr>
                <w:sz w:val="24"/>
                <w:szCs w:val="24"/>
              </w:rPr>
              <w:t>в букве «</w:t>
            </w:r>
            <w:r>
              <w:rPr>
                <w:sz w:val="24"/>
                <w:szCs w:val="24"/>
              </w:rPr>
              <w:t>м</w:t>
            </w:r>
            <w:r w:rsidR="00E033FC" w:rsidRPr="004F000D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43F13778" w14:textId="7E000A6A" w:rsidR="00E033FC" w:rsidRPr="004F000D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Одна из ножек выше, очередность произвольная</w:t>
            </w:r>
          </w:p>
        </w:tc>
        <w:tc>
          <w:tcPr>
            <w:tcW w:w="2782" w:type="dxa"/>
          </w:tcPr>
          <w:p w14:paraId="17E9C26D" w14:textId="288DD806" w:rsidR="00E033FC" w:rsidRPr="00027BF2" w:rsidRDefault="00027BF2" w:rsidP="00E26E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E033FC" w14:paraId="0A2F640C" w14:textId="77777777" w:rsidTr="00E26EF8">
        <w:trPr>
          <w:trHeight w:val="701"/>
        </w:trPr>
        <w:tc>
          <w:tcPr>
            <w:tcW w:w="2782" w:type="dxa"/>
          </w:tcPr>
          <w:p w14:paraId="5BACCD79" w14:textId="6D9008BB" w:rsidR="00E033FC" w:rsidRPr="004F000D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Дополнительный элемент в заглавной букве «а»</w:t>
            </w:r>
          </w:p>
        </w:tc>
        <w:tc>
          <w:tcPr>
            <w:tcW w:w="2782" w:type="dxa"/>
          </w:tcPr>
          <w:p w14:paraId="0F537001" w14:textId="576FBA22" w:rsidR="00E033FC" w:rsidRPr="004F000D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Появляется как незаконченный переход на другую букву</w:t>
            </w:r>
          </w:p>
        </w:tc>
        <w:tc>
          <w:tcPr>
            <w:tcW w:w="2782" w:type="dxa"/>
          </w:tcPr>
          <w:p w14:paraId="0EFC9010" w14:textId="07FF8A65" w:rsidR="00E033FC" w:rsidRPr="00027BF2" w:rsidRDefault="00027BF2" w:rsidP="00E26E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033FC" w14:paraId="2EBEE5A1" w14:textId="77777777" w:rsidTr="00E26EF8">
        <w:trPr>
          <w:trHeight w:val="326"/>
        </w:trPr>
        <w:tc>
          <w:tcPr>
            <w:tcW w:w="8346" w:type="dxa"/>
            <w:gridSpan w:val="3"/>
          </w:tcPr>
          <w:p w14:paraId="571DD69B" w14:textId="77777777" w:rsidR="00E033FC" w:rsidRDefault="00E033FC" w:rsidP="00E26EF8">
            <w:pPr>
              <w:jc w:val="center"/>
            </w:pPr>
            <w:r w:rsidRPr="000D1E40">
              <w:rPr>
                <w:b/>
                <w:bCs/>
                <w:sz w:val="24"/>
                <w:szCs w:val="24"/>
              </w:rPr>
              <w:t>3. Направление движения при выполнении</w:t>
            </w:r>
          </w:p>
        </w:tc>
      </w:tr>
      <w:tr w:rsidR="00E033FC" w14:paraId="33C8C59B" w14:textId="77777777" w:rsidTr="00E26EF8">
        <w:trPr>
          <w:trHeight w:val="898"/>
        </w:trPr>
        <w:tc>
          <w:tcPr>
            <w:tcW w:w="2782" w:type="dxa"/>
          </w:tcPr>
          <w:p w14:paraId="6C7C2BD9" w14:textId="6B9A1D35" w:rsidR="00E033FC" w:rsidRPr="000D1E40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Вторая ножка буквы «я»</w:t>
            </w:r>
          </w:p>
        </w:tc>
        <w:tc>
          <w:tcPr>
            <w:tcW w:w="2782" w:type="dxa"/>
          </w:tcPr>
          <w:p w14:paraId="72AB2648" w14:textId="271C7680" w:rsidR="00E033FC" w:rsidRPr="004F000D" w:rsidRDefault="00027BF2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Вторая ножка всегда оторвана от воображаемой границы строки</w:t>
            </w:r>
          </w:p>
        </w:tc>
        <w:tc>
          <w:tcPr>
            <w:tcW w:w="2782" w:type="dxa"/>
          </w:tcPr>
          <w:p w14:paraId="2AE87B23" w14:textId="77777777" w:rsidR="00E033FC" w:rsidRPr="00027BF2" w:rsidRDefault="00E033FC" w:rsidP="00E26EF8">
            <w:pPr>
              <w:jc w:val="center"/>
              <w:rPr>
                <w:sz w:val="24"/>
                <w:szCs w:val="24"/>
              </w:rPr>
            </w:pPr>
            <w:r w:rsidRPr="00027BF2">
              <w:rPr>
                <w:sz w:val="24"/>
                <w:szCs w:val="24"/>
              </w:rPr>
              <w:t>7</w:t>
            </w:r>
          </w:p>
        </w:tc>
      </w:tr>
      <w:tr w:rsidR="00E033FC" w14:paraId="2F985036" w14:textId="77777777" w:rsidTr="00E26EF8">
        <w:trPr>
          <w:trHeight w:val="461"/>
        </w:trPr>
        <w:tc>
          <w:tcPr>
            <w:tcW w:w="8346" w:type="dxa"/>
            <w:gridSpan w:val="3"/>
          </w:tcPr>
          <w:p w14:paraId="3851A79F" w14:textId="77777777" w:rsidR="00E033FC" w:rsidRPr="00EA36B7" w:rsidRDefault="00E033FC" w:rsidP="00E26EF8">
            <w:pPr>
              <w:jc w:val="center"/>
              <w:rPr>
                <w:b/>
                <w:bCs/>
                <w:sz w:val="24"/>
                <w:szCs w:val="24"/>
              </w:rPr>
            </w:pPr>
            <w:r w:rsidRPr="00EA36B7">
              <w:rPr>
                <w:b/>
                <w:bCs/>
                <w:sz w:val="24"/>
                <w:szCs w:val="24"/>
              </w:rPr>
              <w:t>4. Вид соединения движений при выполнении:</w:t>
            </w:r>
          </w:p>
        </w:tc>
      </w:tr>
      <w:tr w:rsidR="00E033FC" w14:paraId="313C6C99" w14:textId="77777777" w:rsidTr="00E26EF8">
        <w:trPr>
          <w:trHeight w:val="898"/>
        </w:trPr>
        <w:tc>
          <w:tcPr>
            <w:tcW w:w="2782" w:type="dxa"/>
          </w:tcPr>
          <w:p w14:paraId="0149EC1B" w14:textId="77777777" w:rsidR="00E033FC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Соединение при выполнении</w:t>
            </w:r>
          </w:p>
        </w:tc>
        <w:tc>
          <w:tcPr>
            <w:tcW w:w="2782" w:type="dxa"/>
          </w:tcPr>
          <w:p w14:paraId="0BF37C0A" w14:textId="77777777" w:rsidR="00E033FC" w:rsidRPr="00EA36B7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Отсутствие интервальных соединений</w:t>
            </w:r>
          </w:p>
        </w:tc>
        <w:tc>
          <w:tcPr>
            <w:tcW w:w="2782" w:type="dxa"/>
          </w:tcPr>
          <w:p w14:paraId="16EA2FE7" w14:textId="77777777" w:rsidR="00E033FC" w:rsidRPr="00D3728A" w:rsidRDefault="00E033FC" w:rsidP="00E26EF8">
            <w:pPr>
              <w:rPr>
                <w:sz w:val="24"/>
                <w:szCs w:val="24"/>
              </w:rPr>
            </w:pPr>
            <w:r w:rsidRPr="00D3728A">
              <w:rPr>
                <w:sz w:val="24"/>
                <w:szCs w:val="24"/>
              </w:rPr>
              <w:t>В написании пр</w:t>
            </w:r>
            <w:r>
              <w:rPr>
                <w:sz w:val="24"/>
                <w:szCs w:val="24"/>
              </w:rPr>
              <w:t>е</w:t>
            </w:r>
            <w:r w:rsidRPr="00D3728A">
              <w:rPr>
                <w:sz w:val="24"/>
                <w:szCs w:val="24"/>
              </w:rPr>
              <w:t>в</w:t>
            </w:r>
            <w:r>
              <w:rPr>
                <w:sz w:val="24"/>
                <w:szCs w:val="24"/>
              </w:rPr>
              <w:t>а</w:t>
            </w:r>
            <w:r w:rsidRPr="00D3728A">
              <w:rPr>
                <w:sz w:val="24"/>
                <w:szCs w:val="24"/>
              </w:rPr>
              <w:t>лируют слитные соединения букв</w:t>
            </w:r>
          </w:p>
        </w:tc>
      </w:tr>
      <w:tr w:rsidR="00E033FC" w14:paraId="1FD73C34" w14:textId="77777777" w:rsidTr="00E26EF8">
        <w:trPr>
          <w:trHeight w:val="637"/>
        </w:trPr>
        <w:tc>
          <w:tcPr>
            <w:tcW w:w="8346" w:type="dxa"/>
            <w:gridSpan w:val="3"/>
          </w:tcPr>
          <w:p w14:paraId="761F0A33" w14:textId="77777777" w:rsidR="00E033FC" w:rsidRPr="00EA36B7" w:rsidRDefault="00E033FC" w:rsidP="00E26EF8">
            <w:pPr>
              <w:jc w:val="center"/>
              <w:rPr>
                <w:b/>
                <w:bCs/>
              </w:rPr>
            </w:pPr>
            <w:r w:rsidRPr="00EA36B7">
              <w:rPr>
                <w:b/>
                <w:bCs/>
                <w:sz w:val="24"/>
                <w:szCs w:val="24"/>
                <w:lang w:val="en-US"/>
              </w:rPr>
              <w:t xml:space="preserve">5. </w:t>
            </w:r>
            <w:r w:rsidRPr="00EA36B7">
              <w:rPr>
                <w:b/>
                <w:bCs/>
                <w:sz w:val="24"/>
                <w:szCs w:val="24"/>
              </w:rPr>
              <w:t>Написание относительно норм прописи</w:t>
            </w:r>
          </w:p>
        </w:tc>
      </w:tr>
      <w:tr w:rsidR="00E033FC" w14:paraId="1B168F54" w14:textId="77777777" w:rsidTr="00E26EF8">
        <w:trPr>
          <w:trHeight w:val="898"/>
        </w:trPr>
        <w:tc>
          <w:tcPr>
            <w:tcW w:w="2782" w:type="dxa"/>
          </w:tcPr>
          <w:p w14:paraId="1F2D67E4" w14:textId="51C373ED" w:rsidR="00E033FC" w:rsidRPr="00D3728A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Третий элемент </w:t>
            </w:r>
            <w:r w:rsidR="0005140C">
              <w:rPr>
                <w:sz w:val="24"/>
                <w:szCs w:val="24"/>
              </w:rPr>
              <w:t xml:space="preserve">строчной </w:t>
            </w:r>
            <w:r>
              <w:rPr>
                <w:sz w:val="24"/>
                <w:szCs w:val="24"/>
              </w:rPr>
              <w:t>буквы «</w:t>
            </w:r>
            <w:r w:rsidR="0005140C"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2BF756DE" w14:textId="77777777" w:rsidR="00E033FC" w:rsidRPr="00D3728A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Элемент не завершён</w:t>
            </w:r>
          </w:p>
        </w:tc>
        <w:tc>
          <w:tcPr>
            <w:tcW w:w="2782" w:type="dxa"/>
          </w:tcPr>
          <w:p w14:paraId="4ACC4F99" w14:textId="77777777" w:rsidR="00E033FC" w:rsidRPr="00D3728A" w:rsidRDefault="00E033FC" w:rsidP="00E26E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E033FC" w14:paraId="25BA6CD2" w14:textId="77777777" w:rsidTr="00E26EF8">
        <w:trPr>
          <w:trHeight w:val="898"/>
        </w:trPr>
        <w:tc>
          <w:tcPr>
            <w:tcW w:w="2782" w:type="dxa"/>
          </w:tcPr>
          <w:p w14:paraId="4B854ED3" w14:textId="1E392E33" w:rsidR="00E033FC" w:rsidRDefault="0005140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Первый </w:t>
            </w:r>
            <w:r w:rsidR="00E033FC">
              <w:rPr>
                <w:sz w:val="24"/>
                <w:szCs w:val="24"/>
              </w:rPr>
              <w:t>элемент буквы «</w:t>
            </w:r>
            <w:r>
              <w:rPr>
                <w:sz w:val="24"/>
                <w:szCs w:val="24"/>
              </w:rPr>
              <w:t>д</w:t>
            </w:r>
            <w:r w:rsidR="00E033FC">
              <w:rPr>
                <w:sz w:val="24"/>
                <w:szCs w:val="24"/>
              </w:rPr>
              <w:t>»</w:t>
            </w:r>
          </w:p>
        </w:tc>
        <w:tc>
          <w:tcPr>
            <w:tcW w:w="2782" w:type="dxa"/>
          </w:tcPr>
          <w:p w14:paraId="542DCF2A" w14:textId="77777777" w:rsidR="00E033FC" w:rsidRPr="00D73311" w:rsidRDefault="00E033FC" w:rsidP="00E26EF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Элемент буквы не завершен</w:t>
            </w:r>
          </w:p>
        </w:tc>
        <w:tc>
          <w:tcPr>
            <w:tcW w:w="2782" w:type="dxa"/>
          </w:tcPr>
          <w:p w14:paraId="7C716847" w14:textId="77777777" w:rsidR="00E033FC" w:rsidRPr="00D3728A" w:rsidRDefault="00E033FC" w:rsidP="00E26EF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14:paraId="7BED8608" w14:textId="77777777" w:rsidR="00E033FC" w:rsidRDefault="00E033FC" w:rsidP="00E033FC">
      <w:pPr>
        <w:rPr>
          <w:lang w:val="en-US"/>
        </w:rPr>
      </w:pPr>
    </w:p>
    <w:p w14:paraId="623BE7A0" w14:textId="77777777" w:rsidR="00E033FC" w:rsidRDefault="00E033FC" w:rsidP="00E033FC">
      <w:pPr>
        <w:rPr>
          <w:lang w:val="en-US"/>
        </w:rPr>
      </w:pPr>
    </w:p>
    <w:p w14:paraId="2F31D5BE" w14:textId="77777777" w:rsidR="00E033FC" w:rsidRDefault="00E033FC" w:rsidP="00E033FC">
      <w:pPr>
        <w:rPr>
          <w:lang w:val="en-US"/>
        </w:rPr>
      </w:pPr>
    </w:p>
    <w:p w14:paraId="25E1B417" w14:textId="77777777" w:rsidR="00E033FC" w:rsidRDefault="00E033FC" w:rsidP="00E033FC">
      <w:pPr>
        <w:rPr>
          <w:lang w:val="en-US"/>
        </w:rPr>
      </w:pPr>
    </w:p>
    <w:p w14:paraId="5EC69691" w14:textId="77777777" w:rsidR="00E033FC" w:rsidRDefault="00E033FC" w:rsidP="00E033FC">
      <w:pPr>
        <w:rPr>
          <w:lang w:val="en-US"/>
        </w:rPr>
      </w:pPr>
    </w:p>
    <w:p w14:paraId="038B2C12" w14:textId="77777777" w:rsidR="00E033FC" w:rsidRDefault="00E033FC" w:rsidP="00E033FC">
      <w:pPr>
        <w:rPr>
          <w:lang w:val="en-US"/>
        </w:rPr>
      </w:pPr>
    </w:p>
    <w:p w14:paraId="0D265787" w14:textId="77777777" w:rsidR="00E033FC" w:rsidRDefault="00E033FC" w:rsidP="00E033FC">
      <w:pPr>
        <w:rPr>
          <w:lang w:val="en-US"/>
        </w:rPr>
      </w:pPr>
    </w:p>
    <w:p w14:paraId="12F8973C" w14:textId="77777777" w:rsidR="00E033FC" w:rsidRDefault="00E033FC" w:rsidP="00E033FC">
      <w:pPr>
        <w:rPr>
          <w:lang w:val="en-US"/>
        </w:rPr>
      </w:pPr>
    </w:p>
    <w:p w14:paraId="65CE8D52" w14:textId="77777777" w:rsidR="00E033FC" w:rsidRDefault="00E033FC" w:rsidP="00E033FC">
      <w:pPr>
        <w:rPr>
          <w:lang w:val="en-US"/>
        </w:rPr>
      </w:pPr>
    </w:p>
    <w:p w14:paraId="4010694B" w14:textId="77777777" w:rsidR="00E033FC" w:rsidRDefault="00E033FC" w:rsidP="00E033FC">
      <w:pPr>
        <w:rPr>
          <w:lang w:val="en-US"/>
        </w:rPr>
      </w:pPr>
    </w:p>
    <w:p w14:paraId="50A4284E" w14:textId="77777777" w:rsidR="00E033FC" w:rsidRDefault="00E033FC" w:rsidP="00E033FC">
      <w:pPr>
        <w:rPr>
          <w:lang w:val="en-US"/>
        </w:rPr>
      </w:pPr>
    </w:p>
    <w:p w14:paraId="44AB0BCE" w14:textId="77777777" w:rsidR="00E033FC" w:rsidRDefault="00E033FC" w:rsidP="00E033FC">
      <w:pPr>
        <w:rPr>
          <w:lang w:val="en-US"/>
        </w:rPr>
      </w:pPr>
    </w:p>
    <w:p w14:paraId="70F0C502" w14:textId="77777777" w:rsidR="00E033FC" w:rsidRDefault="00E033FC" w:rsidP="00E033FC">
      <w:pPr>
        <w:ind w:firstLine="708"/>
      </w:pPr>
      <w:r>
        <w:t>В конце работы, мы получаем следующие пометки, по которым можно будет распознать почерк человека</w:t>
      </w:r>
    </w:p>
    <w:p w14:paraId="5FC2E27F" w14:textId="37D2C456" w:rsidR="00E033FC" w:rsidRDefault="0005140C" w:rsidP="00E033FC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2BC2E266" wp14:editId="72424488">
            <wp:extent cx="5940425" cy="3038355"/>
            <wp:effectExtent l="0" t="0" r="3175" b="0"/>
            <wp:docPr id="1605638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38817" name="Рисунок 16056388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72"/>
                    <a:stretch/>
                  </pic:blipFill>
                  <pic:spPr bwMode="auto">
                    <a:xfrm>
                      <a:off x="0" y="0"/>
                      <a:ext cx="5940425" cy="303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D3E" w14:textId="77777777" w:rsidR="00E033FC" w:rsidRPr="008E4C9B" w:rsidRDefault="00E033FC" w:rsidP="00E033FC">
      <w:pPr>
        <w:pStyle w:val="aa"/>
        <w:spacing w:line="360" w:lineRule="auto"/>
        <w:jc w:val="center"/>
        <w:rPr>
          <w:i w:val="0"/>
          <w:iCs w:val="0"/>
          <w:color w:val="auto"/>
          <w:sz w:val="24"/>
          <w:szCs w:val="24"/>
        </w:rPr>
      </w:pPr>
      <w:r w:rsidRPr="00F84F0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84F03">
        <w:rPr>
          <w:i w:val="0"/>
          <w:iCs w:val="0"/>
          <w:color w:val="auto"/>
          <w:sz w:val="24"/>
          <w:szCs w:val="24"/>
        </w:rPr>
        <w:fldChar w:fldCharType="begin"/>
      </w:r>
      <w:r w:rsidRPr="00F84F0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84F03">
        <w:rPr>
          <w:i w:val="0"/>
          <w:iCs w:val="0"/>
          <w:color w:val="auto"/>
          <w:sz w:val="24"/>
          <w:szCs w:val="24"/>
        </w:rPr>
        <w:fldChar w:fldCharType="separate"/>
      </w:r>
      <w:r w:rsidRPr="00F84F03">
        <w:rPr>
          <w:i w:val="0"/>
          <w:iCs w:val="0"/>
          <w:color w:val="auto"/>
          <w:sz w:val="24"/>
          <w:szCs w:val="24"/>
        </w:rPr>
        <w:t>2</w:t>
      </w:r>
      <w:r w:rsidRPr="00F84F03">
        <w:rPr>
          <w:i w:val="0"/>
          <w:iCs w:val="0"/>
          <w:color w:val="auto"/>
          <w:sz w:val="24"/>
          <w:szCs w:val="24"/>
        </w:rPr>
        <w:fldChar w:fldCharType="end"/>
      </w:r>
      <w:r w:rsidRPr="00F84F03">
        <w:rPr>
          <w:i w:val="0"/>
          <w:iCs w:val="0"/>
          <w:color w:val="auto"/>
          <w:sz w:val="24"/>
          <w:szCs w:val="24"/>
        </w:rPr>
        <w:t xml:space="preserve"> – Итоговый анализ рукописного почерка</w:t>
      </w:r>
    </w:p>
    <w:p w14:paraId="03F21534" w14:textId="7D638D3D" w:rsidR="00B23CB9" w:rsidRPr="00AE78F8" w:rsidRDefault="00B23CB9" w:rsidP="00AE78F8">
      <w:pPr>
        <w:spacing w:after="100" w:afterAutospacing="1"/>
        <w:ind w:firstLine="0"/>
      </w:pPr>
    </w:p>
    <w:sectPr w:rsidR="00B23CB9" w:rsidRPr="00AE78F8" w:rsidSect="00054AF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2EB43" w14:textId="77777777" w:rsidR="00691487" w:rsidRDefault="00691487" w:rsidP="00B25C90">
      <w:pPr>
        <w:spacing w:after="0" w:line="240" w:lineRule="auto"/>
      </w:pPr>
      <w:r>
        <w:separator/>
      </w:r>
    </w:p>
  </w:endnote>
  <w:endnote w:type="continuationSeparator" w:id="0">
    <w:p w14:paraId="7D3819DA" w14:textId="77777777" w:rsidR="00691487" w:rsidRDefault="00691487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2C6B5" w14:textId="77777777" w:rsidR="009D0123" w:rsidRDefault="009D012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7C817146" w:rsidR="00B25C90" w:rsidRDefault="00B25C90" w:rsidP="00B25C90">
        <w:pPr>
          <w:pStyle w:val="a7"/>
          <w:ind w:right="-1" w:firstLine="0"/>
          <w:jc w:val="center"/>
        </w:pPr>
        <w:r>
          <w:t>Москва 2024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FB4D8" w14:textId="77777777" w:rsidR="00691487" w:rsidRDefault="00691487" w:rsidP="00B25C90">
      <w:pPr>
        <w:spacing w:after="0" w:line="240" w:lineRule="auto"/>
      </w:pPr>
      <w:r>
        <w:separator/>
      </w:r>
    </w:p>
  </w:footnote>
  <w:footnote w:type="continuationSeparator" w:id="0">
    <w:p w14:paraId="5D7AF81F" w14:textId="77777777" w:rsidR="00691487" w:rsidRDefault="00691487" w:rsidP="00B25C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88CE97" w14:textId="77777777" w:rsidR="009D0123" w:rsidRDefault="009D0123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77249" w14:textId="77777777" w:rsidR="009D0123" w:rsidRDefault="009D0123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FAC544" w14:textId="77777777" w:rsidR="009D0123" w:rsidRDefault="009D0123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146C27"/>
    <w:multiLevelType w:val="hybridMultilevel"/>
    <w:tmpl w:val="CD2CC6E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 w16cid:durableId="648218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5CA5"/>
    <w:rsid w:val="00006C4D"/>
    <w:rsid w:val="000237F4"/>
    <w:rsid w:val="00027BF2"/>
    <w:rsid w:val="000342B4"/>
    <w:rsid w:val="0005140C"/>
    <w:rsid w:val="00054AF1"/>
    <w:rsid w:val="000869D8"/>
    <w:rsid w:val="00092A28"/>
    <w:rsid w:val="000B03A2"/>
    <w:rsid w:val="000E5D1E"/>
    <w:rsid w:val="000F3104"/>
    <w:rsid w:val="00136173"/>
    <w:rsid w:val="00143EE5"/>
    <w:rsid w:val="0016667A"/>
    <w:rsid w:val="0017506A"/>
    <w:rsid w:val="0017790A"/>
    <w:rsid w:val="001859A2"/>
    <w:rsid w:val="00195B03"/>
    <w:rsid w:val="001A34CC"/>
    <w:rsid w:val="001E1337"/>
    <w:rsid w:val="001F3821"/>
    <w:rsid w:val="00272060"/>
    <w:rsid w:val="0029234D"/>
    <w:rsid w:val="002A2204"/>
    <w:rsid w:val="002E772F"/>
    <w:rsid w:val="00313FA1"/>
    <w:rsid w:val="003A429B"/>
    <w:rsid w:val="003C610F"/>
    <w:rsid w:val="003E0757"/>
    <w:rsid w:val="00420383"/>
    <w:rsid w:val="00457223"/>
    <w:rsid w:val="00572DCF"/>
    <w:rsid w:val="005A0664"/>
    <w:rsid w:val="005A610F"/>
    <w:rsid w:val="00624CE0"/>
    <w:rsid w:val="00676379"/>
    <w:rsid w:val="00691487"/>
    <w:rsid w:val="006B4164"/>
    <w:rsid w:val="007007F6"/>
    <w:rsid w:val="00717EFD"/>
    <w:rsid w:val="0079059F"/>
    <w:rsid w:val="00792FA1"/>
    <w:rsid w:val="007D1155"/>
    <w:rsid w:val="00893128"/>
    <w:rsid w:val="008A71A5"/>
    <w:rsid w:val="009238C4"/>
    <w:rsid w:val="00956198"/>
    <w:rsid w:val="00970342"/>
    <w:rsid w:val="00984AAF"/>
    <w:rsid w:val="009B17D0"/>
    <w:rsid w:val="009D0123"/>
    <w:rsid w:val="00A33653"/>
    <w:rsid w:val="00A469F5"/>
    <w:rsid w:val="00A663BC"/>
    <w:rsid w:val="00AB2006"/>
    <w:rsid w:val="00AE78F8"/>
    <w:rsid w:val="00AF1573"/>
    <w:rsid w:val="00B058C2"/>
    <w:rsid w:val="00B23CB9"/>
    <w:rsid w:val="00B25C90"/>
    <w:rsid w:val="00B706B2"/>
    <w:rsid w:val="00B70C18"/>
    <w:rsid w:val="00B72CCB"/>
    <w:rsid w:val="00BB412C"/>
    <w:rsid w:val="00BD7E38"/>
    <w:rsid w:val="00C5531F"/>
    <w:rsid w:val="00C64759"/>
    <w:rsid w:val="00C93B97"/>
    <w:rsid w:val="00CB1744"/>
    <w:rsid w:val="00CD2CD2"/>
    <w:rsid w:val="00CD71DE"/>
    <w:rsid w:val="00D52032"/>
    <w:rsid w:val="00D94FCE"/>
    <w:rsid w:val="00DE5E4E"/>
    <w:rsid w:val="00DF3206"/>
    <w:rsid w:val="00E033FC"/>
    <w:rsid w:val="00E055A2"/>
    <w:rsid w:val="00E67F81"/>
    <w:rsid w:val="00E97E05"/>
    <w:rsid w:val="00EA5278"/>
    <w:rsid w:val="00F36CA9"/>
    <w:rsid w:val="00F54869"/>
    <w:rsid w:val="00FB5D62"/>
    <w:rsid w:val="00FE2DD4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styleId="a9">
    <w:name w:val="Hyperlink"/>
    <w:basedOn w:val="a0"/>
    <w:uiPriority w:val="99"/>
    <w:semiHidden/>
    <w:unhideWhenUsed/>
    <w:rsid w:val="0079059F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FE2DD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717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65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nline-edu.mirea.ru/course/view.php?id=5957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5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VASILIY ZUBAREV</cp:lastModifiedBy>
  <cp:revision>21</cp:revision>
  <dcterms:created xsi:type="dcterms:W3CDTF">2024-03-10T11:02:00Z</dcterms:created>
  <dcterms:modified xsi:type="dcterms:W3CDTF">2024-12-18T17:17:00Z</dcterms:modified>
</cp:coreProperties>
</file>