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74A390B8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79059F">
        <w:rPr>
          <w:b/>
          <w:color w:val="000000"/>
          <w:szCs w:val="28"/>
        </w:rPr>
        <w:t>ПРАКТИЧЕСКОГО</w:t>
      </w:r>
      <w:r>
        <w:rPr>
          <w:b/>
          <w:color w:val="000000"/>
          <w:szCs w:val="28"/>
        </w:rPr>
        <w:t xml:space="preserve"> ЗАДАНИЯ №</w:t>
      </w:r>
      <w:r w:rsidR="00BD0F53">
        <w:rPr>
          <w:b/>
          <w:color w:val="000000"/>
          <w:szCs w:val="28"/>
        </w:rPr>
        <w:t>5</w:t>
      </w:r>
    </w:p>
    <w:p w14:paraId="24012579" w14:textId="16823239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hyperlink r:id="rId9" w:history="1">
        <w:r w:rsidR="0079059F" w:rsidRPr="0079059F">
          <w:rPr>
            <w:b/>
            <w:color w:val="000000"/>
            <w:szCs w:val="28"/>
          </w:rPr>
          <w:t>БИОМЕТРИЧЕСКИЕ СИСТЕМЫ АУТЕНТИФИКАЦИИ</w:t>
        </w:r>
      </w:hyperlink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79059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23A926C7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3A429B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365544BE" w14:textId="77777777" w:rsidR="00BD0F53" w:rsidRPr="008A7EA5" w:rsidRDefault="003A429B" w:rsidP="00BD0F53">
      <w:pPr>
        <w:jc w:val="left"/>
      </w:pPr>
      <w:r w:rsidRPr="008A7EA5">
        <w:br w:type="page"/>
      </w:r>
      <w:r w:rsidR="00BD0F53" w:rsidRPr="00BD0F53">
        <w:rPr>
          <w:lang w:val="en-US"/>
        </w:rPr>
        <w:lastRenderedPageBreak/>
        <w:t>FAR</w:t>
      </w:r>
      <w:r w:rsidR="00BD0F53" w:rsidRPr="008A7EA5">
        <w:t xml:space="preserve"> (</w:t>
      </w:r>
      <w:r w:rsidR="00BD0F53" w:rsidRPr="00BD0F53">
        <w:rPr>
          <w:lang w:val="en-US"/>
        </w:rPr>
        <w:t>False</w:t>
      </w:r>
      <w:r w:rsidR="00BD0F53" w:rsidRPr="008A7EA5">
        <w:t xml:space="preserve"> </w:t>
      </w:r>
      <w:r w:rsidR="00BD0F53" w:rsidRPr="00BD0F53">
        <w:rPr>
          <w:lang w:val="en-US"/>
        </w:rPr>
        <w:t>Acceptance</w:t>
      </w:r>
      <w:r w:rsidR="00BD0F53" w:rsidRPr="008A7EA5">
        <w:t xml:space="preserve"> </w:t>
      </w:r>
      <w:r w:rsidR="00BD0F53" w:rsidRPr="00BD0F53">
        <w:rPr>
          <w:lang w:val="en-US"/>
        </w:rPr>
        <w:t>Rate</w:t>
      </w:r>
      <w:r w:rsidR="00BD0F53" w:rsidRPr="008A7EA5">
        <w:t xml:space="preserve">) — </w:t>
      </w:r>
      <w:r w:rsidR="00BD0F53">
        <w:t>Частота</w:t>
      </w:r>
      <w:r w:rsidR="00BD0F53" w:rsidRPr="008A7EA5">
        <w:t xml:space="preserve"> </w:t>
      </w:r>
      <w:r w:rsidR="00BD0F53">
        <w:t>ложного</w:t>
      </w:r>
      <w:r w:rsidR="00BD0F53" w:rsidRPr="008A7EA5">
        <w:t xml:space="preserve"> </w:t>
      </w:r>
      <w:r w:rsidR="00BD0F53">
        <w:t>допуска</w:t>
      </w:r>
    </w:p>
    <w:p w14:paraId="003AF077" w14:textId="77777777" w:rsidR="00BD0F53" w:rsidRDefault="00BD0F53" w:rsidP="00BD0F53">
      <w:pPr>
        <w:jc w:val="left"/>
      </w:pPr>
      <w:r>
        <w:t>FAR показывает, как часто система неправильно принимает неавторизованного пользователя. Это важный показатель, который демонстрирует вероятность ошибки второго рода.</w:t>
      </w:r>
    </w:p>
    <w:p w14:paraId="3718B038" w14:textId="234F3A1A" w:rsidR="005F4764" w:rsidRPr="005F4764" w:rsidRDefault="00BD0F53" w:rsidP="005F4764">
      <w:pPr>
        <w:jc w:val="left"/>
      </w:pPr>
      <w:r>
        <w:t>Формула: FAR = Количество ложных допусков / Общее количество проверок на допуск</w:t>
      </w:r>
      <w:r w:rsidR="008A7EA5" w:rsidRPr="008A7EA5">
        <w:t>.</w:t>
      </w:r>
    </w:p>
    <w:p w14:paraId="1EB667AE" w14:textId="77777777" w:rsidR="00BD0F53" w:rsidRDefault="00BD0F53" w:rsidP="00BD0F53">
      <w:pPr>
        <w:jc w:val="left"/>
      </w:pPr>
      <w:r>
        <w:t>FRR (False Rejection Rate) — Частота ложного отказа</w:t>
      </w:r>
    </w:p>
    <w:p w14:paraId="56B42FF6" w14:textId="77777777" w:rsidR="00BD0F53" w:rsidRDefault="00BD0F53" w:rsidP="00BD0F53">
      <w:pPr>
        <w:jc w:val="left"/>
      </w:pPr>
      <w:r>
        <w:t>FRR показывает, как часто система отклоняет аутентифицированного пользователя, ошибочно посчитав его неавторизованным.</w:t>
      </w:r>
    </w:p>
    <w:p w14:paraId="0BFAFC94" w14:textId="40F4732D" w:rsidR="00BD0F53" w:rsidRPr="008A7EA5" w:rsidRDefault="00BD0F53" w:rsidP="008A7EA5">
      <w:pPr>
        <w:jc w:val="left"/>
      </w:pPr>
      <w:r>
        <w:t>Формула: FRR = Количество ложных отказов / Общее количество проверок на допуск</w:t>
      </w:r>
      <w:r w:rsidR="008A7EA5" w:rsidRPr="008A7EA5">
        <w:t>.</w:t>
      </w:r>
    </w:p>
    <w:p w14:paraId="36B87F60" w14:textId="77777777" w:rsidR="00BD0F53" w:rsidRDefault="00BD0F53" w:rsidP="00BD0F53">
      <w:pPr>
        <w:jc w:val="left"/>
      </w:pPr>
      <w:r>
        <w:t>FMR (False Match Rate) — Частота ложных совпадений</w:t>
      </w:r>
    </w:p>
    <w:p w14:paraId="5EFB55E6" w14:textId="77777777" w:rsidR="00BD0F53" w:rsidRDefault="00BD0F53" w:rsidP="00BD0F53">
      <w:pPr>
        <w:jc w:val="left"/>
      </w:pPr>
      <w:r>
        <w:t>FMR отражает вероятность того, что система неправильно сопоставляет биометрические данные разных людей.</w:t>
      </w:r>
    </w:p>
    <w:p w14:paraId="6B1B3217" w14:textId="77777777" w:rsidR="00BD0F53" w:rsidRDefault="00BD0F53" w:rsidP="00BD0F53">
      <w:pPr>
        <w:jc w:val="left"/>
      </w:pPr>
      <w:r>
        <w:t>Формула: FMR = Количество ложных совпадений / Общее количество сравнений</w:t>
      </w:r>
    </w:p>
    <w:p w14:paraId="5BA507C3" w14:textId="77777777" w:rsidR="00BD0F53" w:rsidRDefault="00BD0F53" w:rsidP="00BD0F53">
      <w:pPr>
        <w:jc w:val="left"/>
      </w:pPr>
      <w:r>
        <w:t>FNMR (False Non-Match Rate) — Частота ложных несовпадений</w:t>
      </w:r>
    </w:p>
    <w:p w14:paraId="65279E80" w14:textId="77777777" w:rsidR="00BD0F53" w:rsidRDefault="00BD0F53" w:rsidP="00BD0F53">
      <w:pPr>
        <w:jc w:val="left"/>
      </w:pPr>
      <w:r>
        <w:t>FNMR показывает, насколько часто система не может найти совпадение для данных зарегистрированного пользователя.</w:t>
      </w:r>
    </w:p>
    <w:p w14:paraId="3BF88C76" w14:textId="77777777" w:rsidR="00BD0F53" w:rsidRDefault="00BD0F53" w:rsidP="00BD0F53">
      <w:pPr>
        <w:jc w:val="left"/>
      </w:pPr>
      <w:r>
        <w:t>Формула: FNMR = Количество ложных несовпадений / Общее количество сравнений</w:t>
      </w:r>
    </w:p>
    <w:p w14:paraId="05D4B23C" w14:textId="77777777" w:rsidR="00BD0F53" w:rsidRPr="00BD0F53" w:rsidRDefault="00BD0F53" w:rsidP="00BD0F53">
      <w:pPr>
        <w:jc w:val="left"/>
        <w:rPr>
          <w:lang w:val="en-US"/>
        </w:rPr>
      </w:pPr>
      <w:r>
        <w:t>График</w:t>
      </w:r>
      <w:r w:rsidRPr="00BD0F53">
        <w:rPr>
          <w:lang w:val="en-US"/>
        </w:rPr>
        <w:t xml:space="preserve"> ROC (Receiver Operating Characteristic)</w:t>
      </w:r>
    </w:p>
    <w:p w14:paraId="4BC64CD0" w14:textId="77777777" w:rsidR="00BD0F53" w:rsidRDefault="00BD0F53" w:rsidP="00BD0F53">
      <w:pPr>
        <w:jc w:val="left"/>
      </w:pPr>
      <w:r>
        <w:t xml:space="preserve">ROC-кривая показывает соотношение между FAR и FRR на различных порогах принятия решения. График ROC позволяет оценить эффективность </w:t>
      </w:r>
      <w:r>
        <w:lastRenderedPageBreak/>
        <w:t>биометрической системы: чем ближе кривая к левому верхнему углу, тем выше точность системы.</w:t>
      </w:r>
    </w:p>
    <w:p w14:paraId="1A190FF0" w14:textId="77777777" w:rsidR="00BD0F53" w:rsidRDefault="00BD0F53" w:rsidP="008A7EA5">
      <w:pPr>
        <w:ind w:firstLine="0"/>
        <w:jc w:val="left"/>
      </w:pPr>
      <w:r>
        <w:t>Параметры FTE, FTR, FTC</w:t>
      </w:r>
    </w:p>
    <w:p w14:paraId="4E853CD5" w14:textId="77777777" w:rsidR="00BD0F53" w:rsidRDefault="00BD0F53" w:rsidP="00BD0F53">
      <w:pPr>
        <w:jc w:val="left"/>
      </w:pPr>
      <w:r>
        <w:t>FTE (Failure to Enroll) — Ошибка при регистрации</w:t>
      </w:r>
    </w:p>
    <w:p w14:paraId="687B9EA1" w14:textId="77777777" w:rsidR="00BD0F53" w:rsidRDefault="00BD0F53" w:rsidP="00BD0F53">
      <w:pPr>
        <w:jc w:val="left"/>
      </w:pPr>
      <w:r>
        <w:t>Этот параметр характеризует процент пользователей, которые не смогли успешно зарегистрировать свои биометрические данные. Это может быть связано с плохим качеством данных или ошибками оборудования.</w:t>
      </w:r>
    </w:p>
    <w:p w14:paraId="69816BDD" w14:textId="77777777" w:rsidR="00BD0F53" w:rsidRDefault="00BD0F53" w:rsidP="00BD0F53">
      <w:pPr>
        <w:jc w:val="left"/>
      </w:pPr>
      <w:r>
        <w:t>Формула: FTE = Количество ошибок при регистрации / Общее количество попыток регистрации</w:t>
      </w:r>
    </w:p>
    <w:p w14:paraId="098EE5FE" w14:textId="77777777" w:rsidR="00BD0F53" w:rsidRPr="00BD0F53" w:rsidRDefault="00BD0F53" w:rsidP="00BD0F53">
      <w:pPr>
        <w:jc w:val="left"/>
        <w:rPr>
          <w:lang w:val="en-US"/>
        </w:rPr>
      </w:pPr>
      <w:r w:rsidRPr="00BD0F53">
        <w:rPr>
          <w:lang w:val="en-US"/>
        </w:rPr>
        <w:t xml:space="preserve">FTR (Failure to Reject) — </w:t>
      </w:r>
      <w:r>
        <w:t>Ошибка</w:t>
      </w:r>
      <w:r w:rsidRPr="00BD0F53">
        <w:rPr>
          <w:lang w:val="en-US"/>
        </w:rPr>
        <w:t xml:space="preserve"> </w:t>
      </w:r>
      <w:r>
        <w:t>непризнания</w:t>
      </w:r>
    </w:p>
    <w:p w14:paraId="4A19FC77" w14:textId="77777777" w:rsidR="00BD0F53" w:rsidRDefault="00BD0F53" w:rsidP="00BD0F53">
      <w:pPr>
        <w:jc w:val="left"/>
      </w:pPr>
      <w:r>
        <w:t>Параметр FTR показывает, насколько система успешно отказывает доступ неавторизованным пользователям. Важно для систем безопасности, чтобы вероятность ошибки FTR была минимальной.</w:t>
      </w:r>
    </w:p>
    <w:p w14:paraId="61F74E19" w14:textId="77777777" w:rsidR="00BD0F53" w:rsidRDefault="00BD0F53" w:rsidP="00BD0F53">
      <w:pPr>
        <w:jc w:val="left"/>
      </w:pPr>
      <w:r>
        <w:t>Формула: FTR = Количество ошибок непризнания / Общее количество попыток отклонения</w:t>
      </w:r>
    </w:p>
    <w:p w14:paraId="1DD9483D" w14:textId="77777777" w:rsidR="00BD0F53" w:rsidRDefault="00BD0F53" w:rsidP="00BD0F53">
      <w:pPr>
        <w:jc w:val="left"/>
      </w:pPr>
      <w:r>
        <w:t>FTC (Failure to Capture) — Ошибка при захвате данных</w:t>
      </w:r>
    </w:p>
    <w:p w14:paraId="33B50675" w14:textId="77777777" w:rsidR="00BD0F53" w:rsidRDefault="00BD0F53" w:rsidP="00BD0F53">
      <w:pPr>
        <w:jc w:val="left"/>
      </w:pPr>
      <w:r>
        <w:t>Этот параметр характеризует процент неудачных попыток захвата биометрической информации для последующей обработки.</w:t>
      </w:r>
    </w:p>
    <w:p w14:paraId="42C5761E" w14:textId="77777777" w:rsidR="00BD0F53" w:rsidRPr="001D029E" w:rsidRDefault="00BD0F53" w:rsidP="00BD0F53">
      <w:pPr>
        <w:jc w:val="left"/>
      </w:pPr>
      <w:r>
        <w:t>Формула: FTC = Количество неудачных захватов / Общее количество попыток захвата</w:t>
      </w:r>
    </w:p>
    <w:p w14:paraId="292D006F" w14:textId="3B704C47" w:rsidR="00C57F5F" w:rsidRDefault="00C57F5F" w:rsidP="00BD0F53">
      <w:pPr>
        <w:jc w:val="left"/>
      </w:pPr>
      <w:r>
        <w:t>Общее кол-во пар 8456 фотографий (4228 пар)</w:t>
      </w:r>
    </w:p>
    <w:p w14:paraId="161D313F" w14:textId="77777777" w:rsidR="00C57F5F" w:rsidRDefault="00C57F5F" w:rsidP="00C57F5F">
      <w:pPr>
        <w:ind w:left="708" w:firstLine="1"/>
        <w:jc w:val="left"/>
      </w:pPr>
      <w:r>
        <w:lastRenderedPageBreak/>
        <w:t>Значения получены при решения систем уравнений</w:t>
      </w:r>
      <w:r>
        <w:br/>
      </w:r>
      <w:r w:rsidRPr="00C57F5F">
        <w:rPr>
          <w:noProof/>
        </w:rPr>
        <w:drawing>
          <wp:inline distT="0" distB="0" distL="0" distR="0" wp14:anchorId="78C5307B" wp14:editId="1983F6D4">
            <wp:extent cx="5358039" cy="2315612"/>
            <wp:effectExtent l="0" t="0" r="0" b="8890"/>
            <wp:docPr id="54072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20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792" cy="23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1CF" w14:textId="2938C000" w:rsidR="00C57F5F" w:rsidRPr="00B73C56" w:rsidRDefault="00C57F5F" w:rsidP="00C57F5F">
      <w:pPr>
        <w:ind w:left="708" w:firstLine="1"/>
        <w:jc w:val="left"/>
        <w:rPr>
          <w:lang w:val="en-US"/>
        </w:rPr>
      </w:pPr>
      <w:r w:rsidRPr="00CF4702">
        <w:rPr>
          <w:lang w:val="en-US"/>
        </w:rPr>
        <w:br/>
      </w:r>
      <w:r>
        <w:rPr>
          <w:lang w:val="en-US"/>
        </w:rPr>
        <w:t>TN</w:t>
      </w:r>
      <w:r w:rsidRPr="00B73C56">
        <w:rPr>
          <w:lang w:val="en-US"/>
        </w:rPr>
        <w:t>(</w:t>
      </w:r>
      <w:r>
        <w:rPr>
          <w:lang w:val="en-US"/>
        </w:rPr>
        <w:t>x)</w:t>
      </w:r>
      <w:r w:rsidRPr="00B73C56">
        <w:rPr>
          <w:lang w:val="en-US"/>
        </w:rPr>
        <w:t xml:space="preserve"> = 231143</w:t>
      </w:r>
    </w:p>
    <w:p w14:paraId="70159238" w14:textId="6B69BB96" w:rsidR="00C57F5F" w:rsidRPr="00B73C56" w:rsidRDefault="00C57F5F" w:rsidP="00B73C56">
      <w:pPr>
        <w:ind w:left="708" w:firstLine="1"/>
        <w:jc w:val="left"/>
        <w:rPr>
          <w:lang w:val="en-US"/>
        </w:rPr>
      </w:pPr>
      <w:r>
        <w:rPr>
          <w:lang w:val="en-US"/>
        </w:rPr>
        <w:t>TP</w:t>
      </w:r>
      <w:r w:rsidRPr="00B73C56">
        <w:rPr>
          <w:lang w:val="en-US"/>
        </w:rPr>
        <w:t xml:space="preserve"> </w:t>
      </w:r>
      <w:r>
        <w:rPr>
          <w:lang w:val="en-US"/>
        </w:rPr>
        <w:t>(k)</w:t>
      </w:r>
      <w:r w:rsidRPr="00B73C56">
        <w:rPr>
          <w:lang w:val="en-US"/>
        </w:rPr>
        <w:t>= 490829</w:t>
      </w:r>
    </w:p>
    <w:p w14:paraId="1C3EE83C" w14:textId="6F876C8D" w:rsidR="00C57F5F" w:rsidRPr="00B73C56" w:rsidRDefault="00C57F5F" w:rsidP="00B73C56">
      <w:pPr>
        <w:ind w:left="708" w:firstLine="1"/>
        <w:jc w:val="left"/>
        <w:rPr>
          <w:lang w:val="en-US"/>
        </w:rPr>
      </w:pPr>
      <w:r w:rsidRPr="00B73C56">
        <w:rPr>
          <w:lang w:val="en-US"/>
        </w:rPr>
        <w:t>FN(</w:t>
      </w:r>
      <w:r w:rsidR="00B73C56" w:rsidRPr="00B73C56">
        <w:rPr>
          <w:lang w:val="en-US"/>
        </w:rPr>
        <w:t>y)</w:t>
      </w:r>
      <w:r w:rsidRPr="00B73C56">
        <w:rPr>
          <w:lang w:val="en-US"/>
        </w:rPr>
        <w:t>=</w:t>
      </w:r>
      <w:r w:rsidR="00B73C56">
        <w:rPr>
          <w:lang w:val="en-US"/>
        </w:rPr>
        <w:t xml:space="preserve"> </w:t>
      </w:r>
      <w:r w:rsidRPr="00B73C56">
        <w:rPr>
          <w:lang w:val="en-US"/>
        </w:rPr>
        <w:t>228488</w:t>
      </w:r>
    </w:p>
    <w:p w14:paraId="65D919DE" w14:textId="395C50C3" w:rsidR="005F4764" w:rsidRPr="00B73C56" w:rsidRDefault="00C57F5F" w:rsidP="00B73C56">
      <w:pPr>
        <w:ind w:left="708" w:firstLine="1"/>
        <w:jc w:val="left"/>
        <w:rPr>
          <w:lang w:val="en-US"/>
        </w:rPr>
      </w:pPr>
      <w:r w:rsidRPr="00B73C56">
        <w:rPr>
          <w:lang w:val="en-US"/>
        </w:rPr>
        <w:t>FP</w:t>
      </w:r>
      <w:r w:rsidR="00B73C56" w:rsidRPr="00B73C56">
        <w:rPr>
          <w:lang w:val="en-US"/>
        </w:rPr>
        <w:t>(z)</w:t>
      </w:r>
      <w:r w:rsidRPr="00B73C56">
        <w:rPr>
          <w:lang w:val="en-US"/>
        </w:rPr>
        <w:t>=</w:t>
      </w:r>
      <w:r w:rsidR="00B73C56">
        <w:rPr>
          <w:lang w:val="en-US"/>
        </w:rPr>
        <w:t xml:space="preserve"> </w:t>
      </w:r>
      <w:r w:rsidRPr="00B73C56">
        <w:rPr>
          <w:lang w:val="en-US"/>
        </w:rPr>
        <w:t>485029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2672"/>
      </w:tblGrid>
      <w:tr w:rsidR="005F4764" w14:paraId="74489BBE" w14:textId="77777777" w:rsidTr="005F4764">
        <w:tc>
          <w:tcPr>
            <w:tcW w:w="0" w:type="auto"/>
          </w:tcPr>
          <w:p w14:paraId="0DEF5094" w14:textId="3BCE9981" w:rsidR="005F4764" w:rsidRDefault="005F4764" w:rsidP="00BD0F53">
            <w:pPr>
              <w:ind w:firstLine="0"/>
              <w:jc w:val="left"/>
            </w:pPr>
            <w:r>
              <w:t xml:space="preserve">Название </w:t>
            </w:r>
          </w:p>
        </w:tc>
        <w:tc>
          <w:tcPr>
            <w:tcW w:w="0" w:type="auto"/>
          </w:tcPr>
          <w:p w14:paraId="30F2F909" w14:textId="25E7DCF6" w:rsidR="005F4764" w:rsidRDefault="005F4764" w:rsidP="00BD0F53">
            <w:pPr>
              <w:ind w:firstLine="0"/>
              <w:jc w:val="left"/>
            </w:pPr>
            <w:r>
              <w:t>Значение</w:t>
            </w:r>
            <w:r w:rsidR="001D029E">
              <w:t xml:space="preserve"> </w:t>
            </w:r>
          </w:p>
        </w:tc>
      </w:tr>
      <w:tr w:rsidR="005F4764" w14:paraId="36DAAF67" w14:textId="77777777" w:rsidTr="005F4764">
        <w:tc>
          <w:tcPr>
            <w:tcW w:w="0" w:type="auto"/>
          </w:tcPr>
          <w:p w14:paraId="409B0E63" w14:textId="2D2AD797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0" w:type="auto"/>
          </w:tcPr>
          <w:p w14:paraId="1783D04C" w14:textId="25F5CF76" w:rsidR="005F4764" w:rsidRPr="005E38A3" w:rsidRDefault="005E38A3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5F4764" w14:paraId="1DD59290" w14:textId="77777777" w:rsidTr="005F4764">
        <w:tc>
          <w:tcPr>
            <w:tcW w:w="0" w:type="auto"/>
          </w:tcPr>
          <w:p w14:paraId="208BC12F" w14:textId="4F21E9A1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FRR</w:t>
            </w:r>
          </w:p>
        </w:tc>
        <w:tc>
          <w:tcPr>
            <w:tcW w:w="0" w:type="auto"/>
          </w:tcPr>
          <w:p w14:paraId="2C7EF6FA" w14:textId="4B37565B" w:rsidR="005F4764" w:rsidRDefault="001D029E" w:rsidP="00BD0F53">
            <w:pPr>
              <w:ind w:firstLine="0"/>
              <w:jc w:val="left"/>
            </w:pPr>
            <w:r>
              <w:t>5.15%</w:t>
            </w:r>
          </w:p>
        </w:tc>
      </w:tr>
      <w:tr w:rsidR="005F4764" w14:paraId="684F30DD" w14:textId="77777777" w:rsidTr="005F4764">
        <w:tc>
          <w:tcPr>
            <w:tcW w:w="0" w:type="auto"/>
          </w:tcPr>
          <w:p w14:paraId="25646B91" w14:textId="65CD86DD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FMR</w:t>
            </w:r>
          </w:p>
        </w:tc>
        <w:tc>
          <w:tcPr>
            <w:tcW w:w="0" w:type="auto"/>
          </w:tcPr>
          <w:p w14:paraId="187F5792" w14:textId="28CD10FE" w:rsidR="005F4764" w:rsidRPr="005E38A3" w:rsidRDefault="005E38A3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5F4764" w14:paraId="5201ECD4" w14:textId="77777777" w:rsidTr="005F4764">
        <w:tc>
          <w:tcPr>
            <w:tcW w:w="0" w:type="auto"/>
          </w:tcPr>
          <w:p w14:paraId="41126A4C" w14:textId="4A78C829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FNMR</w:t>
            </w:r>
          </w:p>
        </w:tc>
        <w:tc>
          <w:tcPr>
            <w:tcW w:w="0" w:type="auto"/>
          </w:tcPr>
          <w:p w14:paraId="7A84C18B" w14:textId="0B774733" w:rsidR="005F4764" w:rsidRDefault="001D029E" w:rsidP="00BD0F53">
            <w:pPr>
              <w:ind w:firstLine="0"/>
              <w:jc w:val="left"/>
            </w:pPr>
            <w:r>
              <w:t>7.72%</w:t>
            </w:r>
          </w:p>
        </w:tc>
      </w:tr>
      <w:tr w:rsidR="005F4764" w14:paraId="15C042B3" w14:textId="77777777" w:rsidTr="005F4764">
        <w:tc>
          <w:tcPr>
            <w:tcW w:w="0" w:type="auto"/>
          </w:tcPr>
          <w:p w14:paraId="2EE75A42" w14:textId="7E2CCCE2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ROC</w:t>
            </w:r>
          </w:p>
        </w:tc>
        <w:tc>
          <w:tcPr>
            <w:tcW w:w="0" w:type="auto"/>
          </w:tcPr>
          <w:p w14:paraId="7C7E5643" w14:textId="12C28E76" w:rsidR="005F4764" w:rsidRPr="005E38A3" w:rsidRDefault="005E38A3" w:rsidP="00BD0F53">
            <w:pPr>
              <w:ind w:firstLine="0"/>
              <w:jc w:val="left"/>
              <w:rPr>
                <w:vertAlign w:val="superscript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FAR </w:t>
            </w:r>
            <w:r w:rsidRPr="005E38A3">
              <w:rPr>
                <w:b/>
                <w:bCs/>
              </w:rPr>
              <w:t>≈</w:t>
            </w:r>
            <w:r>
              <w:rPr>
                <w:b/>
                <w:bCs/>
                <w:lang w:val="en-US"/>
              </w:rPr>
              <w:t xml:space="preserve"> </w:t>
            </w:r>
            <w:r w:rsidR="00CF4702">
              <w:rPr>
                <w:b/>
                <w:bCs/>
                <w:lang w:val="en-US"/>
              </w:rPr>
              <w:t>sqrt(25</w:t>
            </w:r>
            <w:r>
              <w:rPr>
                <w:b/>
                <w:bCs/>
                <w:lang w:val="en-US"/>
              </w:rPr>
              <w:t>FMR</w:t>
            </w:r>
            <w:r w:rsidR="00CF4702">
              <w:rPr>
                <w:b/>
                <w:bCs/>
                <w:lang w:val="en-US"/>
              </w:rPr>
              <w:t>)</w:t>
            </w:r>
          </w:p>
        </w:tc>
      </w:tr>
      <w:tr w:rsidR="005F4764" w14:paraId="37323864" w14:textId="77777777" w:rsidTr="005F4764">
        <w:tc>
          <w:tcPr>
            <w:tcW w:w="0" w:type="auto"/>
          </w:tcPr>
          <w:p w14:paraId="0BCB9855" w14:textId="4C8BC8E2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FTE</w:t>
            </w:r>
          </w:p>
        </w:tc>
        <w:tc>
          <w:tcPr>
            <w:tcW w:w="0" w:type="auto"/>
          </w:tcPr>
          <w:p w14:paraId="1C9FBD69" w14:textId="670CD400" w:rsidR="005F4764" w:rsidRPr="005E38A3" w:rsidRDefault="005E38A3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</w:tr>
      <w:tr w:rsidR="005F4764" w14:paraId="1CB1E144" w14:textId="77777777" w:rsidTr="005F4764">
        <w:tc>
          <w:tcPr>
            <w:tcW w:w="0" w:type="auto"/>
          </w:tcPr>
          <w:p w14:paraId="1DE715F7" w14:textId="16455B08" w:rsidR="005F4764" w:rsidRPr="005F4764" w:rsidRDefault="005F4764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FTC</w:t>
            </w:r>
          </w:p>
        </w:tc>
        <w:tc>
          <w:tcPr>
            <w:tcW w:w="0" w:type="auto"/>
          </w:tcPr>
          <w:p w14:paraId="45425489" w14:textId="18ECA8A9" w:rsidR="005F4764" w:rsidRPr="005E38A3" w:rsidRDefault="005E38A3" w:rsidP="00BD0F5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6.45%</w:t>
            </w:r>
          </w:p>
        </w:tc>
      </w:tr>
    </w:tbl>
    <w:p w14:paraId="3BC1F71D" w14:textId="77777777" w:rsidR="005F4764" w:rsidRDefault="005F4764" w:rsidP="00BD0F53">
      <w:pPr>
        <w:jc w:val="left"/>
        <w:rPr>
          <w:lang w:val="en-US"/>
        </w:rPr>
      </w:pPr>
    </w:p>
    <w:p w14:paraId="49ABE2BA" w14:textId="33619C0F" w:rsidR="00CF4702" w:rsidRPr="00CF4702" w:rsidRDefault="00CF4702" w:rsidP="00BD0F53">
      <w:pPr>
        <w:jc w:val="left"/>
      </w:pPr>
      <w:r w:rsidRPr="00CF4702">
        <w:rPr>
          <w:lang w:val="en-US"/>
        </w:rPr>
        <w:lastRenderedPageBreak/>
        <w:drawing>
          <wp:inline distT="0" distB="0" distL="0" distR="0" wp14:anchorId="42ACCD9B" wp14:editId="30BF8812">
            <wp:extent cx="5940425" cy="4619625"/>
            <wp:effectExtent l="0" t="0" r="3175" b="9525"/>
            <wp:docPr id="8704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DDD" w14:textId="0A9C7CB7" w:rsidR="005E38A3" w:rsidRPr="005E38A3" w:rsidRDefault="005E38A3" w:rsidP="005E38A3">
      <w:pPr>
        <w:ind w:firstLine="0"/>
        <w:jc w:val="left"/>
        <w:rPr>
          <w:lang w:val="en-US"/>
        </w:rPr>
      </w:pPr>
      <w:r>
        <w:t>Ссылка</w:t>
      </w:r>
      <w:r w:rsidRPr="005E38A3">
        <w:rPr>
          <w:lang w:val="en-US"/>
        </w:rPr>
        <w:t xml:space="preserve"> </w:t>
      </w:r>
      <w:r>
        <w:t>на</w:t>
      </w:r>
      <w:r w:rsidRPr="005E38A3">
        <w:rPr>
          <w:lang w:val="en-US"/>
        </w:rPr>
        <w:t xml:space="preserve"> </w:t>
      </w:r>
      <w:r>
        <w:t>источник</w:t>
      </w:r>
    </w:p>
    <w:p w14:paraId="4F045973" w14:textId="032C6855" w:rsidR="005E38A3" w:rsidRPr="005E38A3" w:rsidRDefault="005E38A3" w:rsidP="005E38A3">
      <w:pPr>
        <w:ind w:firstLine="0"/>
        <w:jc w:val="left"/>
        <w:rPr>
          <w:lang w:val="en-US"/>
        </w:rPr>
      </w:pPr>
      <w:hyperlink r:id="rId12" w:tgtFrame="_blank" w:history="1">
        <w:r w:rsidRPr="005E38A3">
          <w:rPr>
            <w:rStyle w:val="a9"/>
            <w:lang w:val="en-US"/>
          </w:rPr>
          <w:t>https://www.theseus.fi/bitstream/handle/10024/79722/Multibiometric Systems.pdf?sequence=1&amp;isAllowed=y</w:t>
        </w:r>
      </w:hyperlink>
    </w:p>
    <w:p w14:paraId="179B2D4F" w14:textId="43E7143C" w:rsidR="0053271E" w:rsidRPr="005E38A3" w:rsidRDefault="0053271E" w:rsidP="00BD0F53">
      <w:pPr>
        <w:jc w:val="left"/>
        <w:rPr>
          <w:lang w:val="en-US"/>
        </w:rPr>
      </w:pPr>
    </w:p>
    <w:sectPr w:rsidR="0053271E" w:rsidRPr="005E38A3" w:rsidSect="00054A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9F533" w14:textId="77777777" w:rsidR="008403A9" w:rsidRDefault="008403A9" w:rsidP="00B25C90">
      <w:pPr>
        <w:spacing w:after="0" w:line="240" w:lineRule="auto"/>
      </w:pPr>
      <w:r>
        <w:separator/>
      </w:r>
    </w:p>
  </w:endnote>
  <w:endnote w:type="continuationSeparator" w:id="0">
    <w:p w14:paraId="5AF9EED4" w14:textId="77777777" w:rsidR="008403A9" w:rsidRDefault="008403A9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15DEC" w14:textId="77777777" w:rsidR="008403A9" w:rsidRDefault="008403A9" w:rsidP="00B25C90">
      <w:pPr>
        <w:spacing w:after="0" w:line="240" w:lineRule="auto"/>
      </w:pPr>
      <w:r>
        <w:separator/>
      </w:r>
    </w:p>
  </w:footnote>
  <w:footnote w:type="continuationSeparator" w:id="0">
    <w:p w14:paraId="21715881" w14:textId="77777777" w:rsidR="008403A9" w:rsidRDefault="008403A9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6C27"/>
    <w:multiLevelType w:val="hybridMultilevel"/>
    <w:tmpl w:val="CD2CC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64821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5CA5"/>
    <w:rsid w:val="00006C4D"/>
    <w:rsid w:val="000237F4"/>
    <w:rsid w:val="000342B4"/>
    <w:rsid w:val="00054AF1"/>
    <w:rsid w:val="00064E4B"/>
    <w:rsid w:val="000869D8"/>
    <w:rsid w:val="00092A28"/>
    <w:rsid w:val="000F3104"/>
    <w:rsid w:val="00127DD4"/>
    <w:rsid w:val="00136173"/>
    <w:rsid w:val="00143EE5"/>
    <w:rsid w:val="0016667A"/>
    <w:rsid w:val="0017506A"/>
    <w:rsid w:val="0017790A"/>
    <w:rsid w:val="001859A2"/>
    <w:rsid w:val="00195B03"/>
    <w:rsid w:val="001A34CC"/>
    <w:rsid w:val="001D029E"/>
    <w:rsid w:val="001E1337"/>
    <w:rsid w:val="001F3821"/>
    <w:rsid w:val="00272060"/>
    <w:rsid w:val="0029234D"/>
    <w:rsid w:val="002A2204"/>
    <w:rsid w:val="002A5AFF"/>
    <w:rsid w:val="002E772F"/>
    <w:rsid w:val="00313FA1"/>
    <w:rsid w:val="00365471"/>
    <w:rsid w:val="003A429B"/>
    <w:rsid w:val="003C610F"/>
    <w:rsid w:val="003E0757"/>
    <w:rsid w:val="00420383"/>
    <w:rsid w:val="00431CE7"/>
    <w:rsid w:val="00457223"/>
    <w:rsid w:val="0053271E"/>
    <w:rsid w:val="00572DCF"/>
    <w:rsid w:val="005938A0"/>
    <w:rsid w:val="005A0664"/>
    <w:rsid w:val="005A610F"/>
    <w:rsid w:val="005E38A3"/>
    <w:rsid w:val="005F4764"/>
    <w:rsid w:val="00624CE0"/>
    <w:rsid w:val="00676379"/>
    <w:rsid w:val="006B4164"/>
    <w:rsid w:val="007007F6"/>
    <w:rsid w:val="00717EFD"/>
    <w:rsid w:val="0079059F"/>
    <w:rsid w:val="00792FA1"/>
    <w:rsid w:val="007D1155"/>
    <w:rsid w:val="008403A9"/>
    <w:rsid w:val="00893128"/>
    <w:rsid w:val="008A71A5"/>
    <w:rsid w:val="008A7EA5"/>
    <w:rsid w:val="009238C4"/>
    <w:rsid w:val="00942C09"/>
    <w:rsid w:val="00956198"/>
    <w:rsid w:val="00984AAF"/>
    <w:rsid w:val="009B17D0"/>
    <w:rsid w:val="009D0123"/>
    <w:rsid w:val="00A33653"/>
    <w:rsid w:val="00A469F5"/>
    <w:rsid w:val="00A663BC"/>
    <w:rsid w:val="00A81EA5"/>
    <w:rsid w:val="00AB2006"/>
    <w:rsid w:val="00AE78F8"/>
    <w:rsid w:val="00AF1573"/>
    <w:rsid w:val="00B23CB9"/>
    <w:rsid w:val="00B25C90"/>
    <w:rsid w:val="00B706B2"/>
    <w:rsid w:val="00B70C18"/>
    <w:rsid w:val="00B72CCB"/>
    <w:rsid w:val="00B73C56"/>
    <w:rsid w:val="00BB412C"/>
    <w:rsid w:val="00BD0F53"/>
    <w:rsid w:val="00BD7E38"/>
    <w:rsid w:val="00C57F5F"/>
    <w:rsid w:val="00C64759"/>
    <w:rsid w:val="00C93B97"/>
    <w:rsid w:val="00CB1744"/>
    <w:rsid w:val="00CD2CD2"/>
    <w:rsid w:val="00CD71DE"/>
    <w:rsid w:val="00CF4702"/>
    <w:rsid w:val="00D52032"/>
    <w:rsid w:val="00D94FCE"/>
    <w:rsid w:val="00DE5E4E"/>
    <w:rsid w:val="00DF3206"/>
    <w:rsid w:val="00E055A2"/>
    <w:rsid w:val="00E67F81"/>
    <w:rsid w:val="00E97E05"/>
    <w:rsid w:val="00EA5278"/>
    <w:rsid w:val="00F36CA9"/>
    <w:rsid w:val="00F54869"/>
    <w:rsid w:val="00F9265F"/>
    <w:rsid w:val="00FB5D62"/>
    <w:rsid w:val="00FB7157"/>
    <w:rsid w:val="00FE2DD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79059F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E2D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717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7F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F5F"/>
    <w:rPr>
      <w:rFonts w:ascii="Consolas" w:eastAsiaTheme="minorEastAsia" w:hAnsi="Consolas"/>
      <w:kern w:val="0"/>
      <w:sz w:val="20"/>
      <w:szCs w:val="20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5E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www.theseus.fi%2Fbitstream%2Fhandle%2F10024%2F79722%2FMultibiometric%2520Systems.pdf%3Fsequence%3D1%26isAllowed%3Dy&amp;utf=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595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24</cp:revision>
  <dcterms:created xsi:type="dcterms:W3CDTF">2024-03-10T11:02:00Z</dcterms:created>
  <dcterms:modified xsi:type="dcterms:W3CDTF">2024-10-30T08:11:00Z</dcterms:modified>
</cp:coreProperties>
</file>