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58F3F3" w14:textId="77777777" w:rsidR="00EE5C3F" w:rsidRPr="00EE5C3F" w:rsidRDefault="00EE5C3F" w:rsidP="00EE5C3F">
      <w:pPr>
        <w:spacing w:after="100" w:afterAutospacing="1"/>
        <w:ind w:firstLine="0"/>
        <w:jc w:val="center"/>
        <w:rPr>
          <w:rFonts w:eastAsia="Times New Roman" w:cs="Times New Roman"/>
        </w:rPr>
      </w:pPr>
      <w:r w:rsidRPr="00EE5C3F">
        <w:rPr>
          <w:rFonts w:eastAsia="Times New Roman" w:cs="Times New Roman"/>
          <w:noProof/>
          <w:color w:val="000000"/>
          <w:sz w:val="20"/>
          <w:szCs w:val="20"/>
        </w:rPr>
        <w:drawing>
          <wp:inline distT="0" distB="0" distL="0" distR="0" wp14:anchorId="60AD869A" wp14:editId="7C11A2F9">
            <wp:extent cx="893445" cy="1010285"/>
            <wp:effectExtent l="0" t="0" r="1905" b="0"/>
            <wp:docPr id="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445" cy="101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3989A" w14:textId="77777777" w:rsidR="00EE5C3F" w:rsidRPr="00EE5C3F" w:rsidRDefault="00EE5C3F" w:rsidP="00EE5C3F">
      <w:pPr>
        <w:spacing w:after="100" w:afterAutospacing="1"/>
        <w:ind w:firstLine="0"/>
        <w:jc w:val="center"/>
        <w:rPr>
          <w:rFonts w:eastAsia="Times New Roman" w:cs="Times New Roman"/>
          <w:b/>
          <w:bCs/>
          <w:color w:val="000000"/>
          <w:sz w:val="32"/>
          <w:szCs w:val="32"/>
        </w:rPr>
      </w:pPr>
      <w:bookmarkStart w:id="0" w:name="_Hlk160972778"/>
      <w:r w:rsidRPr="00EE5C3F">
        <w:rPr>
          <w:rFonts w:eastAsia="Times New Roman" w:cs="Times New Roman"/>
          <w:b/>
          <w:bCs/>
          <w:color w:val="000000"/>
          <w:sz w:val="32"/>
          <w:szCs w:val="32"/>
        </w:rPr>
        <w:t>МИНОБРНАУКИ РОССИИ</w:t>
      </w:r>
      <w:bookmarkEnd w:id="0"/>
    </w:p>
    <w:p w14:paraId="2352384B" w14:textId="77777777" w:rsidR="00EE5C3F" w:rsidRPr="00EE5C3F" w:rsidRDefault="00EE5C3F" w:rsidP="00EE5C3F">
      <w:pPr>
        <w:ind w:firstLine="0"/>
        <w:jc w:val="center"/>
        <w:rPr>
          <w:rFonts w:eastAsia="Times New Roman" w:cs="Times New Roman"/>
          <w:color w:val="000000"/>
          <w:szCs w:val="28"/>
        </w:rPr>
      </w:pPr>
      <w:r w:rsidRPr="00EE5C3F">
        <w:rPr>
          <w:rFonts w:eastAsia="Times New Roman" w:cs="Times New Roman"/>
          <w:color w:val="000000"/>
          <w:szCs w:val="28"/>
        </w:rPr>
        <w:t>Федеральное государственное бюджетное образовательное учреждение высшего образования</w:t>
      </w:r>
    </w:p>
    <w:p w14:paraId="244661E6" w14:textId="77777777" w:rsidR="00EE5C3F" w:rsidRPr="00EE5C3F" w:rsidRDefault="00EE5C3F" w:rsidP="00EE5C3F">
      <w:pPr>
        <w:ind w:firstLine="0"/>
        <w:jc w:val="center"/>
        <w:rPr>
          <w:rFonts w:eastAsia="Times New Roman" w:cs="Times New Roman"/>
          <w:b/>
          <w:color w:val="000000"/>
          <w:szCs w:val="28"/>
        </w:rPr>
      </w:pPr>
      <w:r w:rsidRPr="00EE5C3F">
        <w:rPr>
          <w:rFonts w:eastAsia="Times New Roman" w:cs="Times New Roman"/>
          <w:b/>
          <w:color w:val="000000"/>
          <w:szCs w:val="28"/>
        </w:rPr>
        <w:t>«МИРЭА – Российский технологический университет»</w:t>
      </w:r>
    </w:p>
    <w:tbl>
      <w:tblPr>
        <w:tblStyle w:val="13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EE5C3F" w:rsidRPr="00EE5C3F" w14:paraId="50263664" w14:textId="77777777" w:rsidTr="00EE5C3F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3B26876D" w14:textId="77777777" w:rsidR="00EE5C3F" w:rsidRPr="00EE5C3F" w:rsidRDefault="00EE5C3F" w:rsidP="00EE5C3F">
            <w:pPr>
              <w:spacing w:after="0" w:line="240" w:lineRule="auto"/>
              <w:ind w:firstLine="0"/>
              <w:jc w:val="center"/>
              <w:rPr>
                <w:rFonts w:eastAsia="Times New Roman"/>
                <w:b/>
                <w:color w:val="000000"/>
                <w:sz w:val="32"/>
                <w:szCs w:val="32"/>
                <w:lang w:eastAsia="en-US"/>
              </w:rPr>
            </w:pPr>
            <w:r w:rsidRPr="00EE5C3F">
              <w:rPr>
                <w:rFonts w:eastAsia="Times New Roman"/>
                <w:b/>
                <w:color w:val="000000"/>
                <w:sz w:val="32"/>
                <w:szCs w:val="32"/>
                <w:lang w:eastAsia="en-US"/>
              </w:rPr>
              <w:t>РТУ МИРЭА</w:t>
            </w:r>
          </w:p>
        </w:tc>
      </w:tr>
      <w:tr w:rsidR="00EE5C3F" w:rsidRPr="00EE5C3F" w14:paraId="03B2C8B8" w14:textId="77777777" w:rsidTr="00EE5C3F">
        <w:tc>
          <w:tcPr>
            <w:tcW w:w="934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65017357" w14:textId="77777777" w:rsidR="00EE5C3F" w:rsidRPr="00EE5C3F" w:rsidRDefault="00EE5C3F" w:rsidP="00EE5C3F">
            <w:pPr>
              <w:spacing w:after="0" w:line="240" w:lineRule="auto"/>
              <w:ind w:firstLine="0"/>
              <w:jc w:val="center"/>
              <w:rPr>
                <w:rFonts w:eastAsia="Times New Roman"/>
                <w:b/>
                <w:color w:val="000000"/>
                <w:szCs w:val="28"/>
                <w:lang w:eastAsia="en-US"/>
              </w:rPr>
            </w:pPr>
          </w:p>
        </w:tc>
      </w:tr>
      <w:tr w:rsidR="00EE5C3F" w:rsidRPr="00EE5C3F" w14:paraId="111FA636" w14:textId="77777777" w:rsidTr="00EE5C3F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7CCAF4D6" w14:textId="77777777" w:rsidR="00EE5C3F" w:rsidRPr="00EE5C3F" w:rsidRDefault="00EE5C3F" w:rsidP="00EE5C3F">
            <w:pPr>
              <w:spacing w:after="0" w:line="240" w:lineRule="auto"/>
              <w:ind w:firstLine="0"/>
              <w:jc w:val="center"/>
              <w:rPr>
                <w:rFonts w:eastAsia="Times New Roman"/>
                <w:b/>
                <w:color w:val="000000"/>
                <w:szCs w:val="28"/>
                <w:lang w:eastAsia="en-US"/>
              </w:rPr>
            </w:pPr>
            <w:bookmarkStart w:id="1" w:name="_Hlk160973040"/>
            <w:r w:rsidRPr="00EE5C3F">
              <w:rPr>
                <w:rFonts w:eastAsia="Times New Roman"/>
                <w:b/>
                <w:color w:val="000000"/>
                <w:szCs w:val="28"/>
                <w:lang w:eastAsia="en-US"/>
              </w:rPr>
              <w:t>Институт кибербезопасности и цифровых технологий (ИКБ)</w:t>
            </w:r>
            <w:bookmarkEnd w:id="1"/>
          </w:p>
        </w:tc>
      </w:tr>
      <w:tr w:rsidR="00EE5C3F" w:rsidRPr="00EE5C3F" w14:paraId="34DC14B7" w14:textId="77777777" w:rsidTr="00EE5C3F">
        <w:tc>
          <w:tcPr>
            <w:tcW w:w="934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063831D3" w14:textId="77777777" w:rsidR="00EE5C3F" w:rsidRPr="00EE5C3F" w:rsidRDefault="00EE5C3F" w:rsidP="00EE5C3F">
            <w:pPr>
              <w:spacing w:after="0" w:line="240" w:lineRule="auto"/>
              <w:ind w:firstLine="0"/>
              <w:jc w:val="center"/>
              <w:rPr>
                <w:rFonts w:eastAsia="Times New Roman"/>
                <w:b/>
                <w:color w:val="000000"/>
                <w:szCs w:val="28"/>
                <w:lang w:eastAsia="en-US"/>
              </w:rPr>
            </w:pPr>
          </w:p>
        </w:tc>
      </w:tr>
      <w:tr w:rsidR="00EE5C3F" w:rsidRPr="00EE5C3F" w14:paraId="5807DBFB" w14:textId="77777777" w:rsidTr="00EE5C3F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7A1378A2" w14:textId="77777777" w:rsidR="00EE5C3F" w:rsidRPr="00EE5C3F" w:rsidRDefault="00EE5C3F" w:rsidP="00EE5C3F">
            <w:pPr>
              <w:spacing w:after="0" w:line="240" w:lineRule="auto"/>
              <w:ind w:firstLine="0"/>
              <w:jc w:val="center"/>
              <w:rPr>
                <w:rFonts w:eastAsia="Times New Roman"/>
                <w:b/>
                <w:color w:val="000000"/>
                <w:szCs w:val="28"/>
                <w:lang w:eastAsia="en-US"/>
              </w:rPr>
            </w:pPr>
            <w:bookmarkStart w:id="2" w:name="_Hlk160973082"/>
            <w:r w:rsidRPr="00EE5C3F">
              <w:rPr>
                <w:rFonts w:eastAsia="Times New Roman"/>
                <w:color w:val="000000"/>
                <w:szCs w:val="28"/>
                <w:lang w:eastAsia="en-US"/>
              </w:rPr>
              <w:t>КБ-2 «Информационно-аналитические системы кибербезопасности»</w:t>
            </w:r>
            <w:bookmarkEnd w:id="2"/>
          </w:p>
        </w:tc>
      </w:tr>
    </w:tbl>
    <w:p w14:paraId="408F1336" w14:textId="77777777" w:rsidR="00EE5C3F" w:rsidRPr="00EE5C3F" w:rsidRDefault="00EE5C3F" w:rsidP="00EE5C3F">
      <w:pPr>
        <w:ind w:right="1339" w:firstLine="0"/>
        <w:jc w:val="center"/>
        <w:rPr>
          <w:rFonts w:eastAsia="Times New Roman" w:cs="Times New Roman"/>
          <w:b/>
          <w:color w:val="000000"/>
          <w:sz w:val="24"/>
          <w:szCs w:val="24"/>
        </w:rPr>
      </w:pPr>
    </w:p>
    <w:p w14:paraId="4BE0CF17" w14:textId="05091FE9" w:rsidR="00EE5C3F" w:rsidRPr="00DE59E1" w:rsidRDefault="00EE5C3F" w:rsidP="00EE5C3F">
      <w:pPr>
        <w:tabs>
          <w:tab w:val="left" w:pos="8043"/>
        </w:tabs>
        <w:spacing w:line="316" w:lineRule="auto"/>
        <w:ind w:firstLine="0"/>
        <w:jc w:val="center"/>
        <w:rPr>
          <w:rFonts w:eastAsia="Times New Roman" w:cs="Times New Roman"/>
          <w:b/>
          <w:color w:val="000000"/>
          <w:szCs w:val="28"/>
          <w:u w:val="single"/>
        </w:rPr>
      </w:pPr>
      <w:r w:rsidRPr="00EE5C3F">
        <w:rPr>
          <w:rFonts w:eastAsia="Times New Roman" w:cs="Times New Roman"/>
          <w:b/>
          <w:color w:val="000000"/>
          <w:szCs w:val="28"/>
        </w:rPr>
        <w:t>ОТЧЕТ О ВЫПОЛНЕНИ</w:t>
      </w:r>
      <w:r w:rsidR="004225ED">
        <w:rPr>
          <w:rFonts w:eastAsia="Times New Roman" w:cs="Times New Roman"/>
          <w:b/>
          <w:color w:val="000000"/>
          <w:szCs w:val="28"/>
        </w:rPr>
        <w:t xml:space="preserve"> ЛАБОРАТОРНОЙ РАБОТЫ</w:t>
      </w:r>
      <w:r w:rsidRPr="00EE5C3F">
        <w:rPr>
          <w:rFonts w:eastAsia="Times New Roman" w:cs="Times New Roman"/>
          <w:b/>
          <w:color w:val="000000"/>
          <w:szCs w:val="28"/>
        </w:rPr>
        <w:t xml:space="preserve"> №</w:t>
      </w:r>
      <w:r w:rsidR="00DE59E1" w:rsidRPr="00DE59E1">
        <w:rPr>
          <w:rFonts w:eastAsia="Times New Roman" w:cs="Times New Roman"/>
          <w:b/>
          <w:color w:val="000000"/>
          <w:szCs w:val="28"/>
        </w:rPr>
        <w:t>6</w:t>
      </w:r>
    </w:p>
    <w:p w14:paraId="0A758258" w14:textId="2FE20121" w:rsidR="00EE5C3F" w:rsidRPr="00EE5C3F" w:rsidRDefault="00EE5C3F" w:rsidP="00EE5C3F">
      <w:pPr>
        <w:keepNext/>
        <w:keepLines/>
        <w:shd w:val="clear" w:color="auto" w:fill="FFFFFF"/>
        <w:spacing w:after="0"/>
        <w:ind w:firstLine="0"/>
        <w:jc w:val="center"/>
        <w:outlineLvl w:val="0"/>
        <w:rPr>
          <w:rFonts w:ascii="Segoe UI" w:eastAsia="Times New Roman" w:hAnsi="Segoe UI" w:cs="Segoe UI"/>
          <w:color w:val="1D2125"/>
          <w:sz w:val="48"/>
          <w:szCs w:val="32"/>
        </w:rPr>
      </w:pPr>
      <w:r w:rsidRPr="00EE5C3F">
        <w:rPr>
          <w:rFonts w:eastAsia="Times New Roman" w:cs="Times New Roman"/>
          <w:b/>
          <w:color w:val="000000"/>
          <w:sz w:val="36"/>
          <w:szCs w:val="28"/>
        </w:rPr>
        <w:t>В РАМКАХ ДИСЦИПЛИНЫ «</w:t>
      </w:r>
      <w:r w:rsidR="004225ED">
        <w:rPr>
          <w:rFonts w:eastAsia="Times New Roman" w:cs="Times New Roman"/>
          <w:b/>
          <w:color w:val="000000"/>
          <w:sz w:val="36"/>
          <w:szCs w:val="28"/>
        </w:rPr>
        <w:t>МЕТОДЫ И СРЕДСТВА КРИПТОРГАФИЧЕСКОЙ ЗАЩИТЫ ИНФОРМАЦИИ</w:t>
      </w:r>
      <w:r w:rsidRPr="00EE5C3F">
        <w:rPr>
          <w:rFonts w:eastAsia="Times New Roman" w:cs="Times New Roman"/>
          <w:b/>
          <w:color w:val="000000"/>
          <w:sz w:val="36"/>
          <w:szCs w:val="28"/>
        </w:rPr>
        <w:t>»</w:t>
      </w:r>
    </w:p>
    <w:p w14:paraId="59162D67" w14:textId="77777777" w:rsidR="00EE5C3F" w:rsidRPr="00EE5C3F" w:rsidRDefault="00EE5C3F" w:rsidP="00EE5C3F">
      <w:pPr>
        <w:tabs>
          <w:tab w:val="left" w:pos="8043"/>
        </w:tabs>
        <w:spacing w:line="316" w:lineRule="auto"/>
        <w:ind w:left="455" w:firstLine="455"/>
        <w:jc w:val="center"/>
        <w:rPr>
          <w:rFonts w:eastAsia="Times New Roman" w:cs="Times New Roman"/>
          <w:b/>
          <w:color w:val="000000"/>
          <w:szCs w:val="28"/>
        </w:rPr>
      </w:pPr>
    </w:p>
    <w:p w14:paraId="42D8B48A" w14:textId="77777777" w:rsidR="00EE5C3F" w:rsidRPr="00EE5C3F" w:rsidRDefault="00EE5C3F" w:rsidP="00EE5C3F">
      <w:pPr>
        <w:tabs>
          <w:tab w:val="left" w:pos="8043"/>
        </w:tabs>
        <w:spacing w:line="316" w:lineRule="auto"/>
        <w:ind w:left="455" w:firstLine="455"/>
        <w:jc w:val="center"/>
        <w:rPr>
          <w:rFonts w:eastAsia="Times New Roman" w:cs="Times New Roman"/>
          <w:b/>
          <w:color w:val="000000"/>
          <w:szCs w:val="28"/>
        </w:rPr>
      </w:pPr>
    </w:p>
    <w:p w14:paraId="0E92F019" w14:textId="77777777" w:rsidR="00EE5C3F" w:rsidRPr="00EE5C3F" w:rsidRDefault="00EE5C3F" w:rsidP="00EE5C3F">
      <w:pPr>
        <w:tabs>
          <w:tab w:val="left" w:pos="8043"/>
        </w:tabs>
        <w:spacing w:line="316" w:lineRule="auto"/>
        <w:ind w:firstLine="0"/>
        <w:rPr>
          <w:rFonts w:eastAsia="Times New Roman" w:cs="Times New Roman"/>
          <w:b/>
          <w:color w:val="000000"/>
          <w:szCs w:val="28"/>
        </w:rPr>
      </w:pPr>
    </w:p>
    <w:p w14:paraId="36119A04" w14:textId="77777777" w:rsidR="00EE5C3F" w:rsidRPr="00EE5C3F" w:rsidRDefault="00EE5C3F" w:rsidP="00EE5C3F">
      <w:pPr>
        <w:tabs>
          <w:tab w:val="left" w:pos="8043"/>
        </w:tabs>
        <w:spacing w:line="316" w:lineRule="auto"/>
        <w:ind w:left="455" w:firstLine="455"/>
        <w:jc w:val="center"/>
        <w:rPr>
          <w:rFonts w:eastAsia="Times New Roman" w:cs="Times New Roman"/>
          <w:b/>
          <w:color w:val="000000"/>
          <w:szCs w:val="28"/>
        </w:rPr>
      </w:pPr>
    </w:p>
    <w:p w14:paraId="5C4E685D" w14:textId="77777777" w:rsidR="00EE5C3F" w:rsidRPr="00EE5C3F" w:rsidRDefault="00EE5C3F" w:rsidP="00EE5C3F">
      <w:pPr>
        <w:tabs>
          <w:tab w:val="left" w:pos="8043"/>
        </w:tabs>
        <w:spacing w:line="316" w:lineRule="auto"/>
        <w:ind w:left="455" w:firstLine="455"/>
        <w:jc w:val="center"/>
        <w:rPr>
          <w:rFonts w:eastAsia="Times New Roman" w:cs="Times New Roman"/>
          <w:b/>
          <w:color w:val="000000"/>
          <w:szCs w:val="28"/>
        </w:rPr>
      </w:pPr>
    </w:p>
    <w:p w14:paraId="47069A9E" w14:textId="77777777" w:rsidR="00EE5C3F" w:rsidRPr="00EE5C3F" w:rsidRDefault="00EE5C3F" w:rsidP="00EE5C3F">
      <w:pPr>
        <w:tabs>
          <w:tab w:val="left" w:pos="8043"/>
        </w:tabs>
        <w:spacing w:line="316" w:lineRule="auto"/>
        <w:ind w:right="-1" w:firstLine="0"/>
        <w:jc w:val="right"/>
        <w:rPr>
          <w:rFonts w:eastAsia="Times New Roman" w:cs="Times New Roman"/>
          <w:bCs/>
          <w:color w:val="000000"/>
          <w:szCs w:val="28"/>
        </w:rPr>
      </w:pPr>
      <w:r w:rsidRPr="00EE5C3F">
        <w:rPr>
          <w:rFonts w:eastAsia="Times New Roman" w:cs="Times New Roman"/>
          <w:bCs/>
          <w:color w:val="000000"/>
          <w:szCs w:val="28"/>
        </w:rPr>
        <w:t>Выполнил:</w:t>
      </w:r>
    </w:p>
    <w:p w14:paraId="63666947" w14:textId="77777777" w:rsidR="00EE5C3F" w:rsidRPr="00EE5C3F" w:rsidRDefault="00EE5C3F" w:rsidP="00EE5C3F">
      <w:pPr>
        <w:tabs>
          <w:tab w:val="left" w:pos="8043"/>
        </w:tabs>
        <w:spacing w:line="316" w:lineRule="auto"/>
        <w:ind w:right="-1" w:firstLine="0"/>
        <w:jc w:val="right"/>
        <w:rPr>
          <w:rFonts w:eastAsia="Times New Roman" w:cs="Times New Roman"/>
          <w:bCs/>
          <w:color w:val="000000"/>
          <w:szCs w:val="28"/>
        </w:rPr>
      </w:pPr>
      <w:r w:rsidRPr="00EE5C3F">
        <w:rPr>
          <w:rFonts w:eastAsia="Times New Roman" w:cs="Times New Roman"/>
          <w:bCs/>
          <w:color w:val="000000"/>
          <w:szCs w:val="28"/>
        </w:rPr>
        <w:t>Студент 3-ого курса</w:t>
      </w:r>
    </w:p>
    <w:p w14:paraId="6AE1A660" w14:textId="77777777" w:rsidR="00EE5C3F" w:rsidRPr="00EE5C3F" w:rsidRDefault="00EE5C3F" w:rsidP="00EE5C3F">
      <w:pPr>
        <w:tabs>
          <w:tab w:val="left" w:pos="8043"/>
        </w:tabs>
        <w:spacing w:line="316" w:lineRule="auto"/>
        <w:ind w:right="-1" w:firstLine="0"/>
        <w:jc w:val="right"/>
        <w:rPr>
          <w:rFonts w:eastAsia="Times New Roman" w:cs="Times New Roman"/>
          <w:bCs/>
          <w:color w:val="000000"/>
          <w:szCs w:val="28"/>
        </w:rPr>
      </w:pPr>
      <w:r w:rsidRPr="00EE5C3F">
        <w:rPr>
          <w:rFonts w:eastAsia="Times New Roman" w:cs="Times New Roman"/>
          <w:bCs/>
          <w:color w:val="000000"/>
          <w:szCs w:val="28"/>
        </w:rPr>
        <w:t>Учебной группы БИСО-02-22</w:t>
      </w:r>
    </w:p>
    <w:p w14:paraId="2C29748E" w14:textId="171899DC" w:rsidR="00A563C4" w:rsidRDefault="00EE5C3F" w:rsidP="0095530E">
      <w:pPr>
        <w:tabs>
          <w:tab w:val="left" w:pos="8043"/>
        </w:tabs>
        <w:spacing w:after="0" w:line="316" w:lineRule="auto"/>
        <w:ind w:right="-1" w:firstLine="0"/>
        <w:jc w:val="right"/>
        <w:rPr>
          <w:rFonts w:eastAsia="Times New Roman" w:cs="Times New Roman"/>
          <w:bCs/>
          <w:color w:val="000000"/>
          <w:szCs w:val="28"/>
        </w:rPr>
      </w:pPr>
      <w:r w:rsidRPr="00EE5C3F">
        <w:rPr>
          <w:rFonts w:eastAsia="Times New Roman" w:cs="Times New Roman"/>
          <w:bCs/>
          <w:color w:val="000000"/>
          <w:szCs w:val="28"/>
        </w:rPr>
        <w:t>Зубарев В.С.</w:t>
      </w:r>
    </w:p>
    <w:p w14:paraId="0E5E39EA" w14:textId="6EC330C4" w:rsidR="00DE59E1" w:rsidRDefault="00110BAE" w:rsidP="00DE59E1">
      <w:pPr>
        <w:tabs>
          <w:tab w:val="left" w:pos="8043"/>
        </w:tabs>
        <w:spacing w:after="0" w:line="316" w:lineRule="auto"/>
        <w:ind w:right="-1" w:firstLine="0"/>
        <w:rPr>
          <w:rFonts w:eastAsia="Times New Roman" w:cs="Times New Roman"/>
          <w:bCs/>
          <w:color w:val="000000"/>
          <w:szCs w:val="28"/>
        </w:rPr>
      </w:pPr>
      <w:r>
        <w:rPr>
          <w:rFonts w:eastAsia="Times New Roman" w:cs="Times New Roman"/>
          <w:bCs/>
          <w:color w:val="000000"/>
          <w:szCs w:val="28"/>
        </w:rPr>
        <w:lastRenderedPageBreak/>
        <w:t xml:space="preserve">Цель работы: </w:t>
      </w:r>
      <w:r w:rsidR="00DE59E1">
        <w:rPr>
          <w:rFonts w:eastAsia="Times New Roman" w:cs="Times New Roman"/>
          <w:bCs/>
          <w:color w:val="000000"/>
          <w:szCs w:val="28"/>
        </w:rPr>
        <w:t>Изучение работы регистра сдвига с линейной обратной связью.</w:t>
      </w:r>
    </w:p>
    <w:p w14:paraId="62110657" w14:textId="3799858F" w:rsidR="00DE59E1" w:rsidRDefault="00DE59E1" w:rsidP="00DE59E1">
      <w:pPr>
        <w:tabs>
          <w:tab w:val="left" w:pos="8043"/>
        </w:tabs>
        <w:spacing w:after="0" w:line="316" w:lineRule="auto"/>
        <w:ind w:right="-1" w:firstLine="0"/>
        <w:jc w:val="left"/>
        <w:rPr>
          <w:rFonts w:eastAsia="Times New Roman" w:cs="Times New Roman"/>
          <w:bCs/>
          <w:color w:val="000000"/>
          <w:szCs w:val="28"/>
        </w:rPr>
      </w:pPr>
      <w:r>
        <w:rPr>
          <w:rFonts w:eastAsia="Times New Roman" w:cs="Times New Roman"/>
          <w:bCs/>
          <w:color w:val="000000"/>
          <w:szCs w:val="28"/>
        </w:rPr>
        <w:t>Исходное состояние программы</w:t>
      </w:r>
      <w:r>
        <w:rPr>
          <w:rFonts w:eastAsia="Times New Roman" w:cs="Times New Roman"/>
          <w:bCs/>
          <w:color w:val="000000"/>
          <w:szCs w:val="28"/>
        </w:rPr>
        <w:br/>
      </w:r>
      <w:r w:rsidRPr="00DE59E1">
        <w:rPr>
          <w:rFonts w:eastAsia="Times New Roman" w:cs="Times New Roman"/>
          <w:color w:val="000000"/>
          <w:szCs w:val="28"/>
        </w:rPr>
        <w:drawing>
          <wp:inline distT="0" distB="0" distL="0" distR="0" wp14:anchorId="17A58157" wp14:editId="7C22F24B">
            <wp:extent cx="5940425" cy="2799715"/>
            <wp:effectExtent l="0" t="0" r="3175" b="635"/>
            <wp:docPr id="20068050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8050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645BD" w14:textId="6587A9B9" w:rsidR="00DE59E1" w:rsidRDefault="003751AF" w:rsidP="00DE59E1">
      <w:pPr>
        <w:tabs>
          <w:tab w:val="left" w:pos="8043"/>
        </w:tabs>
        <w:spacing w:after="0" w:line="316" w:lineRule="auto"/>
        <w:ind w:right="-1" w:firstLine="0"/>
        <w:jc w:val="left"/>
        <w:rPr>
          <w:rFonts w:eastAsia="Times New Roman" w:cs="Times New Roman"/>
          <w:color w:val="000000"/>
          <w:szCs w:val="28"/>
          <w:lang w:val="en-US"/>
        </w:rPr>
      </w:pPr>
      <w:r>
        <w:rPr>
          <w:rFonts w:eastAsia="Times New Roman" w:cs="Times New Roman"/>
          <w:color w:val="000000"/>
          <w:szCs w:val="28"/>
        </w:rPr>
        <w:t>1.</w:t>
      </w:r>
      <w:r w:rsidR="00DE59E1" w:rsidRPr="00DE59E1">
        <w:rPr>
          <w:rFonts w:eastAsia="Times New Roman" w:cs="Times New Roman"/>
          <w:color w:val="000000"/>
          <w:szCs w:val="28"/>
        </w:rPr>
        <w:t>Введите в поле «Инициальное значение» любое восьмиразрядное двоичное число.</w:t>
      </w:r>
      <w:r w:rsidR="00DE59E1">
        <w:rPr>
          <w:rFonts w:eastAsia="Times New Roman" w:cs="Times New Roman"/>
          <w:color w:val="000000"/>
          <w:szCs w:val="28"/>
        </w:rPr>
        <w:t xml:space="preserve"> </w:t>
      </w:r>
      <w:r w:rsidR="00DE59E1" w:rsidRPr="00DE59E1">
        <w:rPr>
          <w:rFonts w:eastAsia="Times New Roman" w:cs="Times New Roman"/>
          <w:color w:val="000000"/>
          <w:szCs w:val="28"/>
        </w:rPr>
        <w:t>Установите отводную последовательность (по умолчанию обязательно один триггер должен входить в отводную последовательность и должна присутствовать хотя бы одна обратная связь, иначе регистр будет неисправен).</w:t>
      </w:r>
      <w:r w:rsidR="00DE59E1">
        <w:rPr>
          <w:rFonts w:eastAsia="Times New Roman" w:cs="Times New Roman"/>
          <w:color w:val="000000"/>
          <w:szCs w:val="28"/>
        </w:rPr>
        <w:t xml:space="preserve"> </w:t>
      </w:r>
      <w:r w:rsidR="00DE59E1" w:rsidRPr="00DE59E1">
        <w:rPr>
          <w:rFonts w:eastAsia="Times New Roman" w:cs="Times New Roman"/>
          <w:color w:val="000000"/>
          <w:szCs w:val="28"/>
        </w:rPr>
        <w:t>Нажмите пункт меню «Произвести сдвиг регистра».</w:t>
      </w:r>
    </w:p>
    <w:p w14:paraId="7409F182" w14:textId="77777777" w:rsidR="003751AF" w:rsidRDefault="00DE59E1" w:rsidP="00DE59E1">
      <w:pPr>
        <w:tabs>
          <w:tab w:val="left" w:pos="8043"/>
        </w:tabs>
        <w:spacing w:after="0" w:line="316" w:lineRule="auto"/>
        <w:ind w:right="-1" w:firstLine="0"/>
        <w:jc w:val="left"/>
        <w:rPr>
          <w:rFonts w:eastAsia="Times New Roman" w:cs="Times New Roman"/>
          <w:color w:val="000000"/>
          <w:szCs w:val="28"/>
        </w:rPr>
      </w:pPr>
      <w:r w:rsidRPr="00DE59E1">
        <w:rPr>
          <w:rFonts w:eastAsia="Times New Roman" w:cs="Times New Roman"/>
          <w:color w:val="000000"/>
          <w:szCs w:val="28"/>
          <w:lang w:val="en-US"/>
        </w:rPr>
        <w:drawing>
          <wp:inline distT="0" distB="0" distL="0" distR="0" wp14:anchorId="1EE4C327" wp14:editId="6E858967">
            <wp:extent cx="5940425" cy="2819400"/>
            <wp:effectExtent l="0" t="0" r="3175" b="0"/>
            <wp:docPr id="13167374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7374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D6860" w14:textId="77777777" w:rsidR="003751AF" w:rsidRDefault="003751AF" w:rsidP="00DE59E1">
      <w:pPr>
        <w:tabs>
          <w:tab w:val="left" w:pos="8043"/>
        </w:tabs>
        <w:spacing w:after="0" w:line="316" w:lineRule="auto"/>
        <w:ind w:right="-1" w:firstLine="0"/>
        <w:jc w:val="left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Данная псевдослучайная последовательность не является максимальной, так как для 8-битного </w:t>
      </w:r>
      <w:r w:rsidRPr="003751AF">
        <w:rPr>
          <w:rFonts w:eastAsia="Times New Roman" w:cs="Times New Roman"/>
          <w:color w:val="000000"/>
          <w:szCs w:val="28"/>
        </w:rPr>
        <w:t>РгСсЛОС</w:t>
      </w:r>
      <w:r>
        <w:rPr>
          <w:rFonts w:eastAsia="Times New Roman" w:cs="Times New Roman"/>
          <w:color w:val="000000"/>
          <w:szCs w:val="28"/>
        </w:rPr>
        <w:t xml:space="preserve"> максимальная длинна последовательности 255.</w:t>
      </w:r>
    </w:p>
    <w:p w14:paraId="07FA2EEB" w14:textId="23E6A891" w:rsidR="003751AF" w:rsidRDefault="00DE59E1" w:rsidP="00DE59E1">
      <w:pPr>
        <w:tabs>
          <w:tab w:val="left" w:pos="8043"/>
        </w:tabs>
        <w:spacing w:after="0" w:line="316" w:lineRule="auto"/>
        <w:ind w:right="-1" w:firstLine="0"/>
        <w:jc w:val="left"/>
        <w:rPr>
          <w:rFonts w:eastAsia="Times New Roman" w:cs="Times New Roman"/>
          <w:color w:val="000000"/>
          <w:szCs w:val="28"/>
        </w:rPr>
      </w:pPr>
      <w:r w:rsidRPr="003751AF">
        <w:rPr>
          <w:rFonts w:eastAsia="Times New Roman" w:cs="Times New Roman"/>
          <w:color w:val="000000"/>
          <w:szCs w:val="28"/>
        </w:rPr>
        <w:br/>
      </w:r>
      <w:r w:rsidR="003751AF">
        <w:rPr>
          <w:rFonts w:eastAsia="Times New Roman" w:cs="Times New Roman"/>
          <w:color w:val="000000"/>
          <w:szCs w:val="28"/>
        </w:rPr>
        <w:t>2.</w:t>
      </w:r>
      <w:r w:rsidRPr="00DE59E1">
        <w:rPr>
          <w:rFonts w:eastAsia="Times New Roman" w:cs="Times New Roman"/>
          <w:color w:val="000000"/>
          <w:szCs w:val="28"/>
        </w:rPr>
        <w:t xml:space="preserve">Выполните п. 3—5 с теми же параметрами, но в отводной последовательности укажите только один триггер. Ответьте на вопрос: какое значение поступает на вход восьмого триггера при каждом его сдвиге и как </w:t>
      </w:r>
      <w:r w:rsidRPr="00DE59E1">
        <w:rPr>
          <w:rFonts w:eastAsia="Times New Roman" w:cs="Times New Roman"/>
          <w:color w:val="000000"/>
          <w:szCs w:val="28"/>
        </w:rPr>
        <w:lastRenderedPageBreak/>
        <w:t xml:space="preserve">оно </w:t>
      </w:r>
      <w:r w:rsidR="003751AF" w:rsidRPr="00DE59E1">
        <w:rPr>
          <w:rFonts w:eastAsia="Times New Roman" w:cs="Times New Roman"/>
          <w:color w:val="000000"/>
          <w:szCs w:val="28"/>
        </w:rPr>
        <w:t>вычисляется в случае, если</w:t>
      </w:r>
      <w:r w:rsidRPr="00DE59E1">
        <w:rPr>
          <w:rFonts w:eastAsia="Times New Roman" w:cs="Times New Roman"/>
          <w:color w:val="000000"/>
          <w:szCs w:val="28"/>
        </w:rPr>
        <w:t xml:space="preserve"> присутствует одна обратная связь? Если присутствует две или более (до восьми) обратных связей?</w:t>
      </w:r>
    </w:p>
    <w:p w14:paraId="67E4A6FD" w14:textId="0DBA1565" w:rsidR="003751AF" w:rsidRDefault="003751AF" w:rsidP="00DE59E1">
      <w:pPr>
        <w:tabs>
          <w:tab w:val="left" w:pos="8043"/>
        </w:tabs>
        <w:spacing w:after="0" w:line="316" w:lineRule="auto"/>
        <w:ind w:right="-1" w:firstLine="0"/>
        <w:jc w:val="left"/>
        <w:rPr>
          <w:rFonts w:eastAsia="Times New Roman" w:cs="Times New Roman"/>
          <w:color w:val="000000"/>
          <w:szCs w:val="28"/>
        </w:rPr>
      </w:pPr>
      <w:r w:rsidRPr="003751AF">
        <w:rPr>
          <w:rFonts w:eastAsia="Times New Roman" w:cs="Times New Roman"/>
          <w:color w:val="000000"/>
          <w:szCs w:val="28"/>
        </w:rPr>
        <w:drawing>
          <wp:inline distT="0" distB="0" distL="0" distR="0" wp14:anchorId="36D38A93" wp14:editId="14548C96">
            <wp:extent cx="5940425" cy="2789555"/>
            <wp:effectExtent l="0" t="0" r="3175" b="0"/>
            <wp:docPr id="20451828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1828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59CAD" w14:textId="77777777" w:rsidR="003751AF" w:rsidRDefault="003751AF" w:rsidP="003751AF">
      <w:pPr>
        <w:tabs>
          <w:tab w:val="left" w:pos="8043"/>
        </w:tabs>
        <w:spacing w:after="0" w:line="316" w:lineRule="auto"/>
        <w:ind w:right="-1" w:firstLine="0"/>
        <w:jc w:val="left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На данном рисунке видно, что выбраны все регистры для обратной связи. Это значит, что новый старший бит будет генерироваться путемсложения по модулю два всех значений в регистре. Рассмотрим, как на такте 2 генерируется входной бит для такта 3. </w:t>
      </w:r>
    </w:p>
    <w:p w14:paraId="046B2C05" w14:textId="2A8BCFED" w:rsidR="003751AF" w:rsidRPr="003751AF" w:rsidRDefault="003751AF" w:rsidP="003751AF">
      <w:pPr>
        <w:tabs>
          <w:tab w:val="left" w:pos="8043"/>
        </w:tabs>
        <w:spacing w:after="0" w:line="316" w:lineRule="auto"/>
        <w:ind w:right="-1" w:firstLine="0"/>
        <w:jc w:val="left"/>
        <w:rPr>
          <w:rFonts w:eastAsia="Times New Roman" w:cs="Times New Roman"/>
          <w:color w:val="000000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Cs w:val="28"/>
              </w:rPr>
              <m:t>вход</m:t>
            </m:r>
          </m:sub>
        </m:sSub>
        <m:r>
          <w:rPr>
            <w:rFonts w:ascii="Cambria Math" w:eastAsia="Times New Roman" w:hAnsi="Cambria Math" w:cs="Times New Roman"/>
            <w:color w:val="000000"/>
            <w:szCs w:val="28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Cs w:val="28"/>
              </w:rPr>
              <m:t>8</m:t>
            </m:r>
          </m:sub>
        </m:sSub>
        <m:r>
          <w:rPr>
            <w:rFonts w:ascii="Cambria Math" w:eastAsia="Times New Roman" w:hAnsi="Cambria Math" w:cs="Times New Roman"/>
            <w:color w:val="000000"/>
            <w:szCs w:val="28"/>
          </w:rPr>
          <m:t>⨁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Cs w:val="28"/>
              </w:rPr>
              <m:t>7</m:t>
            </m:r>
          </m:sub>
        </m:sSub>
        <m:r>
          <w:rPr>
            <w:rFonts w:ascii="Cambria Math" w:eastAsia="Times New Roman" w:hAnsi="Cambria Math" w:cs="Times New Roman"/>
            <w:color w:val="000000"/>
            <w:szCs w:val="28"/>
          </w:rPr>
          <m:t>⨁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Cs w:val="28"/>
              </w:rPr>
              <m:t>6</m:t>
            </m:r>
          </m:sub>
        </m:sSub>
        <m:r>
          <w:rPr>
            <w:rFonts w:ascii="Cambria Math" w:eastAsia="Times New Roman" w:hAnsi="Cambria Math" w:cs="Times New Roman"/>
            <w:color w:val="000000"/>
            <w:szCs w:val="28"/>
          </w:rPr>
          <m:t>⨁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Cs w:val="28"/>
              </w:rPr>
              <m:t>5</m:t>
            </m:r>
          </m:sub>
        </m:sSub>
        <m:r>
          <w:rPr>
            <w:rFonts w:ascii="Cambria Math" w:eastAsia="Times New Roman" w:hAnsi="Cambria Math" w:cs="Times New Roman"/>
            <w:color w:val="000000"/>
            <w:szCs w:val="28"/>
          </w:rPr>
          <m:t>⨁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Cs w:val="28"/>
              </w:rPr>
              <m:t>4</m:t>
            </m:r>
          </m:sub>
        </m:sSub>
        <m:r>
          <w:rPr>
            <w:rFonts w:ascii="Cambria Math" w:eastAsia="Times New Roman" w:hAnsi="Cambria Math" w:cs="Times New Roman"/>
            <w:color w:val="000000"/>
            <w:szCs w:val="28"/>
          </w:rPr>
          <m:t>⨁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Cs w:val="28"/>
              </w:rPr>
              <m:t>3</m:t>
            </m:r>
          </m:sub>
        </m:sSub>
        <m:r>
          <w:rPr>
            <w:rFonts w:ascii="Cambria Math" w:eastAsia="Times New Roman" w:hAnsi="Cambria Math" w:cs="Times New Roman"/>
            <w:color w:val="000000"/>
            <w:szCs w:val="28"/>
          </w:rPr>
          <m:t>⨁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Cs w:val="28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szCs w:val="28"/>
          </w:rPr>
          <m:t>⨁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Cs w:val="28"/>
              </w:rPr>
              <m:t>1</m:t>
            </m:r>
          </m:sub>
        </m:sSub>
      </m:oMath>
      <w:r>
        <w:rPr>
          <w:rFonts w:eastAsia="Times New Roman" w:cs="Times New Roman"/>
          <w:color w:val="000000"/>
          <w:szCs w:val="28"/>
        </w:rPr>
        <w:t xml:space="preserve">. </w:t>
      </w:r>
      <w:r>
        <w:rPr>
          <w:rFonts w:eastAsia="Times New Roman" w:cs="Times New Roman"/>
          <w:color w:val="000000"/>
          <w:szCs w:val="28"/>
        </w:rPr>
        <w:br/>
        <w:t>Для шага 2</w:t>
      </w:r>
      <m:oMath>
        <m:r>
          <w:rPr>
            <w:rFonts w:ascii="Cambria Math" w:eastAsia="Times New Roman" w:hAnsi="Cambria Math" w:cs="Times New Roman"/>
            <w:color w:val="000000"/>
            <w:szCs w:val="28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Cs w:val="28"/>
              </w:rPr>
              <m:t>вход</m:t>
            </m:r>
          </m:sub>
        </m:sSub>
        <m:r>
          <w:rPr>
            <w:rFonts w:ascii="Cambria Math" w:eastAsia="Times New Roman" w:hAnsi="Cambria Math" w:cs="Times New Roman"/>
            <w:color w:val="000000"/>
            <w:szCs w:val="28"/>
          </w:rPr>
          <m:t>=</m:t>
        </m:r>
        <m:r>
          <w:rPr>
            <w:rFonts w:ascii="Cambria Math" w:eastAsia="Times New Roman" w:hAnsi="Cambria Math" w:cs="Times New Roman"/>
            <w:color w:val="000000"/>
            <w:szCs w:val="28"/>
          </w:rPr>
          <m:t>0</m:t>
        </m:r>
        <m:r>
          <w:rPr>
            <w:rFonts w:ascii="Cambria Math" w:eastAsia="Times New Roman" w:hAnsi="Cambria Math" w:cs="Times New Roman"/>
            <w:color w:val="000000"/>
            <w:szCs w:val="28"/>
          </w:rPr>
          <m:t>⨁</m:t>
        </m:r>
        <m:r>
          <w:rPr>
            <w:rFonts w:ascii="Cambria Math" w:eastAsia="Times New Roman" w:hAnsi="Cambria Math" w:cs="Times New Roman"/>
            <w:color w:val="000000"/>
            <w:szCs w:val="28"/>
          </w:rPr>
          <m:t>1</m:t>
        </m:r>
        <m:r>
          <w:rPr>
            <w:rFonts w:ascii="Cambria Math" w:eastAsia="Times New Roman" w:hAnsi="Cambria Math" w:cs="Times New Roman"/>
            <w:color w:val="000000"/>
            <w:szCs w:val="28"/>
          </w:rPr>
          <m:t>⨁</m:t>
        </m:r>
        <m:r>
          <w:rPr>
            <w:rFonts w:ascii="Cambria Math" w:eastAsia="Times New Roman" w:hAnsi="Cambria Math" w:cs="Times New Roman"/>
            <w:color w:val="000000"/>
            <w:szCs w:val="28"/>
          </w:rPr>
          <m:t>1</m:t>
        </m:r>
        <m:r>
          <w:rPr>
            <w:rFonts w:ascii="Cambria Math" w:eastAsia="Times New Roman" w:hAnsi="Cambria Math" w:cs="Times New Roman"/>
            <w:color w:val="000000"/>
            <w:szCs w:val="28"/>
          </w:rPr>
          <m:t>⨁</m:t>
        </m:r>
        <m:r>
          <w:rPr>
            <w:rFonts w:ascii="Cambria Math" w:eastAsia="Times New Roman" w:hAnsi="Cambria Math" w:cs="Times New Roman"/>
            <w:color w:val="000000"/>
            <w:szCs w:val="28"/>
          </w:rPr>
          <m:t>0</m:t>
        </m:r>
        <m:r>
          <w:rPr>
            <w:rFonts w:ascii="Cambria Math" w:eastAsia="Times New Roman" w:hAnsi="Cambria Math" w:cs="Times New Roman"/>
            <w:color w:val="000000"/>
            <w:szCs w:val="28"/>
          </w:rPr>
          <m:t>⨁</m:t>
        </m:r>
        <m:r>
          <w:rPr>
            <w:rFonts w:ascii="Cambria Math" w:eastAsia="Times New Roman" w:hAnsi="Cambria Math" w:cs="Times New Roman"/>
            <w:color w:val="000000"/>
            <w:szCs w:val="28"/>
          </w:rPr>
          <m:t>1</m:t>
        </m:r>
        <m:r>
          <w:rPr>
            <w:rFonts w:ascii="Cambria Math" w:eastAsia="Times New Roman" w:hAnsi="Cambria Math" w:cs="Times New Roman"/>
            <w:color w:val="000000"/>
            <w:szCs w:val="28"/>
          </w:rPr>
          <m:t>⨁</m:t>
        </m:r>
        <m:r>
          <w:rPr>
            <w:rFonts w:ascii="Cambria Math" w:eastAsia="Times New Roman" w:hAnsi="Cambria Math" w:cs="Times New Roman"/>
            <w:color w:val="000000"/>
            <w:szCs w:val="28"/>
          </w:rPr>
          <m:t>1</m:t>
        </m:r>
        <m:r>
          <w:rPr>
            <w:rFonts w:ascii="Cambria Math" w:eastAsia="Times New Roman" w:hAnsi="Cambria Math" w:cs="Times New Roman"/>
            <w:color w:val="000000"/>
            <w:szCs w:val="28"/>
          </w:rPr>
          <m:t>⨁</m:t>
        </m:r>
        <m:r>
          <w:rPr>
            <w:rFonts w:ascii="Cambria Math" w:eastAsia="Times New Roman" w:hAnsi="Cambria Math" w:cs="Times New Roman"/>
            <w:color w:val="000000"/>
            <w:szCs w:val="28"/>
          </w:rPr>
          <m:t>1</m:t>
        </m:r>
        <m:r>
          <w:rPr>
            <w:rFonts w:ascii="Cambria Math" w:eastAsia="Times New Roman" w:hAnsi="Cambria Math" w:cs="Times New Roman"/>
            <w:color w:val="000000"/>
            <w:szCs w:val="28"/>
          </w:rPr>
          <m:t>⨁</m:t>
        </m:r>
        <m:r>
          <w:rPr>
            <w:rFonts w:ascii="Cambria Math" w:eastAsia="Times New Roman" w:hAnsi="Cambria Math" w:cs="Times New Roman"/>
            <w:color w:val="000000"/>
            <w:szCs w:val="28"/>
          </w:rPr>
          <m:t>1=0</m:t>
        </m:r>
      </m:oMath>
      <w:r>
        <w:rPr>
          <w:rFonts w:eastAsia="Times New Roman" w:cs="Times New Roman"/>
          <w:color w:val="000000"/>
          <w:szCs w:val="28"/>
        </w:rPr>
        <w:t xml:space="preserve">. </w:t>
      </w:r>
    </w:p>
    <w:p w14:paraId="5EFE7B11" w14:textId="740270A6" w:rsidR="000168AE" w:rsidRDefault="00DE59E1" w:rsidP="00DE59E1">
      <w:pPr>
        <w:tabs>
          <w:tab w:val="left" w:pos="8043"/>
        </w:tabs>
        <w:spacing w:after="0" w:line="316" w:lineRule="auto"/>
        <w:ind w:right="-1" w:firstLine="0"/>
        <w:jc w:val="left"/>
        <w:rPr>
          <w:rFonts w:eastAsia="Times New Roman" w:cs="Times New Roman"/>
          <w:color w:val="000000"/>
          <w:szCs w:val="28"/>
        </w:rPr>
      </w:pPr>
      <w:r w:rsidRPr="00DE59E1">
        <w:rPr>
          <w:rFonts w:eastAsia="Times New Roman" w:cs="Times New Roman"/>
          <w:color w:val="000000"/>
          <w:szCs w:val="28"/>
        </w:rPr>
        <w:t>7. Выполните п. 3—5 с теми же параметрами, но в качестве инициальной последовательности укажите «11111111».</w:t>
      </w:r>
    </w:p>
    <w:p w14:paraId="0849CDBC" w14:textId="46D4AA5A" w:rsidR="000168AE" w:rsidRDefault="000168AE" w:rsidP="00DE59E1">
      <w:pPr>
        <w:tabs>
          <w:tab w:val="left" w:pos="8043"/>
        </w:tabs>
        <w:spacing w:after="0" w:line="316" w:lineRule="auto"/>
        <w:ind w:right="-1" w:firstLine="0"/>
        <w:jc w:val="left"/>
        <w:rPr>
          <w:rFonts w:eastAsia="Times New Roman" w:cs="Times New Roman"/>
          <w:color w:val="000000"/>
          <w:szCs w:val="28"/>
        </w:rPr>
      </w:pPr>
      <w:r w:rsidRPr="000168AE">
        <w:rPr>
          <w:rFonts w:eastAsia="Times New Roman" w:cs="Times New Roman"/>
          <w:color w:val="000000"/>
          <w:szCs w:val="28"/>
        </w:rPr>
        <w:drawing>
          <wp:inline distT="0" distB="0" distL="0" distR="0" wp14:anchorId="67981589" wp14:editId="1D52D395">
            <wp:extent cx="5940425" cy="2853690"/>
            <wp:effectExtent l="0" t="0" r="3175" b="3810"/>
            <wp:docPr id="13183133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3133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972B8" w14:textId="572309E8" w:rsidR="000168AE" w:rsidRPr="000168AE" w:rsidRDefault="000168AE" w:rsidP="00DE59E1">
      <w:pPr>
        <w:tabs>
          <w:tab w:val="left" w:pos="8043"/>
        </w:tabs>
        <w:spacing w:after="0" w:line="316" w:lineRule="auto"/>
        <w:ind w:right="-1" w:firstLine="0"/>
        <w:jc w:val="left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Как видно из рисунка при вводе 11111111, как инициальное состояние для </w:t>
      </w:r>
      <w:r w:rsidRPr="000168AE">
        <w:rPr>
          <w:rFonts w:eastAsia="Times New Roman" w:cs="Times New Roman"/>
          <w:color w:val="000000"/>
          <w:szCs w:val="28"/>
        </w:rPr>
        <w:t>РгСсЛОС</w:t>
      </w:r>
      <w:r>
        <w:rPr>
          <w:rFonts w:eastAsia="Times New Roman" w:cs="Times New Roman"/>
          <w:color w:val="000000"/>
          <w:szCs w:val="28"/>
        </w:rPr>
        <w:t xml:space="preserve">, при установке нечетного количества регистров(1,3,5,7 ) для </w:t>
      </w:r>
      <w:r>
        <w:rPr>
          <w:rFonts w:eastAsia="Times New Roman" w:cs="Times New Roman"/>
          <w:color w:val="000000"/>
          <w:szCs w:val="28"/>
        </w:rPr>
        <w:lastRenderedPageBreak/>
        <w:t xml:space="preserve">обратной связи – псевдослучайная последовательность будет иметь длину 1. Это связано с логикой сложения по модулю 2. Для нечетного количества операций </w:t>
      </w:r>
      <w:r>
        <w:rPr>
          <w:rFonts w:eastAsia="Times New Roman" w:cs="Times New Roman"/>
          <w:color w:val="000000"/>
          <w:szCs w:val="28"/>
          <w:lang w:val="en-US"/>
        </w:rPr>
        <w:t>XOR</w:t>
      </w:r>
      <w:r w:rsidRPr="000168AE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выводом всегда будет 1.</w:t>
      </w:r>
    </w:p>
    <w:p w14:paraId="3AAF3E68" w14:textId="6BAAA05D" w:rsidR="000168AE" w:rsidRDefault="00DE59E1" w:rsidP="00DE59E1">
      <w:pPr>
        <w:tabs>
          <w:tab w:val="left" w:pos="8043"/>
        </w:tabs>
        <w:spacing w:after="0" w:line="316" w:lineRule="auto"/>
        <w:ind w:right="-1" w:firstLine="0"/>
        <w:jc w:val="left"/>
        <w:rPr>
          <w:rFonts w:eastAsia="Times New Roman" w:cs="Times New Roman"/>
          <w:color w:val="000000"/>
          <w:szCs w:val="28"/>
        </w:rPr>
      </w:pPr>
      <w:r w:rsidRPr="00DE59E1">
        <w:rPr>
          <w:rFonts w:eastAsia="Times New Roman" w:cs="Times New Roman"/>
          <w:color w:val="000000"/>
          <w:szCs w:val="28"/>
        </w:rPr>
        <w:t>8. Выполните п. 3—5 с теми же параметрами, но в качестве инициальной последовательности укажите «00000000».</w:t>
      </w:r>
      <w:r w:rsidR="000168AE">
        <w:rPr>
          <w:rFonts w:eastAsia="Times New Roman" w:cs="Times New Roman"/>
          <w:color w:val="000000"/>
          <w:szCs w:val="28"/>
        </w:rPr>
        <w:br/>
        <w:t xml:space="preserve">Данное начальное состояние недопустимо при работе с </w:t>
      </w:r>
      <w:r w:rsidR="000168AE" w:rsidRPr="000168AE">
        <w:rPr>
          <w:rFonts w:eastAsia="Times New Roman" w:cs="Times New Roman"/>
          <w:color w:val="000000"/>
          <w:szCs w:val="28"/>
        </w:rPr>
        <w:t>РгСсЛОС</w:t>
      </w:r>
      <w:r w:rsidR="000168AE">
        <w:rPr>
          <w:rFonts w:eastAsia="Times New Roman" w:cs="Times New Roman"/>
          <w:color w:val="000000"/>
          <w:szCs w:val="28"/>
        </w:rPr>
        <w:t>, так как не имеет возможности сформировать псевдослучайную последовательность пр любом наборе триггеров для обратной связи.</w:t>
      </w:r>
    </w:p>
    <w:p w14:paraId="5D819F0B" w14:textId="5104A809" w:rsidR="00DE59E1" w:rsidRDefault="00DE59E1" w:rsidP="00DE59E1">
      <w:pPr>
        <w:tabs>
          <w:tab w:val="left" w:pos="8043"/>
        </w:tabs>
        <w:spacing w:after="0" w:line="316" w:lineRule="auto"/>
        <w:ind w:right="-1" w:firstLine="0"/>
        <w:jc w:val="left"/>
        <w:rPr>
          <w:rFonts w:eastAsia="Times New Roman" w:cs="Times New Roman"/>
          <w:color w:val="000000"/>
          <w:szCs w:val="28"/>
        </w:rPr>
      </w:pPr>
      <w:r w:rsidRPr="00DE59E1">
        <w:rPr>
          <w:rFonts w:eastAsia="Times New Roman" w:cs="Times New Roman"/>
          <w:color w:val="000000"/>
          <w:szCs w:val="28"/>
        </w:rPr>
        <w:t>9. Выполните п. 3—5, но в отводной последовательности отметьте галочками 1, 5, 6 и 7 триггеры или 1, 4, 6, 8 триггеры. Измените несколько раз инициальное значение и произведите сдвиг регистра.</w:t>
      </w:r>
    </w:p>
    <w:p w14:paraId="37A1B526" w14:textId="42437AF7" w:rsidR="000168AE" w:rsidRDefault="000168AE" w:rsidP="00DE59E1">
      <w:pPr>
        <w:tabs>
          <w:tab w:val="left" w:pos="8043"/>
        </w:tabs>
        <w:spacing w:after="0" w:line="316" w:lineRule="auto"/>
        <w:ind w:right="-1" w:firstLine="0"/>
        <w:jc w:val="left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Первое значение</w:t>
      </w:r>
    </w:p>
    <w:p w14:paraId="5353DCD4" w14:textId="4C18B3E3" w:rsidR="000168AE" w:rsidRDefault="000168AE" w:rsidP="00DE59E1">
      <w:pPr>
        <w:tabs>
          <w:tab w:val="left" w:pos="8043"/>
        </w:tabs>
        <w:spacing w:after="0" w:line="316" w:lineRule="auto"/>
        <w:ind w:right="-1" w:firstLine="0"/>
        <w:jc w:val="left"/>
        <w:rPr>
          <w:rFonts w:eastAsia="Times New Roman" w:cs="Times New Roman"/>
          <w:color w:val="000000"/>
          <w:szCs w:val="28"/>
        </w:rPr>
      </w:pPr>
      <w:r w:rsidRPr="000168AE">
        <w:rPr>
          <w:rFonts w:eastAsia="Times New Roman" w:cs="Times New Roman"/>
          <w:color w:val="000000"/>
          <w:szCs w:val="28"/>
        </w:rPr>
        <w:drawing>
          <wp:inline distT="0" distB="0" distL="0" distR="0" wp14:anchorId="6AB9EC58" wp14:editId="5CB4612E">
            <wp:extent cx="5940425" cy="2800985"/>
            <wp:effectExtent l="0" t="0" r="3175" b="0"/>
            <wp:docPr id="19382792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2792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E78FB" w14:textId="5E588B3D" w:rsidR="000168AE" w:rsidRDefault="000168AE" w:rsidP="00DE59E1">
      <w:pPr>
        <w:tabs>
          <w:tab w:val="left" w:pos="8043"/>
        </w:tabs>
        <w:spacing w:after="0" w:line="316" w:lineRule="auto"/>
        <w:ind w:right="-1" w:firstLine="0"/>
        <w:jc w:val="left"/>
        <w:rPr>
          <w:rFonts w:eastAsia="Times New Roman" w:cs="Times New Roman"/>
          <w:color w:val="000000"/>
          <w:szCs w:val="28"/>
        </w:rPr>
      </w:pPr>
    </w:p>
    <w:p w14:paraId="5EAB461C" w14:textId="11BF012D" w:rsidR="000168AE" w:rsidRDefault="000168AE" w:rsidP="00DB7B35">
      <w:pPr>
        <w:pageBreakBefore/>
        <w:tabs>
          <w:tab w:val="left" w:pos="8043"/>
        </w:tabs>
        <w:spacing w:after="0" w:line="317" w:lineRule="auto"/>
        <w:ind w:firstLine="0"/>
        <w:jc w:val="left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lastRenderedPageBreak/>
        <w:t>Второе значение</w:t>
      </w:r>
    </w:p>
    <w:p w14:paraId="39833126" w14:textId="53369ECA" w:rsidR="00DB7B35" w:rsidRDefault="00DB7B35" w:rsidP="00DE59E1">
      <w:pPr>
        <w:tabs>
          <w:tab w:val="left" w:pos="8043"/>
        </w:tabs>
        <w:spacing w:after="0" w:line="316" w:lineRule="auto"/>
        <w:ind w:right="-1" w:firstLine="0"/>
        <w:jc w:val="left"/>
        <w:rPr>
          <w:rFonts w:eastAsia="Times New Roman" w:cs="Times New Roman"/>
          <w:color w:val="000000"/>
          <w:szCs w:val="28"/>
        </w:rPr>
      </w:pPr>
      <w:r w:rsidRPr="00DB7B35">
        <w:rPr>
          <w:rFonts w:eastAsia="Times New Roman" w:cs="Times New Roman"/>
          <w:color w:val="000000"/>
          <w:szCs w:val="28"/>
        </w:rPr>
        <w:drawing>
          <wp:inline distT="0" distB="0" distL="0" distR="0" wp14:anchorId="717698ED" wp14:editId="4A4A9D43">
            <wp:extent cx="5940425" cy="2839085"/>
            <wp:effectExtent l="0" t="0" r="3175" b="0"/>
            <wp:docPr id="16939110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9110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47A24" w14:textId="77777777" w:rsidR="00DB7B35" w:rsidRDefault="00DB7B35" w:rsidP="00DE59E1">
      <w:pPr>
        <w:tabs>
          <w:tab w:val="left" w:pos="8043"/>
        </w:tabs>
        <w:spacing w:after="0" w:line="316" w:lineRule="auto"/>
        <w:ind w:right="-1" w:firstLine="0"/>
        <w:jc w:val="left"/>
        <w:rPr>
          <w:rFonts w:eastAsia="Times New Roman" w:cs="Times New Roman"/>
          <w:color w:val="000000"/>
          <w:szCs w:val="28"/>
        </w:rPr>
      </w:pPr>
    </w:p>
    <w:p w14:paraId="3DC639F3" w14:textId="70D99075" w:rsidR="00DB7B35" w:rsidRDefault="00DB7B35" w:rsidP="00DE59E1">
      <w:pPr>
        <w:tabs>
          <w:tab w:val="left" w:pos="8043"/>
        </w:tabs>
        <w:spacing w:after="0" w:line="316" w:lineRule="auto"/>
        <w:ind w:right="-1" w:firstLine="0"/>
        <w:jc w:val="left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Третье значение</w:t>
      </w:r>
    </w:p>
    <w:p w14:paraId="275ACBE3" w14:textId="2050015E" w:rsidR="00DB7B35" w:rsidRDefault="00DB7B35" w:rsidP="00DE59E1">
      <w:pPr>
        <w:tabs>
          <w:tab w:val="left" w:pos="8043"/>
        </w:tabs>
        <w:spacing w:after="0" w:line="316" w:lineRule="auto"/>
        <w:ind w:right="-1" w:firstLine="0"/>
        <w:jc w:val="left"/>
        <w:rPr>
          <w:rFonts w:eastAsia="Times New Roman" w:cs="Times New Roman"/>
          <w:color w:val="000000"/>
          <w:szCs w:val="28"/>
        </w:rPr>
      </w:pPr>
      <w:r w:rsidRPr="00DB7B35">
        <w:rPr>
          <w:rFonts w:eastAsia="Times New Roman" w:cs="Times New Roman"/>
          <w:color w:val="000000"/>
          <w:szCs w:val="28"/>
        </w:rPr>
        <w:drawing>
          <wp:inline distT="0" distB="0" distL="0" distR="0" wp14:anchorId="38512A39" wp14:editId="0CC6C2A4">
            <wp:extent cx="5940425" cy="2827020"/>
            <wp:effectExtent l="0" t="0" r="3175" b="0"/>
            <wp:docPr id="8791113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1113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424D8" w14:textId="3755C6AE" w:rsidR="00DB7B35" w:rsidRPr="00DE59E1" w:rsidRDefault="00DB7B35" w:rsidP="00DE59E1">
      <w:pPr>
        <w:tabs>
          <w:tab w:val="left" w:pos="8043"/>
        </w:tabs>
        <w:spacing w:after="0" w:line="316" w:lineRule="auto"/>
        <w:ind w:right="-1" w:firstLine="0"/>
        <w:jc w:val="left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У всех этих значений есть одна общая черта – такая комбинация триггеров создает максимальную псевдослучайную последовательность. Это происходит потому что отводная последовательность генерируемая таким набором является примитивным многочленом, то многочленом который не может быть разложен на многочлены меньшей степени.</w:t>
      </w:r>
    </w:p>
    <w:p w14:paraId="44A8A449" w14:textId="0BC16486" w:rsidR="009130DE" w:rsidRPr="00DE59E1" w:rsidRDefault="009130DE" w:rsidP="009130DE">
      <w:pPr>
        <w:tabs>
          <w:tab w:val="left" w:pos="8043"/>
        </w:tabs>
        <w:spacing w:after="0" w:line="316" w:lineRule="auto"/>
        <w:ind w:right="-1" w:firstLine="0"/>
        <w:rPr>
          <w:rFonts w:eastAsia="Times New Roman" w:cs="Times New Roman"/>
          <w:color w:val="000000"/>
          <w:szCs w:val="28"/>
        </w:rPr>
      </w:pPr>
    </w:p>
    <w:sectPr w:rsidR="009130DE" w:rsidRPr="00DE59E1" w:rsidSect="00054AF1">
      <w:footerReference w:type="default" r:id="rId16"/>
      <w:footerReference w:type="first" r:id="rId17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C5B853" w14:textId="77777777" w:rsidR="001415A3" w:rsidRDefault="001415A3" w:rsidP="00B25C90">
      <w:pPr>
        <w:spacing w:after="0" w:line="240" w:lineRule="auto"/>
      </w:pPr>
      <w:r>
        <w:separator/>
      </w:r>
    </w:p>
  </w:endnote>
  <w:endnote w:type="continuationSeparator" w:id="0">
    <w:p w14:paraId="02E68F1D" w14:textId="77777777" w:rsidR="001415A3" w:rsidRDefault="001415A3" w:rsidP="00B25C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71432890"/>
      <w:docPartObj>
        <w:docPartGallery w:val="Page Numbers (Bottom of Page)"/>
        <w:docPartUnique/>
      </w:docPartObj>
    </w:sdtPr>
    <w:sdtContent>
      <w:p w14:paraId="037990C1" w14:textId="4E72E350" w:rsidR="00B25C90" w:rsidRDefault="00B25C90" w:rsidP="00B25C90">
        <w:pPr>
          <w:pStyle w:val="a7"/>
          <w:ind w:right="-1"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242717136"/>
      <w:docPartObj>
        <w:docPartGallery w:val="Page Numbers (Bottom of Page)"/>
        <w:docPartUnique/>
      </w:docPartObj>
    </w:sdtPr>
    <w:sdtContent>
      <w:p w14:paraId="4BE73868" w14:textId="1C61A620" w:rsidR="00B25C90" w:rsidRDefault="00B25C90" w:rsidP="00B25C90">
        <w:pPr>
          <w:pStyle w:val="a7"/>
          <w:ind w:right="-1" w:firstLine="0"/>
          <w:jc w:val="center"/>
        </w:pPr>
        <w:r>
          <w:t>Москва 202</w:t>
        </w:r>
        <w:r w:rsidR="0033406B">
          <w:t>5</w:t>
        </w:r>
      </w:p>
    </w:sdtContent>
  </w:sdt>
  <w:p w14:paraId="05D1D52C" w14:textId="37DF35E0" w:rsidR="00B25C90" w:rsidRPr="00B25C90" w:rsidRDefault="00B25C90" w:rsidP="00B25C90">
    <w:pPr>
      <w:pStyle w:val="a7"/>
      <w:jc w:val="center"/>
      <w:rPr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1F3B24" w14:textId="77777777" w:rsidR="001415A3" w:rsidRDefault="001415A3" w:rsidP="00B25C90">
      <w:pPr>
        <w:spacing w:after="0" w:line="240" w:lineRule="auto"/>
      </w:pPr>
      <w:r>
        <w:separator/>
      </w:r>
    </w:p>
  </w:footnote>
  <w:footnote w:type="continuationSeparator" w:id="0">
    <w:p w14:paraId="7E642135" w14:textId="77777777" w:rsidR="001415A3" w:rsidRDefault="001415A3" w:rsidP="00B25C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F84E54"/>
    <w:multiLevelType w:val="multilevel"/>
    <w:tmpl w:val="4A10988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184B91"/>
    <w:multiLevelType w:val="multilevel"/>
    <w:tmpl w:val="6AC696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7E38BF"/>
    <w:multiLevelType w:val="multilevel"/>
    <w:tmpl w:val="87C649EE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2414AF"/>
    <w:multiLevelType w:val="hybridMultilevel"/>
    <w:tmpl w:val="1CEE5E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67535A0"/>
    <w:multiLevelType w:val="multilevel"/>
    <w:tmpl w:val="FE7EB2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D033781"/>
    <w:multiLevelType w:val="multilevel"/>
    <w:tmpl w:val="41468F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7B57DBF"/>
    <w:multiLevelType w:val="multilevel"/>
    <w:tmpl w:val="C6600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9F1211"/>
    <w:multiLevelType w:val="multilevel"/>
    <w:tmpl w:val="981E442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345F2A"/>
    <w:multiLevelType w:val="multilevel"/>
    <w:tmpl w:val="32A66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975FF0"/>
    <w:multiLevelType w:val="multilevel"/>
    <w:tmpl w:val="9E6E8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A0059FA"/>
    <w:multiLevelType w:val="multilevel"/>
    <w:tmpl w:val="1A46498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A7D051D"/>
    <w:multiLevelType w:val="multilevel"/>
    <w:tmpl w:val="CC8E19E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CA41AFE"/>
    <w:multiLevelType w:val="multilevel"/>
    <w:tmpl w:val="854E8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D122824"/>
    <w:multiLevelType w:val="multilevel"/>
    <w:tmpl w:val="380EC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72219E6"/>
    <w:multiLevelType w:val="multilevel"/>
    <w:tmpl w:val="A5683AE8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9"/>
        </w:tabs>
        <w:ind w:left="358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9"/>
        </w:tabs>
        <w:ind w:left="430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9"/>
        </w:tabs>
        <w:ind w:left="574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9"/>
        </w:tabs>
        <w:ind w:left="646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F232E3C"/>
    <w:multiLevelType w:val="multilevel"/>
    <w:tmpl w:val="FE00E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1AA32EA"/>
    <w:multiLevelType w:val="multilevel"/>
    <w:tmpl w:val="FE06C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3757812"/>
    <w:multiLevelType w:val="multilevel"/>
    <w:tmpl w:val="1556F5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5D8096B"/>
    <w:multiLevelType w:val="multilevel"/>
    <w:tmpl w:val="E70E8D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8ED470B"/>
    <w:multiLevelType w:val="hybridMultilevel"/>
    <w:tmpl w:val="7F0695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5D91152"/>
    <w:multiLevelType w:val="multilevel"/>
    <w:tmpl w:val="618211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8B82E12"/>
    <w:multiLevelType w:val="multilevel"/>
    <w:tmpl w:val="68B44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C095306"/>
    <w:multiLevelType w:val="multilevel"/>
    <w:tmpl w:val="B2AE6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C844073"/>
    <w:multiLevelType w:val="multilevel"/>
    <w:tmpl w:val="916A0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D9D7954"/>
    <w:multiLevelType w:val="multilevel"/>
    <w:tmpl w:val="B136DC1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F543E23"/>
    <w:multiLevelType w:val="multilevel"/>
    <w:tmpl w:val="166802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04E3362"/>
    <w:multiLevelType w:val="multilevel"/>
    <w:tmpl w:val="DD06D25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51444CA"/>
    <w:multiLevelType w:val="multilevel"/>
    <w:tmpl w:val="76225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B1C2F19"/>
    <w:multiLevelType w:val="multilevel"/>
    <w:tmpl w:val="332A25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38804138">
    <w:abstractNumId w:val="3"/>
  </w:num>
  <w:num w:numId="2" w16cid:durableId="1279950044">
    <w:abstractNumId w:val="19"/>
  </w:num>
  <w:num w:numId="3" w16cid:durableId="599996202">
    <w:abstractNumId w:val="4"/>
  </w:num>
  <w:num w:numId="4" w16cid:durableId="1108310650">
    <w:abstractNumId w:val="2"/>
  </w:num>
  <w:num w:numId="5" w16cid:durableId="781269442">
    <w:abstractNumId w:val="26"/>
  </w:num>
  <w:num w:numId="6" w16cid:durableId="1444105258">
    <w:abstractNumId w:val="0"/>
  </w:num>
  <w:num w:numId="7" w16cid:durableId="1358311021">
    <w:abstractNumId w:val="7"/>
  </w:num>
  <w:num w:numId="8" w16cid:durableId="584336727">
    <w:abstractNumId w:val="14"/>
  </w:num>
  <w:num w:numId="9" w16cid:durableId="1441879420">
    <w:abstractNumId w:val="24"/>
  </w:num>
  <w:num w:numId="10" w16cid:durableId="438764716">
    <w:abstractNumId w:val="8"/>
  </w:num>
  <w:num w:numId="11" w16cid:durableId="1534462573">
    <w:abstractNumId w:val="1"/>
  </w:num>
  <w:num w:numId="12" w16cid:durableId="2094159937">
    <w:abstractNumId w:val="22"/>
  </w:num>
  <w:num w:numId="13" w16cid:durableId="1085153079">
    <w:abstractNumId w:val="28"/>
  </w:num>
  <w:num w:numId="14" w16cid:durableId="1023677229">
    <w:abstractNumId w:val="18"/>
  </w:num>
  <w:num w:numId="15" w16cid:durableId="1609772333">
    <w:abstractNumId w:val="13"/>
  </w:num>
  <w:num w:numId="16" w16cid:durableId="1736125822">
    <w:abstractNumId w:val="17"/>
  </w:num>
  <w:num w:numId="17" w16cid:durableId="723527724">
    <w:abstractNumId w:val="20"/>
  </w:num>
  <w:num w:numId="18" w16cid:durableId="1239562278">
    <w:abstractNumId w:val="23"/>
  </w:num>
  <w:num w:numId="19" w16cid:durableId="1604192710">
    <w:abstractNumId w:val="15"/>
  </w:num>
  <w:num w:numId="20" w16cid:durableId="417483127">
    <w:abstractNumId w:val="16"/>
  </w:num>
  <w:num w:numId="21" w16cid:durableId="374014084">
    <w:abstractNumId w:val="6"/>
  </w:num>
  <w:num w:numId="22" w16cid:durableId="453207761">
    <w:abstractNumId w:val="25"/>
  </w:num>
  <w:num w:numId="23" w16cid:durableId="1333144038">
    <w:abstractNumId w:val="21"/>
  </w:num>
  <w:num w:numId="24" w16cid:durableId="1378047086">
    <w:abstractNumId w:val="5"/>
  </w:num>
  <w:num w:numId="25" w16cid:durableId="382558409">
    <w:abstractNumId w:val="11"/>
  </w:num>
  <w:num w:numId="26" w16cid:durableId="475728687">
    <w:abstractNumId w:val="12"/>
  </w:num>
  <w:num w:numId="27" w16cid:durableId="1632322870">
    <w:abstractNumId w:val="10"/>
  </w:num>
  <w:num w:numId="28" w16cid:durableId="912545138">
    <w:abstractNumId w:val="27"/>
  </w:num>
  <w:num w:numId="29" w16cid:durableId="174039838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744"/>
    <w:rsid w:val="000021D3"/>
    <w:rsid w:val="0000488D"/>
    <w:rsid w:val="00006C4D"/>
    <w:rsid w:val="000168AE"/>
    <w:rsid w:val="000325E9"/>
    <w:rsid w:val="00054AF1"/>
    <w:rsid w:val="00054F7B"/>
    <w:rsid w:val="00057040"/>
    <w:rsid w:val="00066188"/>
    <w:rsid w:val="00085E7B"/>
    <w:rsid w:val="00087FB7"/>
    <w:rsid w:val="00097220"/>
    <w:rsid w:val="000A4B38"/>
    <w:rsid w:val="000D1258"/>
    <w:rsid w:val="00110BAE"/>
    <w:rsid w:val="001415A3"/>
    <w:rsid w:val="00142671"/>
    <w:rsid w:val="00163B4D"/>
    <w:rsid w:val="0016667A"/>
    <w:rsid w:val="001A34CC"/>
    <w:rsid w:val="001A561C"/>
    <w:rsid w:val="001E1337"/>
    <w:rsid w:val="001E3B4F"/>
    <w:rsid w:val="001E57F2"/>
    <w:rsid w:val="00221CEC"/>
    <w:rsid w:val="002307D9"/>
    <w:rsid w:val="00272060"/>
    <w:rsid w:val="00297E2D"/>
    <w:rsid w:val="00330168"/>
    <w:rsid w:val="0033406B"/>
    <w:rsid w:val="003346BB"/>
    <w:rsid w:val="00341B32"/>
    <w:rsid w:val="00355EA9"/>
    <w:rsid w:val="003751AF"/>
    <w:rsid w:val="003C610F"/>
    <w:rsid w:val="003D485A"/>
    <w:rsid w:val="003E0757"/>
    <w:rsid w:val="003E41C4"/>
    <w:rsid w:val="003E4E03"/>
    <w:rsid w:val="003F1364"/>
    <w:rsid w:val="003F5365"/>
    <w:rsid w:val="004225ED"/>
    <w:rsid w:val="00431129"/>
    <w:rsid w:val="00445605"/>
    <w:rsid w:val="004626D3"/>
    <w:rsid w:val="00471A81"/>
    <w:rsid w:val="004878E0"/>
    <w:rsid w:val="004E491E"/>
    <w:rsid w:val="00504513"/>
    <w:rsid w:val="005854F6"/>
    <w:rsid w:val="0059176A"/>
    <w:rsid w:val="005B0CF9"/>
    <w:rsid w:val="005B0DE2"/>
    <w:rsid w:val="005D00F1"/>
    <w:rsid w:val="005D6B1E"/>
    <w:rsid w:val="0067649A"/>
    <w:rsid w:val="00684E1F"/>
    <w:rsid w:val="006C0DA9"/>
    <w:rsid w:val="006C6623"/>
    <w:rsid w:val="006D27C1"/>
    <w:rsid w:val="006F01FB"/>
    <w:rsid w:val="006F4110"/>
    <w:rsid w:val="006F518F"/>
    <w:rsid w:val="007007F6"/>
    <w:rsid w:val="00716826"/>
    <w:rsid w:val="00760D15"/>
    <w:rsid w:val="007A2CCB"/>
    <w:rsid w:val="007B5839"/>
    <w:rsid w:val="007C4F37"/>
    <w:rsid w:val="00842680"/>
    <w:rsid w:val="00885442"/>
    <w:rsid w:val="008A71A5"/>
    <w:rsid w:val="008E0D73"/>
    <w:rsid w:val="008F5383"/>
    <w:rsid w:val="009130DE"/>
    <w:rsid w:val="00936CE3"/>
    <w:rsid w:val="009430DC"/>
    <w:rsid w:val="0095530E"/>
    <w:rsid w:val="00976DE8"/>
    <w:rsid w:val="00984AAF"/>
    <w:rsid w:val="00996168"/>
    <w:rsid w:val="009B2E07"/>
    <w:rsid w:val="009D0123"/>
    <w:rsid w:val="009D7907"/>
    <w:rsid w:val="00A1696F"/>
    <w:rsid w:val="00A563C4"/>
    <w:rsid w:val="00A663BC"/>
    <w:rsid w:val="00A7296C"/>
    <w:rsid w:val="00A8146F"/>
    <w:rsid w:val="00AA6878"/>
    <w:rsid w:val="00AD3192"/>
    <w:rsid w:val="00AE18C1"/>
    <w:rsid w:val="00AF467E"/>
    <w:rsid w:val="00AF6C2E"/>
    <w:rsid w:val="00B102CF"/>
    <w:rsid w:val="00B160A6"/>
    <w:rsid w:val="00B25C90"/>
    <w:rsid w:val="00B71348"/>
    <w:rsid w:val="00B87577"/>
    <w:rsid w:val="00BA7160"/>
    <w:rsid w:val="00BB73DD"/>
    <w:rsid w:val="00BD7E38"/>
    <w:rsid w:val="00BE442D"/>
    <w:rsid w:val="00BF18C1"/>
    <w:rsid w:val="00C071E9"/>
    <w:rsid w:val="00C36432"/>
    <w:rsid w:val="00C40552"/>
    <w:rsid w:val="00C64759"/>
    <w:rsid w:val="00C647D4"/>
    <w:rsid w:val="00C665C8"/>
    <w:rsid w:val="00C93B97"/>
    <w:rsid w:val="00CA0CA6"/>
    <w:rsid w:val="00CB1744"/>
    <w:rsid w:val="00CD2CD2"/>
    <w:rsid w:val="00CD71DE"/>
    <w:rsid w:val="00CF1076"/>
    <w:rsid w:val="00CF6914"/>
    <w:rsid w:val="00D03B17"/>
    <w:rsid w:val="00D05C34"/>
    <w:rsid w:val="00D12298"/>
    <w:rsid w:val="00D50FF2"/>
    <w:rsid w:val="00D73339"/>
    <w:rsid w:val="00D83F57"/>
    <w:rsid w:val="00D975B5"/>
    <w:rsid w:val="00DA58DD"/>
    <w:rsid w:val="00DB07B4"/>
    <w:rsid w:val="00DB7B35"/>
    <w:rsid w:val="00DE59E1"/>
    <w:rsid w:val="00DF45D9"/>
    <w:rsid w:val="00E57818"/>
    <w:rsid w:val="00E612E3"/>
    <w:rsid w:val="00E67F81"/>
    <w:rsid w:val="00E71B89"/>
    <w:rsid w:val="00E731EF"/>
    <w:rsid w:val="00E849F7"/>
    <w:rsid w:val="00E96528"/>
    <w:rsid w:val="00ED5A92"/>
    <w:rsid w:val="00EE5C3F"/>
    <w:rsid w:val="00EE6B3C"/>
    <w:rsid w:val="00F0380F"/>
    <w:rsid w:val="00F05522"/>
    <w:rsid w:val="00F86BCD"/>
    <w:rsid w:val="00FB0DA7"/>
    <w:rsid w:val="00FB3C8B"/>
    <w:rsid w:val="00FC3DD2"/>
    <w:rsid w:val="00FC575F"/>
    <w:rsid w:val="00FD6617"/>
    <w:rsid w:val="00FE6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7908B2"/>
  <w15:chartTrackingRefBased/>
  <w15:docId w15:val="{2BF5A564-AC54-4C49-AC6E-8E002B667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A6878"/>
    <w:pPr>
      <w:spacing w:after="200" w:line="360" w:lineRule="auto"/>
      <w:ind w:firstLine="709"/>
      <w:jc w:val="both"/>
    </w:pPr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6667A"/>
    <w:pPr>
      <w:keepNext/>
      <w:keepLines/>
      <w:spacing w:before="240" w:after="0"/>
      <w:ind w:firstLine="0"/>
      <w:jc w:val="center"/>
      <w:outlineLvl w:val="0"/>
    </w:pPr>
    <w:rPr>
      <w:rFonts w:eastAsiaTheme="majorEastAsia" w:cstheme="majorBidi"/>
      <w:color w:val="2F5496" w:themeColor="accent1" w:themeShade="BF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E637C"/>
    <w:pPr>
      <w:keepNext/>
      <w:keepLines/>
      <w:spacing w:before="240" w:after="0"/>
      <w:jc w:val="center"/>
      <w:outlineLvl w:val="1"/>
    </w:pPr>
    <w:rPr>
      <w:rFonts w:eastAsiaTheme="majorEastAsia" w:cstheme="majorBidi"/>
      <w:color w:val="2F5496" w:themeColor="accent1" w:themeShade="BF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E637C"/>
    <w:pPr>
      <w:keepNext/>
      <w:keepLines/>
      <w:spacing w:before="240" w:after="0"/>
      <w:outlineLvl w:val="2"/>
    </w:pPr>
    <w:rPr>
      <w:rFonts w:eastAsiaTheme="majorEastAsia" w:cstheme="majorBidi"/>
      <w:color w:val="1F3763" w:themeColor="accent1" w:themeShade="7F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4267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a"/>
    <w:link w:val="12"/>
    <w:autoRedefine/>
    <w:qFormat/>
    <w:rsid w:val="003E0757"/>
    <w:pPr>
      <w:spacing w:before="120" w:after="120" w:line="276" w:lineRule="auto"/>
      <w:ind w:left="708"/>
    </w:pPr>
  </w:style>
  <w:style w:type="character" w:customStyle="1" w:styleId="12">
    <w:name w:val="Стиль1 Знак"/>
    <w:basedOn w:val="a0"/>
    <w:link w:val="11"/>
    <w:rsid w:val="003E0757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16667A"/>
    <w:rPr>
      <w:rFonts w:ascii="Times New Roman" w:eastAsiaTheme="majorEastAsia" w:hAnsi="Times New Roman" w:cstheme="majorBidi"/>
      <w:color w:val="2F5496" w:themeColor="accent1" w:themeShade="BF"/>
      <w:kern w:val="0"/>
      <w:sz w:val="36"/>
      <w:szCs w:val="32"/>
      <w:lang w:eastAsia="ru-RU"/>
      <w14:ligatures w14:val="none"/>
    </w:rPr>
  </w:style>
  <w:style w:type="paragraph" w:styleId="a3">
    <w:name w:val="TOC Heading"/>
    <w:basedOn w:val="1"/>
    <w:next w:val="a"/>
    <w:uiPriority w:val="39"/>
    <w:unhideWhenUsed/>
    <w:qFormat/>
    <w:rsid w:val="00CB1744"/>
    <w:pPr>
      <w:spacing w:line="259" w:lineRule="auto"/>
      <w:outlineLvl w:val="9"/>
    </w:pPr>
  </w:style>
  <w:style w:type="character" w:customStyle="1" w:styleId="20">
    <w:name w:val="Заголовок 2 Знак"/>
    <w:basedOn w:val="a0"/>
    <w:link w:val="2"/>
    <w:uiPriority w:val="9"/>
    <w:rsid w:val="00FE637C"/>
    <w:rPr>
      <w:rFonts w:ascii="Times New Roman" w:eastAsiaTheme="majorEastAsia" w:hAnsi="Times New Roman" w:cstheme="majorBidi"/>
      <w:color w:val="2F5496" w:themeColor="accent1" w:themeShade="BF"/>
      <w:kern w:val="0"/>
      <w:sz w:val="32"/>
      <w:szCs w:val="26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FE637C"/>
    <w:rPr>
      <w:rFonts w:ascii="Times New Roman" w:eastAsiaTheme="majorEastAsia" w:hAnsi="Times New Roman" w:cstheme="majorBidi"/>
      <w:color w:val="1F3763" w:themeColor="accent1" w:themeShade="7F"/>
      <w:kern w:val="0"/>
      <w:sz w:val="28"/>
      <w:szCs w:val="24"/>
      <w:lang w:eastAsia="ru-RU"/>
      <w14:ligatures w14:val="none"/>
    </w:rPr>
  </w:style>
  <w:style w:type="table" w:styleId="a4">
    <w:name w:val="Table Grid"/>
    <w:basedOn w:val="a1"/>
    <w:uiPriority w:val="39"/>
    <w:rsid w:val="001A34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B25C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25C90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a7">
    <w:name w:val="footer"/>
    <w:basedOn w:val="a"/>
    <w:link w:val="a8"/>
    <w:uiPriority w:val="99"/>
    <w:unhideWhenUsed/>
    <w:rsid w:val="00B25C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25C90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table" w:customStyle="1" w:styleId="13">
    <w:name w:val="Сетка таблицы1"/>
    <w:basedOn w:val="a1"/>
    <w:next w:val="a4"/>
    <w:uiPriority w:val="39"/>
    <w:rsid w:val="00EE5C3F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A563C4"/>
    <w:pPr>
      <w:ind w:left="720"/>
      <w:contextualSpacing/>
    </w:pPr>
  </w:style>
  <w:style w:type="paragraph" w:styleId="aa">
    <w:name w:val="caption"/>
    <w:basedOn w:val="a"/>
    <w:next w:val="a"/>
    <w:uiPriority w:val="35"/>
    <w:unhideWhenUsed/>
    <w:qFormat/>
    <w:rsid w:val="00EE6B3C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b">
    <w:name w:val="Normal (Web)"/>
    <w:basedOn w:val="a"/>
    <w:uiPriority w:val="99"/>
    <w:semiHidden/>
    <w:unhideWhenUsed/>
    <w:rsid w:val="009430DC"/>
    <w:rPr>
      <w:rFonts w:cs="Times New Roman"/>
      <w:sz w:val="24"/>
      <w:szCs w:val="24"/>
    </w:rPr>
  </w:style>
  <w:style w:type="character" w:styleId="ac">
    <w:name w:val="Placeholder Text"/>
    <w:basedOn w:val="a0"/>
    <w:uiPriority w:val="99"/>
    <w:semiHidden/>
    <w:rsid w:val="00110BAE"/>
    <w:rPr>
      <w:color w:val="666666"/>
    </w:rPr>
  </w:style>
  <w:style w:type="character" w:customStyle="1" w:styleId="40">
    <w:name w:val="Заголовок 4 Знак"/>
    <w:basedOn w:val="a0"/>
    <w:link w:val="4"/>
    <w:uiPriority w:val="9"/>
    <w:semiHidden/>
    <w:rsid w:val="00142671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8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8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1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2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2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8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2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8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3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77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0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0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4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5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9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8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1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56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8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9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0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6F2B88-46C1-429A-8C9F-9F96E0AAB1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3170</TotalTime>
  <Pages>5</Pages>
  <Words>452</Words>
  <Characters>2578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H4RD</dc:creator>
  <cp:keywords/>
  <dc:description/>
  <cp:lastModifiedBy>H4RD</cp:lastModifiedBy>
  <cp:revision>6</cp:revision>
  <dcterms:created xsi:type="dcterms:W3CDTF">2024-03-10T11:02:00Z</dcterms:created>
  <dcterms:modified xsi:type="dcterms:W3CDTF">2025-05-13T17:48:00Z</dcterms:modified>
</cp:coreProperties>
</file>