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6D9F1" w14:textId="52A44792" w:rsidR="00802CE6" w:rsidRPr="004D7F09" w:rsidRDefault="001E7E07" w:rsidP="004D7F09">
      <w:pPr>
        <w:widowControl w:val="0"/>
        <w:autoSpaceDE w:val="0"/>
        <w:autoSpaceDN w:val="0"/>
        <w:spacing w:before="100" w:after="0" w:line="240" w:lineRule="auto"/>
        <w:jc w:val="center"/>
        <w:outlineLvl w:val="2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sz w:val="24"/>
          <w:szCs w:val="24"/>
        </w:rPr>
        <w:t>ПЗ-4</w:t>
      </w:r>
    </w:p>
    <w:p w14:paraId="34B2F87C" w14:textId="577ABCC2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before="228" w:after="0" w:line="240" w:lineRule="auto"/>
        <w:ind w:right="228"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Какие этапы</w:t>
      </w:r>
      <w:r w:rsidRPr="001E7E07">
        <w:rPr>
          <w:rFonts w:ascii="Times New Roman" w:eastAsia="Verdana" w:hAnsi="Times New Roman" w:cs="Times New Roman"/>
          <w:spacing w:val="1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прохождения данных от первичных источников</w:t>
      </w:r>
      <w:r w:rsidRPr="001E7E07">
        <w:rPr>
          <w:rFonts w:ascii="Times New Roman" w:eastAsia="Verdana" w:hAnsi="Times New Roman" w:cs="Times New Roman"/>
          <w:spacing w:val="1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 пользователям</w:t>
      </w:r>
      <w:r w:rsidRPr="001E7E07">
        <w:rPr>
          <w:rFonts w:ascii="Times New Roman" w:eastAsia="Verdana" w:hAnsi="Times New Roman" w:cs="Times New Roman"/>
          <w:spacing w:val="1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Вы</w:t>
      </w:r>
      <w:r w:rsidRPr="001E7E07">
        <w:rPr>
          <w:rFonts w:ascii="Times New Roman" w:eastAsia="Verdana" w:hAnsi="Times New Roman" w:cs="Times New Roman"/>
          <w:spacing w:val="-5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90"/>
          <w:sz w:val="28"/>
          <w:szCs w:val="28"/>
        </w:rPr>
        <w:t>знаете?</w:t>
      </w:r>
    </w:p>
    <w:p w14:paraId="420F7266" w14:textId="77777777" w:rsidR="00140854" w:rsidRPr="001E7E07" w:rsidRDefault="00140854" w:rsidP="002E0ED8">
      <w:pPr>
        <w:pStyle w:val="a7"/>
        <w:numPr>
          <w:ilvl w:val="0"/>
          <w:numId w:val="8"/>
        </w:numPr>
        <w:ind w:left="2268" w:hanging="141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Этап извлечения, преобразования и загрузки данных</w:t>
      </w:r>
    </w:p>
    <w:p w14:paraId="65A49BF4" w14:textId="77777777" w:rsidR="00140854" w:rsidRPr="001E7E07" w:rsidRDefault="00140854" w:rsidP="002E0ED8">
      <w:pPr>
        <w:pStyle w:val="a7"/>
        <w:numPr>
          <w:ilvl w:val="0"/>
          <w:numId w:val="8"/>
        </w:numPr>
        <w:ind w:left="2268" w:hanging="141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Этап накопления, обеспечения готовности данных к использованию</w:t>
      </w:r>
    </w:p>
    <w:p w14:paraId="1AA8353F" w14:textId="5773245C" w:rsidR="00140854" w:rsidRPr="001E7E07" w:rsidRDefault="00140854" w:rsidP="002E0ED8">
      <w:pPr>
        <w:pStyle w:val="a7"/>
        <w:numPr>
          <w:ilvl w:val="0"/>
          <w:numId w:val="8"/>
        </w:numPr>
        <w:ind w:left="2268" w:hanging="141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Этап применения данных, содержащихся в хранилище, и извлекаемых напрямую из первичных источников.</w:t>
      </w:r>
    </w:p>
    <w:p w14:paraId="50F387A2" w14:textId="56D3F1D6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2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чем</w:t>
      </w:r>
      <w:r w:rsidRPr="001E7E07">
        <w:rPr>
          <w:rFonts w:ascii="Times New Roman" w:eastAsia="Verdana" w:hAnsi="Times New Roman" w:cs="Times New Roman"/>
          <w:spacing w:val="1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состоит</w:t>
      </w:r>
      <w:r w:rsidRPr="001E7E07">
        <w:rPr>
          <w:rFonts w:ascii="Times New Roman" w:eastAsia="Verdana" w:hAnsi="Times New Roman" w:cs="Times New Roman"/>
          <w:spacing w:val="2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идея</w:t>
      </w:r>
      <w:r w:rsidRPr="001E7E07">
        <w:rPr>
          <w:rFonts w:ascii="Times New Roman" w:eastAsia="Verdana" w:hAnsi="Times New Roman" w:cs="Times New Roman"/>
          <w:spacing w:val="2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гибкой</w:t>
      </w:r>
      <w:r w:rsidRPr="001E7E07">
        <w:rPr>
          <w:rFonts w:ascii="Times New Roman" w:eastAsia="Verdana" w:hAnsi="Times New Roman" w:cs="Times New Roman"/>
          <w:spacing w:val="22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архитектуры</w:t>
      </w:r>
      <w:r w:rsidRPr="001E7E07">
        <w:rPr>
          <w:rFonts w:ascii="Times New Roman" w:eastAsia="Verdana" w:hAnsi="Times New Roman" w:cs="Times New Roman"/>
          <w:spacing w:val="2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данных?</w:t>
      </w:r>
    </w:p>
    <w:p w14:paraId="1BF192E2" w14:textId="3B4314C1" w:rsidR="00C20A84" w:rsidRPr="001E7E07" w:rsidRDefault="00C20A84" w:rsidP="002E0ED8">
      <w:pPr>
        <w:widowControl w:val="0"/>
        <w:tabs>
          <w:tab w:val="left" w:pos="2127"/>
        </w:tabs>
        <w:autoSpaceDE w:val="0"/>
        <w:autoSpaceDN w:val="0"/>
        <w:spacing w:after="0" w:line="240" w:lineRule="auto"/>
        <w:ind w:left="2127"/>
        <w:jc w:val="both"/>
        <w:rPr>
          <w:rFonts w:ascii="Times New Roman" w:eastAsia="Verdana" w:hAnsi="Times New Roman" w:cs="Times New Roman"/>
          <w:w w:val="9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95"/>
          <w:sz w:val="28"/>
          <w:szCs w:val="28"/>
        </w:rPr>
        <w:t>- любому пользователю из числа доверенных лиц должна быть обеспечена возможность доступа к любому разрешенному для использования участку данных, которыми располагает предприятие (организация).</w:t>
      </w:r>
    </w:p>
    <w:p w14:paraId="29A742D8" w14:textId="1A397CCE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Назовите</w:t>
      </w:r>
      <w:r w:rsidRPr="001E7E07">
        <w:rPr>
          <w:rFonts w:ascii="Times New Roman" w:eastAsia="Verdana" w:hAnsi="Times New Roman" w:cs="Times New Roman"/>
          <w:spacing w:val="38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свойства</w:t>
      </w:r>
      <w:r w:rsidRPr="001E7E07">
        <w:rPr>
          <w:rFonts w:ascii="Times New Roman" w:eastAsia="Verdana" w:hAnsi="Times New Roman" w:cs="Times New Roman"/>
          <w:spacing w:val="42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открытых</w:t>
      </w:r>
      <w:r w:rsidRPr="001E7E07">
        <w:rPr>
          <w:rFonts w:ascii="Times New Roman" w:eastAsia="Verdana" w:hAnsi="Times New Roman" w:cs="Times New Roman"/>
          <w:spacing w:val="42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систем.</w:t>
      </w:r>
    </w:p>
    <w:p w14:paraId="2A75A44F" w14:textId="439D3F95" w:rsidR="00C20A84" w:rsidRPr="001E7E07" w:rsidRDefault="00C20A84" w:rsidP="00AE2A6B">
      <w:pPr>
        <w:widowControl w:val="0"/>
        <w:tabs>
          <w:tab w:val="left" w:pos="1856"/>
        </w:tabs>
        <w:autoSpaceDE w:val="0"/>
        <w:autoSpaceDN w:val="0"/>
        <w:spacing w:after="0" w:line="240" w:lineRule="auto"/>
        <w:ind w:left="1855" w:firstLine="413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 xml:space="preserve">- </w:t>
      </w:r>
      <w:r w:rsidR="00652738" w:rsidRPr="001E7E07">
        <w:rPr>
          <w:rFonts w:ascii="Times New Roman" w:eastAsia="Verdana" w:hAnsi="Times New Roman" w:cs="Times New Roman"/>
          <w:w w:val="85"/>
          <w:sz w:val="28"/>
          <w:szCs w:val="28"/>
        </w:rPr>
        <w:t>р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асширяемость</w:t>
      </w:r>
      <w:r w:rsidR="00F02F64" w:rsidRPr="001E7E07">
        <w:rPr>
          <w:rFonts w:ascii="Times New Roman" w:eastAsia="Verdana" w:hAnsi="Times New Roman" w:cs="Times New Roman"/>
          <w:w w:val="85"/>
          <w:sz w:val="28"/>
          <w:szCs w:val="28"/>
        </w:rPr>
        <w:t>,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 xml:space="preserve"> масштабируемость</w:t>
      </w:r>
      <w:r w:rsidR="00F02F64" w:rsidRPr="001E7E07">
        <w:rPr>
          <w:rFonts w:ascii="Times New Roman" w:eastAsia="Verdana" w:hAnsi="Times New Roman" w:cs="Times New Roman"/>
          <w:w w:val="85"/>
          <w:sz w:val="28"/>
          <w:szCs w:val="28"/>
        </w:rPr>
        <w:t>,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 xml:space="preserve"> переносимость</w:t>
      </w:r>
      <w:r w:rsidR="00F02F64" w:rsidRPr="001E7E07">
        <w:rPr>
          <w:rFonts w:ascii="Times New Roman" w:eastAsia="Verdana" w:hAnsi="Times New Roman" w:cs="Times New Roman"/>
          <w:w w:val="85"/>
          <w:sz w:val="28"/>
          <w:szCs w:val="28"/>
        </w:rPr>
        <w:t>,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 xml:space="preserve"> интероперабельность</w:t>
      </w:r>
      <w:r w:rsidR="00F02F64" w:rsidRPr="001E7E07">
        <w:rPr>
          <w:rFonts w:ascii="Times New Roman" w:eastAsia="Verdana" w:hAnsi="Times New Roman" w:cs="Times New Roman"/>
          <w:w w:val="85"/>
          <w:sz w:val="28"/>
          <w:szCs w:val="28"/>
        </w:rPr>
        <w:t>,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 xml:space="preserve"> способность к интеграции.</w:t>
      </w:r>
    </w:p>
    <w:p w14:paraId="10BC2F04" w14:textId="702133B7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Каково</w:t>
      </w:r>
      <w:r w:rsidRPr="001E7E07">
        <w:rPr>
          <w:rFonts w:ascii="Times New Roman" w:eastAsia="Verdana" w:hAnsi="Times New Roman" w:cs="Times New Roman"/>
          <w:spacing w:val="1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содержание</w:t>
      </w:r>
      <w:r w:rsidRPr="001E7E07">
        <w:rPr>
          <w:rFonts w:ascii="Times New Roman" w:eastAsia="Verdana" w:hAnsi="Times New Roman" w:cs="Times New Roman"/>
          <w:spacing w:val="1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свойств</w:t>
      </w:r>
      <w:r w:rsidRPr="001E7E07">
        <w:rPr>
          <w:rFonts w:ascii="Times New Roman" w:eastAsia="Verdana" w:hAnsi="Times New Roman" w:cs="Times New Roman"/>
          <w:spacing w:val="1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расширяемости</w:t>
      </w:r>
      <w:r w:rsidRPr="001E7E07">
        <w:rPr>
          <w:rFonts w:ascii="Times New Roman" w:eastAsia="Verdana" w:hAnsi="Times New Roman" w:cs="Times New Roman"/>
          <w:spacing w:val="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</w:t>
      </w:r>
      <w:r w:rsidRPr="001E7E07">
        <w:rPr>
          <w:rFonts w:ascii="Times New Roman" w:eastAsia="Verdana" w:hAnsi="Times New Roman" w:cs="Times New Roman"/>
          <w:spacing w:val="1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масштабируемости?</w:t>
      </w:r>
    </w:p>
    <w:p w14:paraId="44C9DF27" w14:textId="1B5BAC83" w:rsidR="00C20A84" w:rsidRPr="001E7E07" w:rsidRDefault="00C20A84" w:rsidP="00AE2A6B">
      <w:pPr>
        <w:widowControl w:val="0"/>
        <w:tabs>
          <w:tab w:val="left" w:pos="1985"/>
        </w:tabs>
        <w:autoSpaceDE w:val="0"/>
        <w:autoSpaceDN w:val="0"/>
        <w:spacing w:after="0" w:line="240" w:lineRule="auto"/>
        <w:ind w:left="1843" w:firstLine="425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- расширяемость предполагает возможность включения новых или изменения некоторых прикладных функций информационных систем из числа уже реализованных, не изменяя при этом остальные функциональные подсистемы ИС.</w:t>
      </w:r>
    </w:p>
    <w:p w14:paraId="26F5E2AD" w14:textId="04E94147" w:rsidR="00C20A84" w:rsidRPr="001E7E07" w:rsidRDefault="00C20A84" w:rsidP="00AE2A6B">
      <w:pPr>
        <w:widowControl w:val="0"/>
        <w:tabs>
          <w:tab w:val="left" w:pos="1843"/>
        </w:tabs>
        <w:autoSpaceDE w:val="0"/>
        <w:autoSpaceDN w:val="0"/>
        <w:spacing w:after="0" w:line="240" w:lineRule="auto"/>
        <w:ind w:left="1843" w:firstLine="425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- масштабируемость предусматривает применительно к прикладным программам и базам данных, реализуемым на разных прикладных платформах, возможность изменения их количественных характеристик (размерности решаемых задач, числа обслуживаемых пользователей и т.д.) путем настройки параметров, а не путем перепроектирования и программирования заново.</w:t>
      </w:r>
    </w:p>
    <w:p w14:paraId="1E645810" w14:textId="00D2D856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Каково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содержание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свойств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переносимости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интероперабельности?</w:t>
      </w:r>
    </w:p>
    <w:p w14:paraId="33C21EC1" w14:textId="32D7448D" w:rsidR="002D6BB3" w:rsidRPr="001E7E07" w:rsidRDefault="002D6BB3" w:rsidP="00081B2B">
      <w:pPr>
        <w:widowControl w:val="0"/>
        <w:tabs>
          <w:tab w:val="left" w:pos="1856"/>
        </w:tabs>
        <w:autoSpaceDE w:val="0"/>
        <w:autoSpaceDN w:val="0"/>
        <w:spacing w:after="0" w:line="240" w:lineRule="auto"/>
        <w:ind w:left="1855" w:firstLine="413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- Переносимость — это возможность перемещения ИС на другие аппаратно-программные платформы в случае их модернизации или замены с наименьшими затратами, сохраняя инвестиции, вложенные в разработку приложений, формирование массивов данных и обучение пользователей.</w:t>
      </w:r>
    </w:p>
    <w:p w14:paraId="076D9A3C" w14:textId="2531E845" w:rsidR="00081B2B" w:rsidRPr="001E7E07" w:rsidRDefault="00081B2B" w:rsidP="00081B2B">
      <w:pPr>
        <w:widowControl w:val="0"/>
        <w:tabs>
          <w:tab w:val="left" w:pos="1856"/>
        </w:tabs>
        <w:autoSpaceDE w:val="0"/>
        <w:autoSpaceDN w:val="0"/>
        <w:spacing w:after="0" w:line="240" w:lineRule="auto"/>
        <w:ind w:left="1855" w:firstLine="413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- Интероперабельность обеспечивает взаимодействие ИС с другими системами при обращении к информационным ресурсам (базам данных, базам знаний) этих систем или решение определённых задач с использованием их вычислительных ресурсов, если собственных ресурсов недостаточно.</w:t>
      </w:r>
    </w:p>
    <w:p w14:paraId="0A932CB7" w14:textId="4E9E5FC8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Каково</w:t>
      </w:r>
      <w:r w:rsidRPr="001E7E07">
        <w:rPr>
          <w:rFonts w:ascii="Times New Roman" w:eastAsia="Verdana" w:hAnsi="Times New Roman" w:cs="Times New Roman"/>
          <w:spacing w:val="-7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содержание</w:t>
      </w:r>
      <w:r w:rsidRPr="001E7E07">
        <w:rPr>
          <w:rFonts w:ascii="Times New Roman" w:eastAsia="Verdana" w:hAnsi="Times New Roman" w:cs="Times New Roman"/>
          <w:spacing w:val="-6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свойств</w:t>
      </w:r>
      <w:r w:rsidRPr="001E7E07">
        <w:rPr>
          <w:rFonts w:ascii="Times New Roman" w:eastAsia="Verdana" w:hAnsi="Times New Roman" w:cs="Times New Roman"/>
          <w:spacing w:val="-7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способность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к</w:t>
      </w:r>
      <w:r w:rsidRPr="001E7E07">
        <w:rPr>
          <w:rFonts w:ascii="Times New Roman" w:eastAsia="Verdana" w:hAnsi="Times New Roman" w:cs="Times New Roman"/>
          <w:spacing w:val="-6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интеграции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высокой</w:t>
      </w:r>
      <w:r w:rsidRPr="001E7E07">
        <w:rPr>
          <w:rFonts w:ascii="Times New Roman" w:eastAsia="Verdana" w:hAnsi="Times New Roman" w:cs="Times New Roman"/>
          <w:spacing w:val="-6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готовности?</w:t>
      </w:r>
    </w:p>
    <w:p w14:paraId="2CCD52A6" w14:textId="74B1FFC6" w:rsidR="00E21758" w:rsidRPr="001E7E07" w:rsidRDefault="00E21758" w:rsidP="00E21758">
      <w:pPr>
        <w:widowControl w:val="0"/>
        <w:tabs>
          <w:tab w:val="left" w:pos="1856"/>
        </w:tabs>
        <w:autoSpaceDE w:val="0"/>
        <w:autoSpaceDN w:val="0"/>
        <w:spacing w:after="0" w:line="240" w:lineRule="auto"/>
        <w:ind w:left="1855" w:firstLine="555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- Способность к интеграции обеспечивает объединение нескольких ИС различного назначения в интегрированную многофункциональную ИС.</w:t>
      </w:r>
    </w:p>
    <w:p w14:paraId="6BAE39A0" w14:textId="4A98624F" w:rsidR="00B81193" w:rsidRPr="001E7E07" w:rsidRDefault="009A0F2B" w:rsidP="00E21758">
      <w:pPr>
        <w:widowControl w:val="0"/>
        <w:tabs>
          <w:tab w:val="left" w:pos="1856"/>
        </w:tabs>
        <w:autoSpaceDE w:val="0"/>
        <w:autoSpaceDN w:val="0"/>
        <w:spacing w:after="0" w:line="240" w:lineRule="auto"/>
        <w:ind w:left="1855" w:firstLine="555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- Высокая готовность</w:t>
      </w:r>
      <w:r w:rsidR="00935165" w:rsidRPr="001E7E07">
        <w:rPr>
          <w:rFonts w:ascii="Times New Roman" w:eastAsia="Verdana" w:hAnsi="Times New Roman" w:cs="Times New Roman"/>
          <w:w w:val="85"/>
          <w:sz w:val="28"/>
          <w:szCs w:val="28"/>
        </w:rPr>
        <w:t xml:space="preserve"> -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 xml:space="preserve"> </w:t>
      </w:r>
      <w:r w:rsidR="00935165" w:rsidRPr="001E7E07">
        <w:rPr>
          <w:rFonts w:ascii="Times New Roman" w:eastAsia="Verdana" w:hAnsi="Times New Roman" w:cs="Times New Roman"/>
          <w:w w:val="85"/>
          <w:sz w:val="28"/>
          <w:szCs w:val="28"/>
        </w:rPr>
        <w:t>мера способности системы принимать и успешно выполнять запросы и задания за доступный интервал времени.</w:t>
      </w:r>
    </w:p>
    <w:p w14:paraId="4B272639" w14:textId="3C970EE0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Чем</w:t>
      </w:r>
      <w:r w:rsidRPr="001E7E07">
        <w:rPr>
          <w:rFonts w:ascii="Times New Roman" w:eastAsia="Verdana" w:hAnsi="Times New Roman" w:cs="Times New Roman"/>
          <w:spacing w:val="-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определяется</w:t>
      </w:r>
      <w:r w:rsidRPr="001E7E07">
        <w:rPr>
          <w:rFonts w:ascii="Times New Roman" w:eastAsia="Verdana" w:hAnsi="Times New Roman" w:cs="Times New Roman"/>
          <w:spacing w:val="-3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значение</w:t>
      </w:r>
      <w:r w:rsidRPr="001E7E07">
        <w:rPr>
          <w:rFonts w:ascii="Times New Roman" w:eastAsia="Verdana" w:hAnsi="Times New Roman" w:cs="Times New Roman"/>
          <w:spacing w:val="-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стандартов</w:t>
      </w:r>
      <w:r w:rsidRPr="001E7E07">
        <w:rPr>
          <w:rFonts w:ascii="Times New Roman" w:eastAsia="Verdana" w:hAnsi="Times New Roman" w:cs="Times New Roman"/>
          <w:spacing w:val="-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при</w:t>
      </w:r>
      <w:r w:rsidRPr="001E7E07">
        <w:rPr>
          <w:rFonts w:ascii="Times New Roman" w:eastAsia="Verdana" w:hAnsi="Times New Roman" w:cs="Times New Roman"/>
          <w:spacing w:val="-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создании</w:t>
      </w:r>
      <w:r w:rsidRPr="001E7E07">
        <w:rPr>
          <w:rFonts w:ascii="Times New Roman" w:eastAsia="Verdana" w:hAnsi="Times New Roman" w:cs="Times New Roman"/>
          <w:spacing w:val="-3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</w:t>
      </w:r>
      <w:r w:rsidRPr="001E7E07">
        <w:rPr>
          <w:rFonts w:ascii="Times New Roman" w:eastAsia="Verdana" w:hAnsi="Times New Roman" w:cs="Times New Roman"/>
          <w:spacing w:val="-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применении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ИАС?</w:t>
      </w:r>
    </w:p>
    <w:p w14:paraId="0A227827" w14:textId="030FD125" w:rsidR="00935165" w:rsidRPr="001E7E07" w:rsidRDefault="00935165" w:rsidP="00935165">
      <w:pPr>
        <w:widowControl w:val="0"/>
        <w:autoSpaceDE w:val="0"/>
        <w:autoSpaceDN w:val="0"/>
        <w:spacing w:after="0" w:line="240" w:lineRule="auto"/>
        <w:ind w:left="1855" w:firstLine="555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- Применение стандартов облегчает организацию сбора, представление их в виде системы стандартных показателей в функциональных подсистемах ИАС, позволяет легко вписывать данные из первичных источников в структуру хранилища данных.</w:t>
      </w:r>
    </w:p>
    <w:p w14:paraId="37F225F5" w14:textId="6E2EB73A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Какие</w:t>
      </w:r>
      <w:r w:rsidRPr="001E7E07">
        <w:rPr>
          <w:rFonts w:ascii="Times New Roman" w:eastAsia="Verdana" w:hAnsi="Times New Roman" w:cs="Times New Roman"/>
          <w:spacing w:val="37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стандарты</w:t>
      </w:r>
      <w:r w:rsidRPr="001E7E07">
        <w:rPr>
          <w:rFonts w:ascii="Times New Roman" w:eastAsia="Verdana" w:hAnsi="Times New Roman" w:cs="Times New Roman"/>
          <w:spacing w:val="3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описания</w:t>
      </w:r>
      <w:r w:rsidRPr="001E7E07">
        <w:rPr>
          <w:rFonts w:ascii="Times New Roman" w:eastAsia="Verdana" w:hAnsi="Times New Roman" w:cs="Times New Roman"/>
          <w:spacing w:val="4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показателей</w:t>
      </w:r>
      <w:r w:rsidRPr="001E7E07">
        <w:rPr>
          <w:rFonts w:ascii="Times New Roman" w:eastAsia="Verdana" w:hAnsi="Times New Roman" w:cs="Times New Roman"/>
          <w:spacing w:val="3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Вы</w:t>
      </w:r>
      <w:r w:rsidRPr="001E7E07">
        <w:rPr>
          <w:rFonts w:ascii="Times New Roman" w:eastAsia="Verdana" w:hAnsi="Times New Roman" w:cs="Times New Roman"/>
          <w:spacing w:val="37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знаете?</w:t>
      </w:r>
    </w:p>
    <w:p w14:paraId="56D64E8A" w14:textId="77777777" w:rsidR="00935165" w:rsidRPr="001E7E07" w:rsidRDefault="00935165" w:rsidP="003F24F7">
      <w:pPr>
        <w:widowControl w:val="0"/>
        <w:numPr>
          <w:ilvl w:val="0"/>
          <w:numId w:val="11"/>
        </w:numPr>
        <w:tabs>
          <w:tab w:val="left" w:pos="2552"/>
        </w:tabs>
        <w:autoSpaceDE w:val="0"/>
        <w:autoSpaceDN w:val="0"/>
        <w:spacing w:after="0" w:line="240" w:lineRule="auto"/>
        <w:ind w:firstLine="413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  <w:lang w:val="en-US"/>
        </w:rPr>
        <w:t xml:space="preserve">ISO 9735-88 «EDI for administration, commerce and transport (EDIFACT).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Syntax rules.</w:t>
      </w:r>
    </w:p>
    <w:p w14:paraId="11380FE1" w14:textId="5AEDA37F" w:rsidR="00935165" w:rsidRPr="001E7E07" w:rsidRDefault="00935165" w:rsidP="003F24F7">
      <w:pPr>
        <w:widowControl w:val="0"/>
        <w:numPr>
          <w:ilvl w:val="0"/>
          <w:numId w:val="11"/>
        </w:numPr>
        <w:tabs>
          <w:tab w:val="left" w:pos="2552"/>
        </w:tabs>
        <w:autoSpaceDE w:val="0"/>
        <w:autoSpaceDN w:val="0"/>
        <w:spacing w:after="0" w:line="240" w:lineRule="auto"/>
        <w:ind w:firstLine="413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ГОСТ 6.20.2-91 «Элементы внешнеторговых данных (ISO 7372-86)</w:t>
      </w:r>
    </w:p>
    <w:p w14:paraId="5FA70C42" w14:textId="0120CAD9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чем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смысл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стандартов</w:t>
      </w:r>
      <w:r w:rsidRPr="001E7E07">
        <w:rPr>
          <w:rFonts w:ascii="Times New Roman" w:eastAsia="Verdana" w:hAnsi="Times New Roman" w:cs="Times New Roman"/>
          <w:spacing w:val="-3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электронного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обмена</w:t>
      </w:r>
      <w:r w:rsidRPr="001E7E07">
        <w:rPr>
          <w:rFonts w:ascii="Times New Roman" w:eastAsia="Verdana" w:hAnsi="Times New Roman" w:cs="Times New Roman"/>
          <w:spacing w:val="-3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данными?</w:t>
      </w:r>
    </w:p>
    <w:p w14:paraId="7E4F1F06" w14:textId="77777777" w:rsidR="00E7113C" w:rsidRPr="001E7E07" w:rsidRDefault="00E7113C" w:rsidP="00E7113C">
      <w:pPr>
        <w:pStyle w:val="a7"/>
        <w:ind w:left="1855" w:firstLine="697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 xml:space="preserve">Смысл заключается в обеспечении стандартизированного обмена транзакционной и другой цифровой информацией; обеспечить возможности </w:t>
      </w:r>
      <w:r w:rsidRPr="001E7E07">
        <w:rPr>
          <w:rFonts w:ascii="Times New Roman" w:hAnsi="Times New Roman" w:cs="Times New Roman"/>
          <w:w w:val="85"/>
          <w:sz w:val="28"/>
          <w:szCs w:val="28"/>
        </w:rPr>
        <w:lastRenderedPageBreak/>
        <w:t>программного взаимодействия компьютерных систем различных сегментов, организаций.</w:t>
      </w:r>
    </w:p>
    <w:p w14:paraId="6212979C" w14:textId="77777777" w:rsidR="00E7113C" w:rsidRPr="001E7E07" w:rsidRDefault="00E7113C" w:rsidP="00E7113C">
      <w:pPr>
        <w:widowControl w:val="0"/>
        <w:tabs>
          <w:tab w:val="left" w:pos="1856"/>
        </w:tabs>
        <w:autoSpaceDE w:val="0"/>
        <w:autoSpaceDN w:val="0"/>
        <w:spacing w:after="0" w:line="240" w:lineRule="auto"/>
        <w:ind w:left="1855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268E1B2B" w14:textId="17553DF7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Какие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проблемы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разрешаются</w:t>
      </w:r>
      <w:r w:rsidRPr="001E7E07">
        <w:rPr>
          <w:rFonts w:ascii="Times New Roman" w:eastAsia="Verdana" w:hAnsi="Times New Roman" w:cs="Times New Roman"/>
          <w:spacing w:val="-3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ETL-процессами?</w:t>
      </w:r>
    </w:p>
    <w:p w14:paraId="36039AF7" w14:textId="6FE8AC9B" w:rsidR="00AF24D2" w:rsidRPr="001E7E07" w:rsidRDefault="00AE2A6B" w:rsidP="00AF24D2">
      <w:pPr>
        <w:widowControl w:val="0"/>
        <w:tabs>
          <w:tab w:val="left" w:pos="2410"/>
        </w:tabs>
        <w:autoSpaceDE w:val="0"/>
        <w:autoSpaceDN w:val="0"/>
        <w:spacing w:after="0" w:line="240" w:lineRule="auto"/>
        <w:ind w:left="1843" w:firstLine="567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 xml:space="preserve">- </w:t>
      </w:r>
      <w:r w:rsidR="008E145F" w:rsidRPr="001E7E07">
        <w:rPr>
          <w:rFonts w:ascii="Times New Roman" w:eastAsia="Verdana" w:hAnsi="Times New Roman" w:cs="Times New Roman"/>
          <w:w w:val="85"/>
          <w:sz w:val="28"/>
          <w:szCs w:val="28"/>
        </w:rPr>
        <w:t>Информация из разных источников приводится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 xml:space="preserve"> к единому формату или к группам форматов, фильтруется и структурируется.</w:t>
      </w:r>
      <w:r w:rsidR="00AF24D2" w:rsidRPr="001E7E07">
        <w:rPr>
          <w:rFonts w:ascii="Times New Roman" w:eastAsia="Verdana" w:hAnsi="Times New Roman" w:cs="Times New Roman"/>
          <w:w w:val="85"/>
          <w:sz w:val="28"/>
          <w:szCs w:val="28"/>
        </w:rPr>
        <w:t xml:space="preserve"> Выделяется обеспечение необходимого качества данных, в том числе достоверности, согласованности, соответствия установленным ограничениям и бизнес-правилам и т.д. Качество загружаемых и содержащихся в хранилище данных достигается системой организационных и программно-технических мероприятий. К ним относятся: "ручная" проверка разного рода ошибок, несоответствий, например, неодинаковых названий полей с одним смыслом, и автоматическая с применением программных средств.</w:t>
      </w:r>
    </w:p>
    <w:p w14:paraId="1C49AE2D" w14:textId="7ED7BBA5" w:rsidR="0015334A" w:rsidRPr="001E7E07" w:rsidRDefault="00802CE6" w:rsidP="0015334A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Назовите</w:t>
      </w:r>
      <w:r w:rsidRPr="001E7E07">
        <w:rPr>
          <w:rFonts w:ascii="Times New Roman" w:eastAsia="Verdana" w:hAnsi="Times New Roman" w:cs="Times New Roman"/>
          <w:spacing w:val="54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стадии</w:t>
      </w:r>
      <w:r w:rsidRPr="001E7E07">
        <w:rPr>
          <w:rFonts w:ascii="Times New Roman" w:eastAsia="Verdana" w:hAnsi="Times New Roman" w:cs="Times New Roman"/>
          <w:spacing w:val="58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ETL-процессов.</w:t>
      </w:r>
    </w:p>
    <w:p w14:paraId="3546A9E5" w14:textId="1CFD0D8E" w:rsidR="0015334A" w:rsidRPr="001E7E07" w:rsidRDefault="00C64AC2" w:rsidP="00636549">
      <w:pPr>
        <w:pStyle w:val="a7"/>
        <w:numPr>
          <w:ilvl w:val="0"/>
          <w:numId w:val="8"/>
        </w:numPr>
        <w:ind w:left="2127" w:firstLine="283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Извлечение;</w:t>
      </w:r>
    </w:p>
    <w:p w14:paraId="0FFB5E48" w14:textId="32FDBAA8" w:rsidR="00C64AC2" w:rsidRPr="001E7E07" w:rsidRDefault="00C64AC2" w:rsidP="00636549">
      <w:pPr>
        <w:pStyle w:val="a7"/>
        <w:numPr>
          <w:ilvl w:val="0"/>
          <w:numId w:val="8"/>
        </w:numPr>
        <w:ind w:left="2127" w:firstLine="283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Структуризация;</w:t>
      </w:r>
    </w:p>
    <w:p w14:paraId="54C2F97E" w14:textId="4AEE901A" w:rsidR="00C64AC2" w:rsidRPr="001E7E07" w:rsidRDefault="00C64AC2" w:rsidP="00636549">
      <w:pPr>
        <w:pStyle w:val="a7"/>
        <w:numPr>
          <w:ilvl w:val="0"/>
          <w:numId w:val="8"/>
        </w:numPr>
        <w:ind w:left="2127" w:firstLine="283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Обработка;</w:t>
      </w:r>
    </w:p>
    <w:p w14:paraId="116F7670" w14:textId="6458AB66" w:rsidR="00C64AC2" w:rsidRPr="001E7E07" w:rsidRDefault="00C64AC2" w:rsidP="00636549">
      <w:pPr>
        <w:pStyle w:val="a7"/>
        <w:numPr>
          <w:ilvl w:val="0"/>
          <w:numId w:val="8"/>
        </w:numPr>
        <w:ind w:left="2127" w:firstLine="283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Пересылка и импорт данных.</w:t>
      </w:r>
    </w:p>
    <w:p w14:paraId="1D589102" w14:textId="7E39865A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Какие</w:t>
      </w:r>
      <w:r w:rsidRPr="001E7E07">
        <w:rPr>
          <w:rFonts w:ascii="Times New Roman" w:eastAsia="Verdana" w:hAnsi="Times New Roman" w:cs="Times New Roman"/>
          <w:spacing w:val="35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аспекты</w:t>
      </w:r>
      <w:r w:rsidRPr="001E7E07">
        <w:rPr>
          <w:rFonts w:ascii="Times New Roman" w:eastAsia="Verdana" w:hAnsi="Times New Roman" w:cs="Times New Roman"/>
          <w:spacing w:val="37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характеризуют</w:t>
      </w:r>
      <w:r w:rsidRPr="001E7E07">
        <w:rPr>
          <w:rFonts w:ascii="Times New Roman" w:eastAsia="Verdana" w:hAnsi="Times New Roman" w:cs="Times New Roman"/>
          <w:spacing w:val="3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сбор</w:t>
      </w:r>
      <w:r w:rsidRPr="001E7E07">
        <w:rPr>
          <w:rFonts w:ascii="Times New Roman" w:eastAsia="Verdana" w:hAnsi="Times New Roman" w:cs="Times New Roman"/>
          <w:spacing w:val="38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данных?</w:t>
      </w:r>
    </w:p>
    <w:p w14:paraId="7FE42D4B" w14:textId="2B5078E6" w:rsidR="00C64AC2" w:rsidRPr="001E7E07" w:rsidRDefault="00636549" w:rsidP="00636549">
      <w:pPr>
        <w:ind w:left="1843" w:firstLine="709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 xml:space="preserve">- </w:t>
      </w:r>
      <w:r w:rsidR="00C64AC2" w:rsidRPr="001E7E07">
        <w:rPr>
          <w:rFonts w:ascii="Times New Roman" w:eastAsia="Verdana" w:hAnsi="Times New Roman" w:cs="Times New Roman"/>
          <w:w w:val="85"/>
          <w:sz w:val="28"/>
          <w:szCs w:val="28"/>
        </w:rPr>
        <w:t>Два основных: структурный и смысловой. В структурном аспекте данные должны приводиться к одному или группе форматов в системе сбора и хранения данных.  Смысловой аспект состоит в содержательном наполнении знаковых структур данных</w:t>
      </w:r>
      <w:r w:rsidR="008E145F" w:rsidRPr="001E7E07">
        <w:rPr>
          <w:rFonts w:ascii="Times New Roman" w:eastAsia="Verdana" w:hAnsi="Times New Roman" w:cs="Times New Roman"/>
          <w:w w:val="85"/>
          <w:sz w:val="28"/>
          <w:szCs w:val="28"/>
        </w:rPr>
        <w:t>.</w:t>
      </w:r>
    </w:p>
    <w:p w14:paraId="69BFA854" w14:textId="6A0AD600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Каковы</w:t>
      </w:r>
      <w:r w:rsidRPr="001E7E07">
        <w:rPr>
          <w:rFonts w:ascii="Times New Roman" w:eastAsia="Verdana" w:hAnsi="Times New Roman" w:cs="Times New Roman"/>
          <w:spacing w:val="27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требования</w:t>
      </w:r>
      <w:r w:rsidRPr="001E7E07">
        <w:rPr>
          <w:rFonts w:ascii="Times New Roman" w:eastAsia="Verdana" w:hAnsi="Times New Roman" w:cs="Times New Roman"/>
          <w:spacing w:val="2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</w:t>
      </w:r>
      <w:r w:rsidRPr="001E7E07">
        <w:rPr>
          <w:rFonts w:ascii="Times New Roman" w:eastAsia="Verdana" w:hAnsi="Times New Roman" w:cs="Times New Roman"/>
          <w:spacing w:val="27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качеству</w:t>
      </w:r>
      <w:r w:rsidRPr="001E7E07">
        <w:rPr>
          <w:rFonts w:ascii="Times New Roman" w:eastAsia="Verdana" w:hAnsi="Times New Roman" w:cs="Times New Roman"/>
          <w:spacing w:val="3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данных,</w:t>
      </w:r>
      <w:r w:rsidRPr="001E7E07">
        <w:rPr>
          <w:rFonts w:ascii="Times New Roman" w:eastAsia="Verdana" w:hAnsi="Times New Roman" w:cs="Times New Roman"/>
          <w:spacing w:val="42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помещаемых</w:t>
      </w:r>
      <w:r w:rsidRPr="001E7E07">
        <w:rPr>
          <w:rFonts w:ascii="Times New Roman" w:eastAsia="Verdana" w:hAnsi="Times New Roman" w:cs="Times New Roman"/>
          <w:spacing w:val="27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28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ИХ?</w:t>
      </w:r>
    </w:p>
    <w:p w14:paraId="3CC0B7C2" w14:textId="248F632F" w:rsidR="005B77B2" w:rsidRPr="001E7E07" w:rsidRDefault="005B77B2" w:rsidP="005B77B2">
      <w:pPr>
        <w:widowControl w:val="0"/>
        <w:autoSpaceDE w:val="0"/>
        <w:autoSpaceDN w:val="0"/>
        <w:spacing w:before="73" w:after="0" w:line="240" w:lineRule="auto"/>
        <w:ind w:left="1843" w:right="227" w:firstLine="709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- Рассматривают фатальные искажения, ошибки, к которым относятся: отсутствие данных в источнике, ошибка в подключении к источнику, проявляющаяся в отсутствии доступа к необходимым данным, проявление системного сбоя операционной системы.</w:t>
      </w:r>
    </w:p>
    <w:p w14:paraId="78A99DF7" w14:textId="2BB67CD3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before="11" w:after="0" w:line="240" w:lineRule="auto"/>
        <w:ind w:right="229"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Какие</w:t>
      </w:r>
      <w:r w:rsidRPr="001E7E07">
        <w:rPr>
          <w:rFonts w:ascii="Times New Roman" w:eastAsia="Verdana" w:hAnsi="Times New Roman" w:cs="Times New Roman"/>
          <w:spacing w:val="1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методы</w:t>
      </w:r>
      <w:r w:rsidRPr="001E7E07">
        <w:rPr>
          <w:rFonts w:ascii="Times New Roman" w:eastAsia="Verdana" w:hAnsi="Times New Roman" w:cs="Times New Roman"/>
          <w:spacing w:val="1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повышения</w:t>
      </w:r>
      <w:r w:rsidRPr="001E7E07">
        <w:rPr>
          <w:rFonts w:ascii="Times New Roman" w:eastAsia="Verdana" w:hAnsi="Times New Roman" w:cs="Times New Roman"/>
          <w:spacing w:val="1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качества</w:t>
      </w:r>
      <w:r w:rsidRPr="001E7E07">
        <w:rPr>
          <w:rFonts w:ascii="Times New Roman" w:eastAsia="Verdana" w:hAnsi="Times New Roman" w:cs="Times New Roman"/>
          <w:spacing w:val="16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данных</w:t>
      </w:r>
      <w:r w:rsidRPr="001E7E07">
        <w:rPr>
          <w:rFonts w:ascii="Times New Roman" w:eastAsia="Verdana" w:hAnsi="Times New Roman" w:cs="Times New Roman"/>
          <w:spacing w:val="1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используются</w:t>
      </w:r>
      <w:r w:rsidRPr="001E7E07">
        <w:rPr>
          <w:rFonts w:ascii="Times New Roman" w:eastAsia="Verdana" w:hAnsi="Times New Roman" w:cs="Times New Roman"/>
          <w:spacing w:val="1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1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процессе</w:t>
      </w:r>
      <w:r w:rsidRPr="001E7E07">
        <w:rPr>
          <w:rFonts w:ascii="Times New Roman" w:eastAsia="Verdana" w:hAnsi="Times New Roman" w:cs="Times New Roman"/>
          <w:spacing w:val="1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их</w:t>
      </w:r>
      <w:r w:rsidRPr="001E7E07">
        <w:rPr>
          <w:rFonts w:ascii="Times New Roman" w:eastAsia="Verdana" w:hAnsi="Times New Roman" w:cs="Times New Roman"/>
          <w:spacing w:val="1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про</w:t>
      </w:r>
      <w:r w:rsidRPr="001E7E07">
        <w:rPr>
          <w:rFonts w:ascii="Times New Roman" w:eastAsia="Verdana" w:hAnsi="Times New Roman" w:cs="Times New Roman"/>
          <w:w w:val="90"/>
          <w:sz w:val="28"/>
          <w:szCs w:val="28"/>
        </w:rPr>
        <w:t>движения в информационное</w:t>
      </w:r>
      <w:r w:rsidRPr="001E7E07">
        <w:rPr>
          <w:rFonts w:ascii="Times New Roman" w:eastAsia="Verdana" w:hAnsi="Times New Roman" w:cs="Times New Roman"/>
          <w:spacing w:val="2"/>
          <w:w w:val="9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90"/>
          <w:sz w:val="28"/>
          <w:szCs w:val="28"/>
        </w:rPr>
        <w:t>хранилище?</w:t>
      </w:r>
    </w:p>
    <w:p w14:paraId="1EFCC039" w14:textId="77777777" w:rsidR="00906D67" w:rsidRPr="001E7E07" w:rsidRDefault="00906D67" w:rsidP="002A7132">
      <w:pPr>
        <w:pStyle w:val="a7"/>
        <w:numPr>
          <w:ilvl w:val="0"/>
          <w:numId w:val="13"/>
        </w:numPr>
        <w:tabs>
          <w:tab w:val="left" w:pos="955"/>
          <w:tab w:val="left" w:pos="956"/>
        </w:tabs>
        <w:spacing w:before="133"/>
        <w:ind w:left="2410" w:right="228" w:firstLine="0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по критичности ошибок в данных (могут или не могут быть загружены) — ошибки в именах полей, типах данных;</w:t>
      </w:r>
    </w:p>
    <w:p w14:paraId="616703CD" w14:textId="77777777" w:rsidR="00906D67" w:rsidRPr="001E7E07" w:rsidRDefault="00906D67" w:rsidP="002A7132">
      <w:pPr>
        <w:pStyle w:val="a7"/>
        <w:numPr>
          <w:ilvl w:val="0"/>
          <w:numId w:val="13"/>
        </w:numPr>
        <w:tabs>
          <w:tab w:val="left" w:pos="955"/>
          <w:tab w:val="left" w:pos="956"/>
        </w:tabs>
        <w:ind w:left="2410" w:firstLine="0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по правильности форматов и представлений данных;</w:t>
      </w:r>
    </w:p>
    <w:p w14:paraId="4809B90C" w14:textId="77777777" w:rsidR="00906D67" w:rsidRPr="001E7E07" w:rsidRDefault="00906D67" w:rsidP="002A7132">
      <w:pPr>
        <w:pStyle w:val="a7"/>
        <w:numPr>
          <w:ilvl w:val="0"/>
          <w:numId w:val="13"/>
        </w:numPr>
        <w:tabs>
          <w:tab w:val="left" w:pos="955"/>
          <w:tab w:val="left" w:pos="956"/>
        </w:tabs>
        <w:ind w:left="2410" w:firstLine="0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на соответствие данных ограничениям целостности;</w:t>
      </w:r>
    </w:p>
    <w:p w14:paraId="380CD894" w14:textId="77777777" w:rsidR="00906D67" w:rsidRPr="001E7E07" w:rsidRDefault="00906D67" w:rsidP="002A7132">
      <w:pPr>
        <w:pStyle w:val="a7"/>
        <w:numPr>
          <w:ilvl w:val="0"/>
          <w:numId w:val="13"/>
        </w:numPr>
        <w:tabs>
          <w:tab w:val="left" w:pos="955"/>
          <w:tab w:val="left" w:pos="956"/>
        </w:tabs>
        <w:ind w:left="2410" w:firstLine="0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на уникальности внутренних и внешних ключей;</w:t>
      </w:r>
    </w:p>
    <w:p w14:paraId="12DF639A" w14:textId="7FC0007D" w:rsidR="00906D67" w:rsidRPr="001E7E07" w:rsidRDefault="00906D67" w:rsidP="002A7132">
      <w:pPr>
        <w:pStyle w:val="a7"/>
        <w:numPr>
          <w:ilvl w:val="0"/>
          <w:numId w:val="13"/>
        </w:numPr>
        <w:ind w:left="2410" w:firstLine="0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по полноте данных и связей;</w:t>
      </w:r>
    </w:p>
    <w:p w14:paraId="1E1E0BD0" w14:textId="18414388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before="3" w:after="0" w:line="240" w:lineRule="auto"/>
        <w:ind w:right="228"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Какие</w:t>
      </w:r>
      <w:r w:rsidRPr="001E7E07">
        <w:rPr>
          <w:rFonts w:ascii="Times New Roman" w:eastAsia="Verdana" w:hAnsi="Times New Roman" w:cs="Times New Roman"/>
          <w:spacing w:val="31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проблемы</w:t>
      </w:r>
      <w:r w:rsidRPr="001E7E07">
        <w:rPr>
          <w:rFonts w:ascii="Times New Roman" w:eastAsia="Verdana" w:hAnsi="Times New Roman" w:cs="Times New Roman"/>
          <w:spacing w:val="3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решаются</w:t>
      </w:r>
      <w:r w:rsidRPr="001E7E07">
        <w:rPr>
          <w:rFonts w:ascii="Times New Roman" w:eastAsia="Verdana" w:hAnsi="Times New Roman" w:cs="Times New Roman"/>
          <w:spacing w:val="3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при</w:t>
      </w:r>
      <w:r w:rsidRPr="001E7E07">
        <w:rPr>
          <w:rFonts w:ascii="Times New Roman" w:eastAsia="Verdana" w:hAnsi="Times New Roman" w:cs="Times New Roman"/>
          <w:spacing w:val="3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приведении</w:t>
      </w:r>
      <w:r w:rsidRPr="001E7E07">
        <w:rPr>
          <w:rFonts w:ascii="Times New Roman" w:eastAsia="Verdana" w:hAnsi="Times New Roman" w:cs="Times New Roman"/>
          <w:spacing w:val="3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данных</w:t>
      </w:r>
      <w:r w:rsidRPr="001E7E07">
        <w:rPr>
          <w:rFonts w:ascii="Times New Roman" w:eastAsia="Verdana" w:hAnsi="Times New Roman" w:cs="Times New Roman"/>
          <w:spacing w:val="3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к</w:t>
      </w:r>
      <w:r w:rsidRPr="001E7E07">
        <w:rPr>
          <w:rFonts w:ascii="Times New Roman" w:eastAsia="Verdana" w:hAnsi="Times New Roman" w:cs="Times New Roman"/>
          <w:spacing w:val="3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единому</w:t>
      </w:r>
      <w:r w:rsidRPr="001E7E07">
        <w:rPr>
          <w:rFonts w:ascii="Times New Roman" w:eastAsia="Verdana" w:hAnsi="Times New Roman" w:cs="Times New Roman"/>
          <w:spacing w:val="3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формату</w:t>
      </w:r>
      <w:r w:rsidRPr="001E7E07">
        <w:rPr>
          <w:rFonts w:ascii="Times New Roman" w:eastAsia="Verdana" w:hAnsi="Times New Roman" w:cs="Times New Roman"/>
          <w:spacing w:val="3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ин</w:t>
      </w:r>
      <w:r w:rsidRPr="001E7E07">
        <w:rPr>
          <w:rFonts w:ascii="Times New Roman" w:eastAsia="Verdana" w:hAnsi="Times New Roman" w:cs="Times New Roman"/>
          <w:w w:val="95"/>
          <w:sz w:val="28"/>
          <w:szCs w:val="28"/>
        </w:rPr>
        <w:t>формационного хранилища?</w:t>
      </w:r>
    </w:p>
    <w:p w14:paraId="1AC875A0" w14:textId="10D162EC" w:rsidR="0015334A" w:rsidRPr="001E7E07" w:rsidRDefault="00906D67" w:rsidP="00616ACA">
      <w:pPr>
        <w:pStyle w:val="a7"/>
        <w:ind w:left="1985" w:firstLine="567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- Решение проблем в виде знаковых структур очень важно при создании структуры хранилища и его поддержании, которое состоит в первоначальной загрузке и дальнейшем его заполнении и актуализации в процессе эксплуатации.</w:t>
      </w:r>
    </w:p>
    <w:p w14:paraId="01B7E071" w14:textId="0815AE2B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чем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состоит</w:t>
      </w:r>
      <w:r w:rsidRPr="001E7E07">
        <w:rPr>
          <w:rFonts w:ascii="Times New Roman" w:eastAsia="Verdana" w:hAnsi="Times New Roman" w:cs="Times New Roman"/>
          <w:spacing w:val="-3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смысл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семантического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разрыва?</w:t>
      </w:r>
    </w:p>
    <w:p w14:paraId="42C76630" w14:textId="4AA30D39" w:rsidR="00616ACA" w:rsidRPr="001E7E07" w:rsidRDefault="00616ACA" w:rsidP="00616ACA">
      <w:pPr>
        <w:pStyle w:val="a7"/>
        <w:ind w:left="1843" w:right="227" w:firstLine="709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- Смысл заключается в том, что в ходе ETL-процессов велика вероятность искажений, сбоев в работе по причине несогласованности в семантике. Такие ситуации называют «семантические разрывы»</w:t>
      </w:r>
      <w:r w:rsidR="00921A62" w:rsidRPr="001E7E07">
        <w:rPr>
          <w:rFonts w:ascii="Times New Roman" w:hAnsi="Times New Roman" w:cs="Times New Roman"/>
          <w:w w:val="85"/>
          <w:sz w:val="28"/>
          <w:szCs w:val="28"/>
        </w:rPr>
        <w:t>.</w:t>
      </w:r>
    </w:p>
    <w:p w14:paraId="0629F32C" w14:textId="5C7A3AA7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Какие</w:t>
      </w:r>
      <w:r w:rsidRPr="001E7E07">
        <w:rPr>
          <w:rFonts w:ascii="Times New Roman" w:eastAsia="Verdana" w:hAnsi="Times New Roman" w:cs="Times New Roman"/>
          <w:spacing w:val="27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виды</w:t>
      </w:r>
      <w:r w:rsidRPr="001E7E07">
        <w:rPr>
          <w:rFonts w:ascii="Times New Roman" w:eastAsia="Verdana" w:hAnsi="Times New Roman" w:cs="Times New Roman"/>
          <w:spacing w:val="2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семантических</w:t>
      </w:r>
      <w:r w:rsidRPr="001E7E07">
        <w:rPr>
          <w:rFonts w:ascii="Times New Roman" w:eastAsia="Verdana" w:hAnsi="Times New Roman" w:cs="Times New Roman"/>
          <w:spacing w:val="28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разрывов</w:t>
      </w:r>
      <w:r w:rsidRPr="001E7E07">
        <w:rPr>
          <w:rFonts w:ascii="Times New Roman" w:eastAsia="Verdana" w:hAnsi="Times New Roman" w:cs="Times New Roman"/>
          <w:spacing w:val="31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Вы</w:t>
      </w:r>
      <w:r w:rsidRPr="001E7E07">
        <w:rPr>
          <w:rFonts w:ascii="Times New Roman" w:eastAsia="Verdana" w:hAnsi="Times New Roman" w:cs="Times New Roman"/>
          <w:spacing w:val="2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знаете?</w:t>
      </w:r>
    </w:p>
    <w:p w14:paraId="35E67728" w14:textId="77777777" w:rsidR="00921A62" w:rsidRPr="001E7E07" w:rsidRDefault="00921A62" w:rsidP="00921A62">
      <w:pPr>
        <w:pStyle w:val="a7"/>
        <w:numPr>
          <w:ilvl w:val="0"/>
          <w:numId w:val="15"/>
        </w:numPr>
        <w:ind w:left="1843" w:firstLine="709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«Вавилонский»</w:t>
      </w:r>
    </w:p>
    <w:p w14:paraId="65761B29" w14:textId="77777777" w:rsidR="00921A62" w:rsidRPr="001E7E07" w:rsidRDefault="00921A62" w:rsidP="00921A62">
      <w:pPr>
        <w:pStyle w:val="a7"/>
        <w:numPr>
          <w:ilvl w:val="0"/>
          <w:numId w:val="15"/>
        </w:numPr>
        <w:ind w:left="1843" w:firstLine="709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Кросспотоковый разрыв</w:t>
      </w:r>
    </w:p>
    <w:p w14:paraId="5828F25B" w14:textId="30D20DCB" w:rsidR="00921A62" w:rsidRPr="001E7E07" w:rsidRDefault="00921A62" w:rsidP="00921A62">
      <w:pPr>
        <w:pStyle w:val="a7"/>
        <w:numPr>
          <w:ilvl w:val="0"/>
          <w:numId w:val="15"/>
        </w:numPr>
        <w:ind w:left="1843" w:firstLine="709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Асинхронный разрыв</w:t>
      </w:r>
    </w:p>
    <w:p w14:paraId="1262813B" w14:textId="7E6D9BD9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Какие</w:t>
      </w:r>
      <w:r w:rsidRPr="001E7E07">
        <w:rPr>
          <w:rFonts w:ascii="Times New Roman" w:eastAsia="Verdana" w:hAnsi="Times New Roman" w:cs="Times New Roman"/>
          <w:spacing w:val="2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источники</w:t>
      </w:r>
      <w:r w:rsidRPr="001E7E07">
        <w:rPr>
          <w:rFonts w:ascii="Times New Roman" w:eastAsia="Verdana" w:hAnsi="Times New Roman" w:cs="Times New Roman"/>
          <w:spacing w:val="34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данных</w:t>
      </w:r>
      <w:r w:rsidRPr="001E7E07">
        <w:rPr>
          <w:rFonts w:ascii="Times New Roman" w:eastAsia="Verdana" w:hAnsi="Times New Roman" w:cs="Times New Roman"/>
          <w:spacing w:val="31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для</w:t>
      </w:r>
      <w:r w:rsidRPr="001E7E07">
        <w:rPr>
          <w:rFonts w:ascii="Times New Roman" w:eastAsia="Verdana" w:hAnsi="Times New Roman" w:cs="Times New Roman"/>
          <w:spacing w:val="3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информационного</w:t>
      </w:r>
      <w:r w:rsidRPr="001E7E07">
        <w:rPr>
          <w:rFonts w:ascii="Times New Roman" w:eastAsia="Verdana" w:hAnsi="Times New Roman" w:cs="Times New Roman"/>
          <w:spacing w:val="31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хранилища</w:t>
      </w:r>
      <w:r w:rsidRPr="001E7E07">
        <w:rPr>
          <w:rFonts w:ascii="Times New Roman" w:eastAsia="Verdana" w:hAnsi="Times New Roman" w:cs="Times New Roman"/>
          <w:spacing w:val="33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Вы</w:t>
      </w:r>
      <w:r w:rsidRPr="001E7E07">
        <w:rPr>
          <w:rFonts w:ascii="Times New Roman" w:eastAsia="Verdana" w:hAnsi="Times New Roman" w:cs="Times New Roman"/>
          <w:spacing w:val="3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можете</w:t>
      </w:r>
      <w:r w:rsidRPr="001E7E07">
        <w:rPr>
          <w:rFonts w:ascii="Times New Roman" w:eastAsia="Verdana" w:hAnsi="Times New Roman" w:cs="Times New Roman"/>
          <w:spacing w:val="3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назвать?</w:t>
      </w:r>
    </w:p>
    <w:p w14:paraId="4E00DDA0" w14:textId="3036DB65" w:rsidR="002D1D5F" w:rsidRPr="001E7E07" w:rsidRDefault="002D1D5F" w:rsidP="002D1D5F">
      <w:pPr>
        <w:widowControl w:val="0"/>
        <w:tabs>
          <w:tab w:val="left" w:pos="1856"/>
        </w:tabs>
        <w:autoSpaceDE w:val="0"/>
        <w:autoSpaceDN w:val="0"/>
        <w:spacing w:after="0" w:line="240" w:lineRule="auto"/>
        <w:ind w:left="1855" w:firstLine="697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 xml:space="preserve">-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  <w:lang w:val="en-US"/>
        </w:rPr>
        <w:t>Simon (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Саймон)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  <w:lang w:val="en-US"/>
        </w:rPr>
        <w:t>; Inmon (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Инмон).</w:t>
      </w:r>
    </w:p>
    <w:p w14:paraId="68047F47" w14:textId="77777777" w:rsidR="00802CE6" w:rsidRPr="001E7E07" w:rsidRDefault="00802CE6" w:rsidP="0015334A">
      <w:pPr>
        <w:widowControl w:val="0"/>
        <w:numPr>
          <w:ilvl w:val="0"/>
          <w:numId w:val="2"/>
        </w:numPr>
        <w:tabs>
          <w:tab w:val="left" w:pos="2835"/>
        </w:tabs>
        <w:autoSpaceDE w:val="0"/>
        <w:autoSpaceDN w:val="0"/>
        <w:spacing w:after="0" w:line="240" w:lineRule="auto"/>
        <w:ind w:left="2835" w:hanging="992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lastRenderedPageBreak/>
        <w:t>Назовите</w:t>
      </w:r>
      <w:r w:rsidRPr="001E7E07">
        <w:rPr>
          <w:rFonts w:ascii="Times New Roman" w:eastAsia="Verdana" w:hAnsi="Times New Roman" w:cs="Times New Roman"/>
          <w:spacing w:val="29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основные</w:t>
      </w:r>
      <w:r w:rsidRPr="001E7E07">
        <w:rPr>
          <w:rFonts w:ascii="Times New Roman" w:eastAsia="Verdana" w:hAnsi="Times New Roman" w:cs="Times New Roman"/>
          <w:spacing w:val="82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принципы</w:t>
      </w:r>
      <w:r w:rsidRPr="001E7E07">
        <w:rPr>
          <w:rFonts w:ascii="Times New Roman" w:eastAsia="Verdana" w:hAnsi="Times New Roman" w:cs="Times New Roman"/>
          <w:spacing w:val="81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построения</w:t>
      </w:r>
      <w:r w:rsidRPr="001E7E07">
        <w:rPr>
          <w:rFonts w:ascii="Times New Roman" w:eastAsia="Verdana" w:hAnsi="Times New Roman" w:cs="Times New Roman"/>
          <w:spacing w:val="82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информационных</w:t>
      </w:r>
      <w:r w:rsidRPr="001E7E07">
        <w:rPr>
          <w:rFonts w:ascii="Times New Roman" w:eastAsia="Verdana" w:hAnsi="Times New Roman" w:cs="Times New Roman"/>
          <w:spacing w:val="83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хранилищ</w:t>
      </w:r>
      <w:r w:rsidRPr="001E7E07">
        <w:rPr>
          <w:rFonts w:ascii="Times New Roman" w:eastAsia="Verdana" w:hAnsi="Times New Roman" w:cs="Times New Roman"/>
          <w:spacing w:val="83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—</w:t>
      </w:r>
    </w:p>
    <w:p w14:paraId="0F93A2FF" w14:textId="438B7ABF" w:rsidR="00802CE6" w:rsidRPr="001E7E07" w:rsidRDefault="00802CE6" w:rsidP="0015334A">
      <w:pPr>
        <w:widowControl w:val="0"/>
        <w:tabs>
          <w:tab w:val="left" w:pos="2835"/>
        </w:tabs>
        <w:autoSpaceDE w:val="0"/>
        <w:autoSpaceDN w:val="0"/>
        <w:spacing w:after="0" w:line="240" w:lineRule="auto"/>
        <w:ind w:left="2835" w:hanging="992"/>
        <w:jc w:val="both"/>
        <w:rPr>
          <w:rFonts w:ascii="Times New Roman" w:eastAsia="Verdana" w:hAnsi="Times New Roman" w:cs="Times New Roman"/>
          <w:w w:val="85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правила</w:t>
      </w:r>
      <w:r w:rsidRPr="001E7E07">
        <w:rPr>
          <w:rFonts w:ascii="Times New Roman" w:eastAsia="Verdana" w:hAnsi="Times New Roman" w:cs="Times New Roman"/>
          <w:spacing w:val="50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Инмона.</w:t>
      </w:r>
    </w:p>
    <w:p w14:paraId="58F0CF0C" w14:textId="1DB35244" w:rsidR="002D1D5F" w:rsidRPr="001E7E07" w:rsidRDefault="002D1D5F" w:rsidP="002D1D5F">
      <w:pPr>
        <w:pStyle w:val="a7"/>
        <w:numPr>
          <w:ilvl w:val="0"/>
          <w:numId w:val="16"/>
        </w:numPr>
        <w:tabs>
          <w:tab w:val="left" w:pos="2835"/>
        </w:tabs>
        <w:ind w:left="2694" w:firstLine="0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Предметная ориентированность;</w:t>
      </w:r>
    </w:p>
    <w:p w14:paraId="0367C423" w14:textId="57ACBE06" w:rsidR="002D1D5F" w:rsidRPr="001E7E07" w:rsidRDefault="002D1D5F" w:rsidP="002D1D5F">
      <w:pPr>
        <w:pStyle w:val="a7"/>
        <w:numPr>
          <w:ilvl w:val="0"/>
          <w:numId w:val="16"/>
        </w:numPr>
        <w:tabs>
          <w:tab w:val="left" w:pos="2835"/>
        </w:tabs>
        <w:ind w:left="2694" w:firstLine="0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Интегрированность;</w:t>
      </w:r>
    </w:p>
    <w:p w14:paraId="1902DB27" w14:textId="60B582E5" w:rsidR="002D1D5F" w:rsidRPr="001E7E07" w:rsidRDefault="002D1D5F" w:rsidP="002D1D5F">
      <w:pPr>
        <w:pStyle w:val="a7"/>
        <w:numPr>
          <w:ilvl w:val="0"/>
          <w:numId w:val="16"/>
        </w:numPr>
        <w:tabs>
          <w:tab w:val="left" w:pos="2835"/>
        </w:tabs>
        <w:ind w:left="2694" w:firstLine="0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Неизменчивость;</w:t>
      </w:r>
    </w:p>
    <w:p w14:paraId="39A6F1F4" w14:textId="3C8B6D35" w:rsidR="002D1D5F" w:rsidRPr="001E7E07" w:rsidRDefault="002D1D5F" w:rsidP="002D1D5F">
      <w:pPr>
        <w:pStyle w:val="a7"/>
        <w:numPr>
          <w:ilvl w:val="0"/>
          <w:numId w:val="16"/>
        </w:numPr>
        <w:tabs>
          <w:tab w:val="left" w:pos="2835"/>
        </w:tabs>
        <w:ind w:left="2694" w:firstLine="0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Поддержка хронологии.</w:t>
      </w:r>
    </w:p>
    <w:p w14:paraId="2DE0C47D" w14:textId="391B3C2F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-6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чем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заключаются</w:t>
      </w:r>
      <w:r w:rsidRPr="001E7E07">
        <w:rPr>
          <w:rFonts w:ascii="Times New Roman" w:eastAsia="Verdana" w:hAnsi="Times New Roman" w:cs="Times New Roman"/>
          <w:spacing w:val="-3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требования</w:t>
      </w:r>
      <w:r w:rsidRPr="001E7E07">
        <w:rPr>
          <w:rFonts w:ascii="Times New Roman" w:eastAsia="Verdana" w:hAnsi="Times New Roman" w:cs="Times New Roman"/>
          <w:spacing w:val="-3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предметной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ориентированности?</w:t>
      </w:r>
    </w:p>
    <w:p w14:paraId="64E0AAB1" w14:textId="353EBA45" w:rsidR="002D1D5F" w:rsidRPr="001E7E07" w:rsidRDefault="002D1D5F" w:rsidP="002D1D5F">
      <w:pPr>
        <w:pStyle w:val="a7"/>
        <w:ind w:left="1854" w:firstLine="698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 xml:space="preserve">- Требования предметной ориентированности заключаются в компоновке пулов информации по определенным предметным областям или целям, обеспечивающим подготовку и принятие соответствующих решений в соответствующей системе DSS или использование в каком-либо другом виде приложения, например, для разработки планов развития предприятия, инвестиционных проектов, реинжиниринга и в любых работах, для выполнения которых необходимы исходные данные, </w:t>
      </w:r>
      <w:proofErr w:type="gramStart"/>
      <w:r w:rsidRPr="001E7E07">
        <w:rPr>
          <w:rFonts w:ascii="Times New Roman" w:hAnsi="Times New Roman" w:cs="Times New Roman"/>
          <w:w w:val="85"/>
          <w:sz w:val="28"/>
          <w:szCs w:val="28"/>
        </w:rPr>
        <w:t>накопленные  в</w:t>
      </w:r>
      <w:proofErr w:type="gramEnd"/>
      <w:r w:rsidRPr="001E7E07">
        <w:rPr>
          <w:rFonts w:ascii="Times New Roman" w:hAnsi="Times New Roman" w:cs="Times New Roman"/>
          <w:w w:val="85"/>
          <w:sz w:val="28"/>
          <w:szCs w:val="28"/>
        </w:rPr>
        <w:t xml:space="preserve"> информационном хранилище.</w:t>
      </w:r>
    </w:p>
    <w:p w14:paraId="22DEBD90" w14:textId="2C27298A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Раскройте</w:t>
      </w:r>
      <w:r w:rsidRPr="001E7E07">
        <w:rPr>
          <w:rFonts w:ascii="Times New Roman" w:eastAsia="Verdana" w:hAnsi="Times New Roman" w:cs="Times New Roman"/>
          <w:spacing w:val="35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понятие</w:t>
      </w:r>
      <w:r w:rsidRPr="001E7E07">
        <w:rPr>
          <w:rFonts w:ascii="Times New Roman" w:eastAsia="Verdana" w:hAnsi="Times New Roman" w:cs="Times New Roman"/>
          <w:spacing w:val="36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интегрированности</w:t>
      </w:r>
      <w:r w:rsidRPr="001E7E07">
        <w:rPr>
          <w:rFonts w:ascii="Times New Roman" w:eastAsia="Verdana" w:hAnsi="Times New Roman" w:cs="Times New Roman"/>
          <w:spacing w:val="3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данных</w:t>
      </w:r>
      <w:r w:rsidRPr="001E7E07">
        <w:rPr>
          <w:rFonts w:ascii="Times New Roman" w:eastAsia="Verdana" w:hAnsi="Times New Roman" w:cs="Times New Roman"/>
          <w:spacing w:val="36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36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ИХ?</w:t>
      </w:r>
    </w:p>
    <w:p w14:paraId="75715D75" w14:textId="4FDA5506" w:rsidR="00921083" w:rsidRPr="001E7E07" w:rsidRDefault="00921083" w:rsidP="00921083">
      <w:pPr>
        <w:pStyle w:val="a7"/>
        <w:ind w:left="1855" w:firstLine="697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- Интегрированность предусматривает сбор и доработку (предварительную обработку) информации по определенной предметной области из различных источников и превращение ее в организованный по заданным правилам, подчиненным определенной цели, массив в виде гиперкуба или системы поликубов информации.</w:t>
      </w:r>
    </w:p>
    <w:p w14:paraId="561B0218" w14:textId="2AF909B7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37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чем</w:t>
      </w:r>
      <w:r w:rsidRPr="001E7E07">
        <w:rPr>
          <w:rFonts w:ascii="Times New Roman" w:eastAsia="Verdana" w:hAnsi="Times New Roman" w:cs="Times New Roman"/>
          <w:spacing w:val="37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состоят</w:t>
      </w:r>
      <w:r w:rsidRPr="001E7E07">
        <w:rPr>
          <w:rFonts w:ascii="Times New Roman" w:eastAsia="Verdana" w:hAnsi="Times New Roman" w:cs="Times New Roman"/>
          <w:spacing w:val="3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требования</w:t>
      </w:r>
      <w:r w:rsidRPr="001E7E07">
        <w:rPr>
          <w:rFonts w:ascii="Times New Roman" w:eastAsia="Verdana" w:hAnsi="Times New Roman" w:cs="Times New Roman"/>
          <w:spacing w:val="3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неизменчивости?</w:t>
      </w:r>
    </w:p>
    <w:p w14:paraId="2EF66914" w14:textId="5C515963" w:rsidR="00256AB9" w:rsidRPr="001E7E07" w:rsidRDefault="00256AB9" w:rsidP="00256AB9">
      <w:pPr>
        <w:pStyle w:val="a7"/>
        <w:spacing w:before="74"/>
        <w:ind w:left="1854" w:right="227" w:firstLine="698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- Неизменчивость состоит в том, что в хранилище данные из различных источников накапливаются, практически не подвергаются каким-либо изменениям, только в случае крайней необходимости, в основном, при обнаружении искажений. Они наращиваются по заданному, четко определенному графику. Пользователь имеет только право чтения информации. Манипуляции с содержимым хранилища доверяются только администраторам.</w:t>
      </w:r>
    </w:p>
    <w:p w14:paraId="652C492E" w14:textId="50F5D6F8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-6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чем</w:t>
      </w:r>
      <w:r w:rsidRPr="001E7E07">
        <w:rPr>
          <w:rFonts w:ascii="Times New Roman" w:eastAsia="Verdana" w:hAnsi="Times New Roman" w:cs="Times New Roman"/>
          <w:spacing w:val="-6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состоит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поддержка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хронологии</w:t>
      </w:r>
      <w:r w:rsidRPr="001E7E07">
        <w:rPr>
          <w:rFonts w:ascii="Times New Roman" w:eastAsia="Verdana" w:hAnsi="Times New Roman" w:cs="Times New Roman"/>
          <w:spacing w:val="-4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-6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информационном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хранилище?</w:t>
      </w:r>
    </w:p>
    <w:p w14:paraId="0244D98A" w14:textId="72C0E4D8" w:rsidR="003F24F7" w:rsidRPr="001E7E07" w:rsidRDefault="003F24F7" w:rsidP="003F24F7">
      <w:pPr>
        <w:pStyle w:val="a7"/>
        <w:tabs>
          <w:tab w:val="left" w:pos="3402"/>
        </w:tabs>
        <w:ind w:left="1854" w:firstLine="698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- Поддержка хронологии заключается в обязательности привязки данных ко времени. Информация, содержащаяся в хранилище, рассматривается в историческом аспекте.</w:t>
      </w:r>
    </w:p>
    <w:p w14:paraId="6F004A37" w14:textId="410D0BC1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Какова</w:t>
      </w:r>
      <w:r w:rsidRPr="001E7E07">
        <w:rPr>
          <w:rFonts w:ascii="Times New Roman" w:eastAsia="Verdana" w:hAnsi="Times New Roman" w:cs="Times New Roman"/>
          <w:spacing w:val="-6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spacing w:val="-1"/>
          <w:w w:val="85"/>
          <w:sz w:val="28"/>
          <w:szCs w:val="28"/>
        </w:rPr>
        <w:t>структура</w:t>
      </w:r>
      <w:r w:rsidRPr="001E7E07">
        <w:rPr>
          <w:rFonts w:ascii="Times New Roman" w:eastAsia="Verdana" w:hAnsi="Times New Roman" w:cs="Times New Roman"/>
          <w:spacing w:val="-5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информационного</w:t>
      </w:r>
      <w:r w:rsidRPr="001E7E07">
        <w:rPr>
          <w:rFonts w:ascii="Times New Roman" w:eastAsia="Verdana" w:hAnsi="Times New Roman" w:cs="Times New Roman"/>
          <w:spacing w:val="-2"/>
          <w:w w:val="85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5"/>
          <w:sz w:val="28"/>
          <w:szCs w:val="28"/>
        </w:rPr>
        <w:t>хранилища?</w:t>
      </w:r>
    </w:p>
    <w:p w14:paraId="17010A6B" w14:textId="5AE413B6" w:rsidR="00BE360B" w:rsidRPr="001E7E07" w:rsidRDefault="00BE360B" w:rsidP="00625EA4">
      <w:pPr>
        <w:pStyle w:val="a7"/>
        <w:ind w:left="1855" w:firstLine="697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- Данные в хранилище из источников накапливаются в течение определенного периода времени в зоне накопления. В течение этого времени производится работа по обеспечению необходимого качества данных по описанным выше правилам. В процессе перекачки из источников данные трансформируются в единый формат, проверяются их смысловая согласованность, наличие ошибок, проводятся мероприятия по повышению качества данных. При достижении необходимого уровня качества и определенного графиком работы момента времени данные переносятся в зону хранения.</w:t>
      </w:r>
    </w:p>
    <w:p w14:paraId="2C88CBD9" w14:textId="65789C15" w:rsidR="00BE360B" w:rsidRPr="001E7E07" w:rsidRDefault="00BE360B" w:rsidP="00625EA4">
      <w:pPr>
        <w:pStyle w:val="a7"/>
        <w:ind w:left="1855" w:firstLine="697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- В зоне хранения они могут быть представлены в виде реляционной или многомерной модели (объектном виде). В случае использования реляционной модели необходимо иметь в хранилище зону объектного представления данных для достижения уровня характеристик системы, соответствующего требованиям, предъявляемым к OLAP-системам.</w:t>
      </w:r>
    </w:p>
    <w:p w14:paraId="792C1E62" w14:textId="5E33C217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Раскройте</w:t>
      </w:r>
      <w:r w:rsidRPr="001E7E07">
        <w:rPr>
          <w:rFonts w:ascii="Times New Roman" w:eastAsia="Verdana" w:hAnsi="Times New Roman" w:cs="Times New Roman"/>
          <w:spacing w:val="5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содержание</w:t>
      </w:r>
      <w:r w:rsidRPr="001E7E07">
        <w:rPr>
          <w:rFonts w:ascii="Times New Roman" w:eastAsia="Verdana" w:hAnsi="Times New Roman" w:cs="Times New Roman"/>
          <w:spacing w:val="5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концепции</w:t>
      </w:r>
      <w:r w:rsidRPr="001E7E07">
        <w:rPr>
          <w:rFonts w:ascii="Times New Roman" w:eastAsia="Verdana" w:hAnsi="Times New Roman" w:cs="Times New Roman"/>
          <w:spacing w:val="51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централизованного</w:t>
      </w:r>
      <w:r w:rsidRPr="001E7E07">
        <w:rPr>
          <w:rFonts w:ascii="Times New Roman" w:eastAsia="Verdana" w:hAnsi="Times New Roman" w:cs="Times New Roman"/>
          <w:spacing w:val="53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хранилища</w:t>
      </w:r>
      <w:r w:rsidRPr="001E7E07">
        <w:rPr>
          <w:rFonts w:ascii="Times New Roman" w:eastAsia="Verdana" w:hAnsi="Times New Roman" w:cs="Times New Roman"/>
          <w:spacing w:val="53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данных.</w:t>
      </w:r>
    </w:p>
    <w:p w14:paraId="02A9DE1A" w14:textId="7DD12FA7" w:rsidR="00625EA4" w:rsidRPr="001E7E07" w:rsidRDefault="00625EA4" w:rsidP="00625EA4">
      <w:pPr>
        <w:pStyle w:val="a7"/>
        <w:ind w:left="1854" w:right="227" w:firstLine="698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 xml:space="preserve">- Такой подход означает, что при нескольких источниках информации — операционных базах данных создается единое централизованное хранилище. В первичных источниках данные хранятся </w:t>
      </w:r>
      <w:proofErr w:type="gramStart"/>
      <w:r w:rsidRPr="001E7E07">
        <w:rPr>
          <w:rFonts w:ascii="Times New Roman" w:hAnsi="Times New Roman" w:cs="Times New Roman"/>
          <w:w w:val="85"/>
          <w:sz w:val="28"/>
          <w:szCs w:val="28"/>
        </w:rPr>
        <w:t>в «сыром»</w:t>
      </w:r>
      <w:proofErr w:type="gramEnd"/>
      <w:r w:rsidRPr="001E7E07">
        <w:rPr>
          <w:rFonts w:ascii="Times New Roman" w:hAnsi="Times New Roman" w:cs="Times New Roman"/>
          <w:w w:val="85"/>
          <w:sz w:val="28"/>
          <w:szCs w:val="28"/>
        </w:rPr>
        <w:t xml:space="preserve"> — недоработанном виде, то есть в структуре информационного пространства данного источника информации или операционной БД. Вся поступающая в ИХ информация должна быть преобразована в принятую в данном ИХ структуру. Передача данных из операционных БД в ИХ, которая сопровождается доработкой, может быть организована по заданному временному графику и правилам доработки с соблюдением принципов Инмона. Допускаются неожиданные запросы «на лету», что предъявляет более строгие требования к инструментальным средствам ИХ.</w:t>
      </w:r>
    </w:p>
    <w:p w14:paraId="2C967FED" w14:textId="7A029347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34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чем</w:t>
      </w:r>
      <w:r w:rsidRPr="001E7E07">
        <w:rPr>
          <w:rFonts w:ascii="Times New Roman" w:eastAsia="Verdana" w:hAnsi="Times New Roman" w:cs="Times New Roman"/>
          <w:spacing w:val="35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состоит</w:t>
      </w:r>
      <w:r w:rsidRPr="001E7E07">
        <w:rPr>
          <w:rFonts w:ascii="Times New Roman" w:eastAsia="Verdana" w:hAnsi="Times New Roman" w:cs="Times New Roman"/>
          <w:spacing w:val="34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концепция</w:t>
      </w:r>
      <w:r w:rsidRPr="001E7E07">
        <w:rPr>
          <w:rFonts w:ascii="Times New Roman" w:eastAsia="Verdana" w:hAnsi="Times New Roman" w:cs="Times New Roman"/>
          <w:spacing w:val="36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распределенного</w:t>
      </w:r>
      <w:r w:rsidRPr="001E7E07">
        <w:rPr>
          <w:rFonts w:ascii="Times New Roman" w:eastAsia="Verdana" w:hAnsi="Times New Roman" w:cs="Times New Roman"/>
          <w:spacing w:val="37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хранилища</w:t>
      </w:r>
      <w:r w:rsidRPr="001E7E07">
        <w:rPr>
          <w:rFonts w:ascii="Times New Roman" w:eastAsia="Verdana" w:hAnsi="Times New Roman" w:cs="Times New Roman"/>
          <w:spacing w:val="38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данных?</w:t>
      </w:r>
    </w:p>
    <w:p w14:paraId="4FD9152F" w14:textId="14C6156C" w:rsidR="006248B5" w:rsidRPr="001E7E07" w:rsidRDefault="006248B5" w:rsidP="006248B5">
      <w:pPr>
        <w:pStyle w:val="a7"/>
        <w:spacing w:before="74" w:line="211" w:lineRule="auto"/>
        <w:ind w:left="1855" w:right="228" w:firstLine="839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- Система локальных хранилищ действует в качестве распределенного хранилища. Не исключается и наличие центрального хранилища, но в такой структуре требования к его размерности значительно облегчаются. Эта концепция предусматривает трансляцию каждого запроса к каждому источнику (базе данных), обработку, увязывание, согласование, компоновку извлеченных данных «на лету» и предоставление их пользователю.</w:t>
      </w:r>
    </w:p>
    <w:p w14:paraId="24B67759" w14:textId="2EDCD8BE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Что</w:t>
      </w:r>
      <w:r w:rsidRPr="001E7E07">
        <w:rPr>
          <w:rFonts w:ascii="Times New Roman" w:eastAsia="Verdana" w:hAnsi="Times New Roman" w:cs="Times New Roman"/>
          <w:spacing w:val="3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такое</w:t>
      </w:r>
      <w:r w:rsidRPr="001E7E07">
        <w:rPr>
          <w:rFonts w:ascii="Times New Roman" w:eastAsia="Verdana" w:hAnsi="Times New Roman" w:cs="Times New Roman"/>
          <w:spacing w:val="30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автономные</w:t>
      </w:r>
      <w:r w:rsidRPr="001E7E07">
        <w:rPr>
          <w:rFonts w:ascii="Times New Roman" w:eastAsia="Verdana" w:hAnsi="Times New Roman" w:cs="Times New Roman"/>
          <w:spacing w:val="31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витрины</w:t>
      </w:r>
      <w:r w:rsidRPr="001E7E07">
        <w:rPr>
          <w:rFonts w:ascii="Times New Roman" w:eastAsia="Verdana" w:hAnsi="Times New Roman" w:cs="Times New Roman"/>
          <w:spacing w:val="31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данных?</w:t>
      </w:r>
    </w:p>
    <w:p w14:paraId="6973B5A8" w14:textId="7CB31914" w:rsidR="00A10CA1" w:rsidRPr="001E7E07" w:rsidRDefault="00A10CA1" w:rsidP="00A10CA1">
      <w:pPr>
        <w:pStyle w:val="a7"/>
        <w:ind w:left="1843" w:firstLine="851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- Автономные витрины данных — подмножество (срез) хранилища данных, представляющее собой массив тематической, узконаправленной информации, ориентированной, например, на пользователей одной рабочей группы или департамента.</w:t>
      </w:r>
    </w:p>
    <w:p w14:paraId="41001F2C" w14:textId="17CBBF3F" w:rsidR="00802CE6" w:rsidRPr="001E7E07" w:rsidRDefault="00802CE6" w:rsidP="004D7F09">
      <w:pPr>
        <w:widowControl w:val="0"/>
        <w:numPr>
          <w:ilvl w:val="0"/>
          <w:numId w:val="2"/>
        </w:numPr>
        <w:tabs>
          <w:tab w:val="left" w:pos="1856"/>
        </w:tabs>
        <w:autoSpaceDE w:val="0"/>
        <w:autoSpaceDN w:val="0"/>
        <w:spacing w:before="5" w:after="0" w:line="240" w:lineRule="auto"/>
        <w:ind w:right="229" w:firstLine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</w:t>
      </w:r>
      <w:r w:rsidRPr="001E7E07">
        <w:rPr>
          <w:rFonts w:ascii="Times New Roman" w:eastAsia="Verdana" w:hAnsi="Times New Roman" w:cs="Times New Roman"/>
          <w:spacing w:val="32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чем</w:t>
      </w:r>
      <w:r w:rsidRPr="001E7E07">
        <w:rPr>
          <w:rFonts w:ascii="Times New Roman" w:eastAsia="Verdana" w:hAnsi="Times New Roman" w:cs="Times New Roman"/>
          <w:spacing w:val="33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смысл</w:t>
      </w:r>
      <w:r w:rsidRPr="001E7E07">
        <w:rPr>
          <w:rFonts w:ascii="Times New Roman" w:eastAsia="Verdana" w:hAnsi="Times New Roman" w:cs="Times New Roman"/>
          <w:spacing w:val="33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концепции</w:t>
      </w:r>
      <w:r w:rsidRPr="001E7E07">
        <w:rPr>
          <w:rFonts w:ascii="Times New Roman" w:eastAsia="Verdana" w:hAnsi="Times New Roman" w:cs="Times New Roman"/>
          <w:spacing w:val="37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единого</w:t>
      </w:r>
      <w:r w:rsidRPr="001E7E07">
        <w:rPr>
          <w:rFonts w:ascii="Times New Roman" w:eastAsia="Verdana" w:hAnsi="Times New Roman" w:cs="Times New Roman"/>
          <w:spacing w:val="34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интегрированного</w:t>
      </w:r>
      <w:r w:rsidRPr="001E7E07">
        <w:rPr>
          <w:rFonts w:ascii="Times New Roman" w:eastAsia="Verdana" w:hAnsi="Times New Roman" w:cs="Times New Roman"/>
          <w:spacing w:val="35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хранилища</w:t>
      </w:r>
      <w:r w:rsidRPr="001E7E07">
        <w:rPr>
          <w:rFonts w:ascii="Times New Roman" w:eastAsia="Verdana" w:hAnsi="Times New Roman" w:cs="Times New Roman"/>
          <w:spacing w:val="35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и</w:t>
      </w:r>
      <w:r w:rsidRPr="001E7E07">
        <w:rPr>
          <w:rFonts w:ascii="Times New Roman" w:eastAsia="Verdana" w:hAnsi="Times New Roman" w:cs="Times New Roman"/>
          <w:spacing w:val="33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многих</w:t>
      </w:r>
      <w:r w:rsidRPr="001E7E07">
        <w:rPr>
          <w:rFonts w:ascii="Times New Roman" w:eastAsia="Verdana" w:hAnsi="Times New Roman" w:cs="Times New Roman"/>
          <w:spacing w:val="34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80"/>
          <w:sz w:val="28"/>
          <w:szCs w:val="28"/>
        </w:rPr>
        <w:t>витрин</w:t>
      </w:r>
      <w:r w:rsidRPr="001E7E07">
        <w:rPr>
          <w:rFonts w:ascii="Times New Roman" w:eastAsia="Verdana" w:hAnsi="Times New Roman" w:cs="Times New Roman"/>
          <w:spacing w:val="-59"/>
          <w:w w:val="80"/>
          <w:sz w:val="28"/>
          <w:szCs w:val="28"/>
        </w:rPr>
        <w:t xml:space="preserve"> </w:t>
      </w:r>
      <w:r w:rsidRPr="001E7E07">
        <w:rPr>
          <w:rFonts w:ascii="Times New Roman" w:eastAsia="Verdana" w:hAnsi="Times New Roman" w:cs="Times New Roman"/>
          <w:w w:val="90"/>
          <w:sz w:val="28"/>
          <w:szCs w:val="28"/>
        </w:rPr>
        <w:t>данных</w:t>
      </w:r>
      <w:r w:rsidR="00A10CA1" w:rsidRPr="001E7E07">
        <w:rPr>
          <w:rFonts w:ascii="Times New Roman" w:eastAsia="Verdana" w:hAnsi="Times New Roman" w:cs="Times New Roman"/>
          <w:w w:val="90"/>
          <w:sz w:val="28"/>
          <w:szCs w:val="28"/>
        </w:rPr>
        <w:t>?</w:t>
      </w:r>
    </w:p>
    <w:p w14:paraId="5AEC44C1" w14:textId="6990E8D9" w:rsidR="00A10CA1" w:rsidRPr="001E7E07" w:rsidRDefault="00A10CA1" w:rsidP="00A10CA1">
      <w:pPr>
        <w:pStyle w:val="a7"/>
        <w:spacing w:before="1"/>
        <w:ind w:left="1854" w:right="227" w:firstLine="840"/>
        <w:jc w:val="both"/>
        <w:rPr>
          <w:rFonts w:ascii="Times New Roman" w:hAnsi="Times New Roman" w:cs="Times New Roman"/>
          <w:w w:val="85"/>
          <w:sz w:val="28"/>
          <w:szCs w:val="28"/>
        </w:rPr>
      </w:pPr>
      <w:r w:rsidRPr="001E7E07">
        <w:rPr>
          <w:rFonts w:ascii="Times New Roman" w:hAnsi="Times New Roman" w:cs="Times New Roman"/>
          <w:w w:val="85"/>
          <w:sz w:val="28"/>
          <w:szCs w:val="28"/>
        </w:rPr>
        <w:t>- Смысл заключается крупном информационном хранилище агрегированной и подработанной информации, которое может удовлетворить потенциальные запросы по отдельным направлениям   деятельности.</w:t>
      </w:r>
    </w:p>
    <w:p w14:paraId="7E749E5D" w14:textId="77777777" w:rsidR="00A10CA1" w:rsidRPr="00A10CA1" w:rsidRDefault="00A10CA1" w:rsidP="00A10CA1">
      <w:pPr>
        <w:widowControl w:val="0"/>
        <w:tabs>
          <w:tab w:val="left" w:pos="1856"/>
        </w:tabs>
        <w:autoSpaceDE w:val="0"/>
        <w:autoSpaceDN w:val="0"/>
        <w:spacing w:before="5" w:after="0" w:line="240" w:lineRule="auto"/>
        <w:ind w:left="1855" w:right="229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3CB8A2EB" w14:textId="77777777" w:rsidR="00802CE6" w:rsidRPr="001E7E07" w:rsidRDefault="00802CE6" w:rsidP="004D7F09">
      <w:pPr>
        <w:widowControl w:val="0"/>
        <w:autoSpaceDE w:val="0"/>
        <w:autoSpaceDN w:val="0"/>
        <w:spacing w:before="1" w:after="0" w:line="240" w:lineRule="auto"/>
        <w:jc w:val="center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  <w:lang w:val="en-US"/>
        </w:rPr>
        <w:t>II</w:t>
      </w:r>
    </w:p>
    <w:p w14:paraId="124ED33C" w14:textId="77777777" w:rsidR="00802CE6" w:rsidRPr="001E7E07" w:rsidRDefault="00802CE6" w:rsidP="004D7F09">
      <w:pPr>
        <w:widowControl w:val="0"/>
        <w:autoSpaceDE w:val="0"/>
        <w:autoSpaceDN w:val="0"/>
        <w:spacing w:before="1" w:after="0" w:line="240" w:lineRule="auto"/>
        <w:jc w:val="center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Тесты</w:t>
      </w:r>
    </w:p>
    <w:p w14:paraId="750A71AC" w14:textId="77777777" w:rsidR="00802CE6" w:rsidRPr="001E7E07" w:rsidRDefault="00802CE6" w:rsidP="004D7F0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</w:rPr>
      </w:pPr>
    </w:p>
    <w:p w14:paraId="2CB7BB43" w14:textId="77777777" w:rsidR="00802CE6" w:rsidRPr="001E7E07" w:rsidRDefault="00802CE6" w:rsidP="004D7F09">
      <w:pPr>
        <w:widowControl w:val="0"/>
        <w:autoSpaceDE w:val="0"/>
        <w:autoSpaceDN w:val="0"/>
        <w:spacing w:before="2" w:after="0" w:line="240" w:lineRule="auto"/>
        <w:jc w:val="both"/>
        <w:rPr>
          <w:rFonts w:ascii="Times New Roman" w:eastAsia="Verdana" w:hAnsi="Times New Roman" w:cs="Times New Roman"/>
          <w:color w:val="000000" w:themeColor="text1"/>
          <w:sz w:val="28"/>
          <w:szCs w:val="28"/>
        </w:rPr>
      </w:pPr>
    </w:p>
    <w:p w14:paraId="1F97C2D9" w14:textId="025F892F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Этапы прохождения данных из источников — это:</w:t>
      </w:r>
    </w:p>
    <w:p w14:paraId="261E74A4" w14:textId="4BE06EEA" w:rsidR="00106105" w:rsidRPr="001E7E07" w:rsidRDefault="00106105" w:rsidP="001E7E07">
      <w:pPr>
        <w:pStyle w:val="a7"/>
        <w:numPr>
          <w:ilvl w:val="0"/>
          <w:numId w:val="20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Этап извлечения, преобразования и загрузки данных</w:t>
      </w:r>
    </w:p>
    <w:p w14:paraId="7C0BDA2D" w14:textId="2D7C98C8" w:rsidR="00106105" w:rsidRPr="001E7E07" w:rsidRDefault="00106105" w:rsidP="001E7E07">
      <w:pPr>
        <w:pStyle w:val="a7"/>
        <w:numPr>
          <w:ilvl w:val="0"/>
          <w:numId w:val="20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Этап накопления, обеспечения готовности данных к использованию</w:t>
      </w:r>
    </w:p>
    <w:p w14:paraId="1FFDF152" w14:textId="1EA40AA9" w:rsidR="00106105" w:rsidRPr="001E7E07" w:rsidRDefault="00106105" w:rsidP="001E7E07">
      <w:pPr>
        <w:pStyle w:val="a7"/>
        <w:numPr>
          <w:ilvl w:val="0"/>
          <w:numId w:val="20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Этап применения данных, содержащихся в хранилище, и извлекаемых напрямую из первичных источников.</w:t>
      </w:r>
    </w:p>
    <w:p w14:paraId="1C1AB994" w14:textId="77777777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Идея гибкой архитектуры данных означает, что:</w:t>
      </w:r>
    </w:p>
    <w:p w14:paraId="790DFF4B" w14:textId="5D10AF03" w:rsidR="00802CE6" w:rsidRPr="001E7E07" w:rsidRDefault="00566BE7" w:rsidP="00566BE7">
      <w:pPr>
        <w:pStyle w:val="a7"/>
        <w:spacing w:before="1"/>
        <w:ind w:left="720" w:firstLine="696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Л</w:t>
      </w:r>
      <w:r w:rsidR="00802CE6"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юбому пользователю из числа доверенных лиц должна быть обеспечена возможность доступа к любому разрешенному для использования участку данных, которыми располагает предприятие (организация).</w:t>
      </w:r>
    </w:p>
    <w:p w14:paraId="2907D2D0" w14:textId="77777777" w:rsidR="00802CE6" w:rsidRPr="001E7E07" w:rsidRDefault="00802CE6" w:rsidP="001E7E07">
      <w:pPr>
        <w:widowControl w:val="0"/>
        <w:autoSpaceDE w:val="0"/>
        <w:autoSpaceDN w:val="0"/>
        <w:spacing w:before="1" w:after="0" w:line="240" w:lineRule="auto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</w:p>
    <w:p w14:paraId="2C2F4510" w14:textId="77777777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Открытая система согласно </w:t>
      </w:r>
      <w:proofErr w:type="gramStart"/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определению</w:t>
      </w:r>
      <w:proofErr w:type="gramEnd"/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 POSIX 1003.0 принятому Комитетом IEEE это:</w:t>
      </w:r>
    </w:p>
    <w:p w14:paraId="75A4B2D3" w14:textId="2EB1CEE0" w:rsidR="00A360B8" w:rsidRPr="001E7E07" w:rsidRDefault="00566BE7" w:rsidP="00566BE7">
      <w:pPr>
        <w:pStyle w:val="a7"/>
        <w:spacing w:before="1"/>
        <w:ind w:left="720" w:firstLine="696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О</w:t>
      </w:r>
      <w:r w:rsidR="00802CE6"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бладающая специальными свойствами система, позволяющая пользователям переходить от системы к системе с переносом данных и программных приложений;</w:t>
      </w:r>
    </w:p>
    <w:p w14:paraId="719279DD" w14:textId="173F1E91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Выделите из приведенных свойств систем необязательные для открытых систем свойства:</w:t>
      </w:r>
    </w:p>
    <w:p w14:paraId="6848E3FD" w14:textId="77777777" w:rsidR="00802CE6" w:rsidRPr="001E7E07" w:rsidRDefault="00802CE6" w:rsidP="00566BE7">
      <w:pPr>
        <w:pStyle w:val="a7"/>
        <w:numPr>
          <w:ilvl w:val="1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минимальное время отклика;</w:t>
      </w:r>
    </w:p>
    <w:p w14:paraId="1485BC1B" w14:textId="77777777" w:rsidR="00802CE6" w:rsidRPr="001E7E07" w:rsidRDefault="00802CE6" w:rsidP="00566BE7">
      <w:pPr>
        <w:pStyle w:val="a7"/>
        <w:numPr>
          <w:ilvl w:val="1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многомерность;</w:t>
      </w:r>
    </w:p>
    <w:p w14:paraId="08E3A63D" w14:textId="77777777" w:rsidR="00802CE6" w:rsidRPr="001E7E07" w:rsidRDefault="00802CE6" w:rsidP="00566BE7">
      <w:pPr>
        <w:pStyle w:val="a7"/>
        <w:numPr>
          <w:ilvl w:val="1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поддержка хронологии;</w:t>
      </w:r>
    </w:p>
    <w:p w14:paraId="3E2F4965" w14:textId="23F09E47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Стандарты при создании информационно-аналитических систем применяются для:</w:t>
      </w:r>
    </w:p>
    <w:p w14:paraId="60F4DEC3" w14:textId="6A8C80DA" w:rsidR="00DA5C51" w:rsidRPr="001E7E07" w:rsidRDefault="00566BE7" w:rsidP="00566BE7">
      <w:pPr>
        <w:pStyle w:val="a7"/>
        <w:spacing w:before="1"/>
        <w:ind w:left="1440" w:firstLine="0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И</w:t>
      </w:r>
      <w:r w:rsidR="00DA5C51"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х применение облегчает организацию сбора, представление их в виде системы стандартных показателей в функциональных подсистемах ИАС позволяет легко вписывать данные из первичных источников в структуру хранилища данных.</w:t>
      </w:r>
    </w:p>
    <w:p w14:paraId="4C9408C7" w14:textId="72272BA6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Стандарты электронного обмена данными в англоязычной терминологии Electronic Data Interchange (EDI) предназначены для:</w:t>
      </w:r>
    </w:p>
    <w:p w14:paraId="63C26A13" w14:textId="29BA8EA8" w:rsidR="003C7299" w:rsidRPr="001E7E07" w:rsidRDefault="003C7299" w:rsidP="00566BE7">
      <w:pPr>
        <w:pStyle w:val="a7"/>
        <w:spacing w:before="1"/>
        <w:ind w:left="720" w:firstLine="696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 </w:t>
      </w:r>
      <w:r w:rsidR="00566BE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З</w:t>
      </w: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амены обмена информацией и документами, осуществляемый на бумажных носителях, электронным документооборотом между компьютерными сетями.</w:t>
      </w:r>
    </w:p>
    <w:p w14:paraId="6621A789" w14:textId="6E50B0F1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ETL (Extraction, Transformation, Loading) -процессы сбора, преобразования и загрузки данных обеспечивают:</w:t>
      </w:r>
    </w:p>
    <w:p w14:paraId="34252C87" w14:textId="63EB036F" w:rsidR="00802CE6" w:rsidRPr="001E7E07" w:rsidRDefault="00566BE7" w:rsidP="00566BE7">
      <w:pPr>
        <w:pStyle w:val="a7"/>
        <w:spacing w:before="1"/>
        <w:ind w:left="1440" w:firstLine="0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П</w:t>
      </w:r>
      <w:r w:rsidR="00802CE6"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одготовку результатов анализа;</w:t>
      </w:r>
    </w:p>
    <w:p w14:paraId="16CAD4C9" w14:textId="1FA19775" w:rsidR="00802CE6" w:rsidRPr="001E7E07" w:rsidRDefault="00802CE6" w:rsidP="00566BE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Сбор данных характеризуют следующие аспекты:</w:t>
      </w:r>
    </w:p>
    <w:p w14:paraId="0B46A527" w14:textId="6648C986" w:rsidR="00802CE6" w:rsidRPr="001E7E07" w:rsidRDefault="00802CE6" w:rsidP="00566BE7">
      <w:pPr>
        <w:pStyle w:val="a7"/>
        <w:numPr>
          <w:ilvl w:val="1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структурный;</w:t>
      </w:r>
    </w:p>
    <w:p w14:paraId="303A8556" w14:textId="77777777" w:rsidR="00802CE6" w:rsidRPr="001E7E07" w:rsidRDefault="00802CE6" w:rsidP="00566BE7">
      <w:pPr>
        <w:pStyle w:val="a7"/>
        <w:numPr>
          <w:ilvl w:val="1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смысловой.</w:t>
      </w:r>
    </w:p>
    <w:p w14:paraId="0A0EB6CC" w14:textId="77777777" w:rsidR="00566BE7" w:rsidRDefault="00802CE6" w:rsidP="00566BE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В процессе продвижения данных в информационное хранилище используются следующие </w:t>
      </w:r>
      <w:proofErr w:type="gramStart"/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критерии</w:t>
      </w:r>
      <w:r w:rsidR="005914C1"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 </w:t>
      </w: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 оценки</w:t>
      </w:r>
      <w:proofErr w:type="gramEnd"/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 качества данных по структурному представлению:</w:t>
      </w:r>
    </w:p>
    <w:p w14:paraId="14E69C85" w14:textId="7F69A33C" w:rsidR="00802CE6" w:rsidRPr="00566BE7" w:rsidRDefault="00566BE7" w:rsidP="00566BE7">
      <w:pPr>
        <w:pStyle w:val="a7"/>
        <w:spacing w:before="1"/>
        <w:ind w:left="1440" w:firstLine="0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Н</w:t>
      </w:r>
      <w:r w:rsidR="00802CE6" w:rsidRPr="00566BE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а </w:t>
      </w:r>
      <w:proofErr w:type="spellStart"/>
      <w:r w:rsidR="00802CE6" w:rsidRPr="00566BE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кроссязыковый</w:t>
      </w:r>
      <w:proofErr w:type="spellEnd"/>
      <w:r w:rsidR="00802CE6" w:rsidRPr="00566BE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 разрыв;</w:t>
      </w:r>
    </w:p>
    <w:p w14:paraId="215CFA83" w14:textId="0A9F4B06" w:rsidR="00802CE6" w:rsidRPr="001E7E07" w:rsidRDefault="00802CE6" w:rsidP="00566BE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Нарушения смыслового содержания данных (семантические разрывы) бывают следующих видов:</w:t>
      </w:r>
    </w:p>
    <w:p w14:paraId="2F35D7D8" w14:textId="77777777" w:rsidR="00566BE7" w:rsidRDefault="00566BE7" w:rsidP="00566BE7">
      <w:pPr>
        <w:spacing w:before="1"/>
        <w:ind w:left="1080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Р</w:t>
      </w:r>
      <w:r w:rsidR="00802CE6" w:rsidRPr="00566BE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азрыв кодограмм;</w:t>
      </w:r>
    </w:p>
    <w:p w14:paraId="7FA9242B" w14:textId="7483C288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Основные принципы построения информационных хранилищ — правила Инмона следующие:</w:t>
      </w:r>
    </w:p>
    <w:p w14:paraId="07457F67" w14:textId="1ACDFE92" w:rsidR="00802CE6" w:rsidRPr="00566BE7" w:rsidRDefault="00566BE7" w:rsidP="00566BE7">
      <w:pPr>
        <w:pStyle w:val="a7"/>
        <w:spacing w:before="1"/>
        <w:ind w:left="1440" w:firstLine="0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М</w:t>
      </w:r>
      <w:r w:rsidR="00802CE6"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ногомерность;</w:t>
      </w:r>
    </w:p>
    <w:p w14:paraId="10353809" w14:textId="09187299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Структура информационного хранилища содержит следующие функциональные модули:</w:t>
      </w:r>
    </w:p>
    <w:p w14:paraId="4BCC383B" w14:textId="3F3169E2" w:rsidR="0045289D" w:rsidRPr="00566BE7" w:rsidRDefault="00566BE7" w:rsidP="00566BE7">
      <w:pPr>
        <w:spacing w:before="1"/>
        <w:ind w:left="1080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566BE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З</w:t>
      </w:r>
      <w:r w:rsidR="00802CE6" w:rsidRPr="00566BE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она хранения данных в многомерном (объектном) виде.</w:t>
      </w:r>
    </w:p>
    <w:p w14:paraId="52C17C51" w14:textId="192CD7DA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Концепция информационного хранилища может быть реализована в нескольких вариантах:</w:t>
      </w:r>
    </w:p>
    <w:p w14:paraId="7EFFE0D8" w14:textId="77777777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корпоративное хранилище данных;</w:t>
      </w:r>
    </w:p>
    <w:p w14:paraId="3429A117" w14:textId="6137AF29" w:rsidR="00802CE6" w:rsidRPr="001E7E07" w:rsidRDefault="00802CE6" w:rsidP="001E7E07">
      <w:pPr>
        <w:pStyle w:val="a7"/>
        <w:numPr>
          <w:ilvl w:val="0"/>
          <w:numId w:val="19"/>
        </w:numPr>
        <w:spacing w:before="1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База метаданных или </w:t>
      </w:r>
      <w:proofErr w:type="spellStart"/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 информационного хранилища представляет собой…</w:t>
      </w:r>
    </w:p>
    <w:p w14:paraId="6A467FB3" w14:textId="4963C183" w:rsidR="00060C0E" w:rsidRPr="001E7E07" w:rsidRDefault="00060C0E" w:rsidP="00566BE7">
      <w:pPr>
        <w:pStyle w:val="a7"/>
        <w:spacing w:before="1"/>
        <w:ind w:left="720" w:firstLine="696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База метаданных — это </w:t>
      </w:r>
      <w:proofErr w:type="spellStart"/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субканальная</w:t>
      </w:r>
      <w:proofErr w:type="spellEnd"/>
      <w:r w:rsidRPr="001E7E0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 информация об используемых данных. Структурированные данные, представляющие собой характеристики описываемых сущностей для целей их идентификации, поиска, оценки, управления ими.</w:t>
      </w:r>
    </w:p>
    <w:p w14:paraId="3047AD9C" w14:textId="2B8A0384" w:rsidR="00060C0E" w:rsidRPr="00566BE7" w:rsidRDefault="00060C0E" w:rsidP="00566BE7">
      <w:pPr>
        <w:spacing w:before="1"/>
        <w:ind w:left="708" w:firstLine="708"/>
        <w:outlineLvl w:val="2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w:proofErr w:type="spellStart"/>
      <w:r w:rsidRPr="00566BE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566BE7">
        <w:rPr>
          <w:rFonts w:ascii="Times New Roman" w:eastAsia="Tahoma" w:hAnsi="Times New Roman" w:cs="Times New Roman"/>
          <w:color w:val="000000" w:themeColor="text1"/>
          <w:sz w:val="28"/>
          <w:szCs w:val="28"/>
        </w:rPr>
        <w:t xml:space="preserve"> информационного хранилища — это цифровой репозиторий, который хранит и защищает информацию в компьютерных системах. Оно может быть сетевым хранилищем, распределенным облачным хранилищем, физическим жестким диском или виртуальным хранилищем.</w:t>
      </w:r>
      <w:bookmarkStart w:id="0" w:name="_GoBack"/>
      <w:bookmarkEnd w:id="0"/>
    </w:p>
    <w:sectPr w:rsidR="00060C0E" w:rsidRPr="00566BE7" w:rsidSect="00802CE6">
      <w:pgSz w:w="11900" w:h="16840"/>
      <w:pgMar w:top="1540" w:right="1040" w:bottom="1500" w:left="1040" w:header="1283" w:footer="130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1C3"/>
    <w:multiLevelType w:val="hybridMultilevel"/>
    <w:tmpl w:val="A468A19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C067EAF"/>
    <w:multiLevelType w:val="hybridMultilevel"/>
    <w:tmpl w:val="B0AC3C2E"/>
    <w:lvl w:ilvl="0" w:tplc="041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62" w:hanging="360"/>
      </w:pPr>
      <w:rPr>
        <w:rFonts w:ascii="Wingdings" w:hAnsi="Wingdings" w:hint="default"/>
      </w:rPr>
    </w:lvl>
  </w:abstractNum>
  <w:abstractNum w:abstractNumId="2" w15:restartNumberingAfterBreak="0">
    <w:nsid w:val="17956656"/>
    <w:multiLevelType w:val="hybridMultilevel"/>
    <w:tmpl w:val="94ECB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33DF3"/>
    <w:multiLevelType w:val="hybridMultilevel"/>
    <w:tmpl w:val="A5D0B25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  <w:spacing w:val="-1"/>
        <w:w w:val="93"/>
        <w:sz w:val="22"/>
        <w:szCs w:val="22"/>
        <w:lang w:val="ru-RU" w:eastAsia="en-US" w:bidi="ar-SA"/>
      </w:rPr>
    </w:lvl>
    <w:lvl w:ilvl="1" w:tplc="F30A4A28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2" w:tplc="4D72A5AC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3" w:tplc="2E58335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4" w:tplc="F1FCDDE2">
      <w:numFmt w:val="bullet"/>
      <w:lvlText w:val="•"/>
      <w:lvlJc w:val="left"/>
      <w:pPr>
        <w:ind w:left="5044" w:hanging="360"/>
      </w:pPr>
      <w:rPr>
        <w:rFonts w:hint="default"/>
        <w:lang w:val="ru-RU" w:eastAsia="en-US" w:bidi="ar-SA"/>
      </w:rPr>
    </w:lvl>
    <w:lvl w:ilvl="5" w:tplc="D038ABE2">
      <w:numFmt w:val="bullet"/>
      <w:lvlText w:val="•"/>
      <w:lvlJc w:val="left"/>
      <w:pPr>
        <w:ind w:left="5840" w:hanging="360"/>
      </w:pPr>
      <w:rPr>
        <w:rFonts w:hint="default"/>
        <w:lang w:val="ru-RU" w:eastAsia="en-US" w:bidi="ar-SA"/>
      </w:rPr>
    </w:lvl>
    <w:lvl w:ilvl="6" w:tplc="ADD08C4E">
      <w:numFmt w:val="bullet"/>
      <w:lvlText w:val="•"/>
      <w:lvlJc w:val="left"/>
      <w:pPr>
        <w:ind w:left="6636" w:hanging="360"/>
      </w:pPr>
      <w:rPr>
        <w:rFonts w:hint="default"/>
        <w:lang w:val="ru-RU" w:eastAsia="en-US" w:bidi="ar-SA"/>
      </w:rPr>
    </w:lvl>
    <w:lvl w:ilvl="7" w:tplc="19309082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2E54CBFE">
      <w:numFmt w:val="bullet"/>
      <w:lvlText w:val="•"/>
      <w:lvlJc w:val="left"/>
      <w:pPr>
        <w:ind w:left="82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CA760F7"/>
    <w:multiLevelType w:val="hybridMultilevel"/>
    <w:tmpl w:val="331E4D90"/>
    <w:lvl w:ilvl="0" w:tplc="E7FC6B1A">
      <w:start w:val="1"/>
      <w:numFmt w:val="decimal"/>
      <w:lvlText w:val="%1."/>
      <w:lvlJc w:val="left"/>
      <w:pPr>
        <w:ind w:left="595" w:hanging="360"/>
      </w:pPr>
      <w:rPr>
        <w:rFonts w:hint="default"/>
        <w:i w:val="0"/>
        <w:iCs/>
        <w:w w:val="89"/>
        <w:sz w:val="23"/>
        <w:szCs w:val="23"/>
        <w:lang w:val="ru-RU" w:eastAsia="en-US" w:bidi="ar-SA"/>
      </w:rPr>
    </w:lvl>
    <w:lvl w:ilvl="1" w:tplc="AB3CA81C">
      <w:start w:val="1"/>
      <w:numFmt w:val="decimal"/>
      <w:lvlText w:val="%2."/>
      <w:lvlJc w:val="left"/>
      <w:pPr>
        <w:ind w:left="955" w:hanging="360"/>
        <w:jc w:val="right"/>
      </w:pPr>
      <w:rPr>
        <w:rFonts w:hint="default"/>
        <w:w w:val="93"/>
        <w:lang w:val="ru-RU" w:eastAsia="en-US" w:bidi="ar-SA"/>
      </w:rPr>
    </w:lvl>
    <w:lvl w:ilvl="2" w:tplc="E0C45738">
      <w:start w:val="1"/>
      <w:numFmt w:val="decimal"/>
      <w:lvlText w:val="%3."/>
      <w:lvlJc w:val="left"/>
      <w:pPr>
        <w:ind w:left="955" w:hanging="360"/>
      </w:pPr>
      <w:rPr>
        <w:rFonts w:hint="default"/>
        <w:w w:val="93"/>
        <w:lang w:val="ru-RU" w:eastAsia="en-US" w:bidi="ar-SA"/>
      </w:rPr>
    </w:lvl>
    <w:lvl w:ilvl="3" w:tplc="5FEA210A">
      <w:start w:val="1"/>
      <w:numFmt w:val="decimal"/>
      <w:lvlText w:val="%4."/>
      <w:lvlJc w:val="left"/>
      <w:pPr>
        <w:ind w:left="1855" w:hanging="360"/>
        <w:jc w:val="right"/>
      </w:pPr>
      <w:rPr>
        <w:rFonts w:ascii="Microsoft Sans Serif" w:eastAsia="Microsoft Sans Serif" w:hAnsi="Microsoft Sans Serif" w:cs="Microsoft Sans Serif" w:hint="default"/>
        <w:spacing w:val="-4"/>
        <w:w w:val="93"/>
        <w:sz w:val="22"/>
        <w:szCs w:val="22"/>
        <w:lang w:val="ru-RU" w:eastAsia="en-US" w:bidi="ar-SA"/>
      </w:rPr>
    </w:lvl>
    <w:lvl w:ilvl="4" w:tplc="E458AAFC">
      <w:numFmt w:val="bullet"/>
      <w:lvlText w:val="•"/>
      <w:lvlJc w:val="left"/>
      <w:pPr>
        <w:ind w:left="3850" w:hanging="360"/>
      </w:pPr>
      <w:rPr>
        <w:rFonts w:hint="default"/>
        <w:lang w:val="ru-RU" w:eastAsia="en-US" w:bidi="ar-SA"/>
      </w:rPr>
    </w:lvl>
    <w:lvl w:ilvl="5" w:tplc="1BBC58FC">
      <w:numFmt w:val="bullet"/>
      <w:lvlText w:val="•"/>
      <w:lvlJc w:val="left"/>
      <w:pPr>
        <w:ind w:left="4845" w:hanging="360"/>
      </w:pPr>
      <w:rPr>
        <w:rFonts w:hint="default"/>
        <w:lang w:val="ru-RU" w:eastAsia="en-US" w:bidi="ar-SA"/>
      </w:rPr>
    </w:lvl>
    <w:lvl w:ilvl="6" w:tplc="27CE5EB8">
      <w:numFmt w:val="bullet"/>
      <w:lvlText w:val="•"/>
      <w:lvlJc w:val="left"/>
      <w:pPr>
        <w:ind w:left="5840" w:hanging="360"/>
      </w:pPr>
      <w:rPr>
        <w:rFonts w:hint="default"/>
        <w:lang w:val="ru-RU" w:eastAsia="en-US" w:bidi="ar-SA"/>
      </w:rPr>
    </w:lvl>
    <w:lvl w:ilvl="7" w:tplc="4118A2EC">
      <w:numFmt w:val="bullet"/>
      <w:lvlText w:val="•"/>
      <w:lvlJc w:val="left"/>
      <w:pPr>
        <w:ind w:left="6835" w:hanging="360"/>
      </w:pPr>
      <w:rPr>
        <w:rFonts w:hint="default"/>
        <w:lang w:val="ru-RU" w:eastAsia="en-US" w:bidi="ar-SA"/>
      </w:rPr>
    </w:lvl>
    <w:lvl w:ilvl="8" w:tplc="BD0AD2A8">
      <w:numFmt w:val="bullet"/>
      <w:lvlText w:val="•"/>
      <w:lvlJc w:val="left"/>
      <w:pPr>
        <w:ind w:left="783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D143885"/>
    <w:multiLevelType w:val="hybridMultilevel"/>
    <w:tmpl w:val="04545860"/>
    <w:lvl w:ilvl="0" w:tplc="E7FC6B1A">
      <w:start w:val="1"/>
      <w:numFmt w:val="decimal"/>
      <w:lvlText w:val="%1."/>
      <w:lvlJc w:val="left"/>
      <w:pPr>
        <w:ind w:left="595" w:hanging="360"/>
      </w:pPr>
      <w:rPr>
        <w:rFonts w:hint="default"/>
        <w:i w:val="0"/>
        <w:iCs/>
        <w:w w:val="89"/>
        <w:sz w:val="23"/>
        <w:szCs w:val="23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4796E"/>
    <w:multiLevelType w:val="hybridMultilevel"/>
    <w:tmpl w:val="86F88096"/>
    <w:lvl w:ilvl="0" w:tplc="041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276D3C72"/>
    <w:multiLevelType w:val="hybridMultilevel"/>
    <w:tmpl w:val="46ACB030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8" w15:restartNumberingAfterBreak="0">
    <w:nsid w:val="2DB068C8"/>
    <w:multiLevelType w:val="hybridMultilevel"/>
    <w:tmpl w:val="F968998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7A16BEF"/>
    <w:multiLevelType w:val="hybridMultilevel"/>
    <w:tmpl w:val="1DA0C6BE"/>
    <w:lvl w:ilvl="0" w:tplc="1D7C8DF2">
      <w:start w:val="1"/>
      <w:numFmt w:val="decimal"/>
      <w:lvlText w:val="%1."/>
      <w:lvlJc w:val="left"/>
      <w:pPr>
        <w:ind w:left="1855" w:hanging="360"/>
      </w:pPr>
      <w:rPr>
        <w:rFonts w:ascii="Microsoft Sans Serif" w:eastAsia="Microsoft Sans Serif" w:hAnsi="Microsoft Sans Serif" w:cs="Microsoft Sans Serif" w:hint="default"/>
        <w:spacing w:val="-1"/>
        <w:w w:val="93"/>
        <w:sz w:val="22"/>
        <w:szCs w:val="22"/>
        <w:lang w:val="ru-RU" w:eastAsia="en-US" w:bidi="ar-SA"/>
      </w:rPr>
    </w:lvl>
    <w:lvl w:ilvl="1" w:tplc="F30A4A28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2" w:tplc="4D72A5AC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3" w:tplc="2E58335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4" w:tplc="F1FCDDE2">
      <w:numFmt w:val="bullet"/>
      <w:lvlText w:val="•"/>
      <w:lvlJc w:val="left"/>
      <w:pPr>
        <w:ind w:left="5044" w:hanging="360"/>
      </w:pPr>
      <w:rPr>
        <w:rFonts w:hint="default"/>
        <w:lang w:val="ru-RU" w:eastAsia="en-US" w:bidi="ar-SA"/>
      </w:rPr>
    </w:lvl>
    <w:lvl w:ilvl="5" w:tplc="D038ABE2">
      <w:numFmt w:val="bullet"/>
      <w:lvlText w:val="•"/>
      <w:lvlJc w:val="left"/>
      <w:pPr>
        <w:ind w:left="5840" w:hanging="360"/>
      </w:pPr>
      <w:rPr>
        <w:rFonts w:hint="default"/>
        <w:lang w:val="ru-RU" w:eastAsia="en-US" w:bidi="ar-SA"/>
      </w:rPr>
    </w:lvl>
    <w:lvl w:ilvl="6" w:tplc="ADD08C4E">
      <w:numFmt w:val="bullet"/>
      <w:lvlText w:val="•"/>
      <w:lvlJc w:val="left"/>
      <w:pPr>
        <w:ind w:left="6636" w:hanging="360"/>
      </w:pPr>
      <w:rPr>
        <w:rFonts w:hint="default"/>
        <w:lang w:val="ru-RU" w:eastAsia="en-US" w:bidi="ar-SA"/>
      </w:rPr>
    </w:lvl>
    <w:lvl w:ilvl="7" w:tplc="19309082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2E54CBFE">
      <w:numFmt w:val="bullet"/>
      <w:lvlText w:val="•"/>
      <w:lvlJc w:val="left"/>
      <w:pPr>
        <w:ind w:left="822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8135D"/>
    <w:multiLevelType w:val="hybridMultilevel"/>
    <w:tmpl w:val="024A1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93823"/>
    <w:multiLevelType w:val="hybridMultilevel"/>
    <w:tmpl w:val="BE9CD8B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CF63FA"/>
    <w:multiLevelType w:val="hybridMultilevel"/>
    <w:tmpl w:val="5F8E606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  <w:spacing w:val="-1"/>
        <w:w w:val="93"/>
        <w:sz w:val="22"/>
        <w:szCs w:val="22"/>
        <w:lang w:val="ru-RU" w:eastAsia="en-US" w:bidi="ar-SA"/>
      </w:rPr>
    </w:lvl>
    <w:lvl w:ilvl="1" w:tplc="F30A4A28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2" w:tplc="4D72A5AC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3" w:tplc="2E58335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4" w:tplc="F1FCDDE2">
      <w:numFmt w:val="bullet"/>
      <w:lvlText w:val="•"/>
      <w:lvlJc w:val="left"/>
      <w:pPr>
        <w:ind w:left="5044" w:hanging="360"/>
      </w:pPr>
      <w:rPr>
        <w:rFonts w:hint="default"/>
        <w:lang w:val="ru-RU" w:eastAsia="en-US" w:bidi="ar-SA"/>
      </w:rPr>
    </w:lvl>
    <w:lvl w:ilvl="5" w:tplc="D038ABE2">
      <w:numFmt w:val="bullet"/>
      <w:lvlText w:val="•"/>
      <w:lvlJc w:val="left"/>
      <w:pPr>
        <w:ind w:left="5840" w:hanging="360"/>
      </w:pPr>
      <w:rPr>
        <w:rFonts w:hint="default"/>
        <w:lang w:val="ru-RU" w:eastAsia="en-US" w:bidi="ar-SA"/>
      </w:rPr>
    </w:lvl>
    <w:lvl w:ilvl="6" w:tplc="ADD08C4E">
      <w:numFmt w:val="bullet"/>
      <w:lvlText w:val="•"/>
      <w:lvlJc w:val="left"/>
      <w:pPr>
        <w:ind w:left="6636" w:hanging="360"/>
      </w:pPr>
      <w:rPr>
        <w:rFonts w:hint="default"/>
        <w:lang w:val="ru-RU" w:eastAsia="en-US" w:bidi="ar-SA"/>
      </w:rPr>
    </w:lvl>
    <w:lvl w:ilvl="7" w:tplc="19309082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2E54CBFE">
      <w:numFmt w:val="bullet"/>
      <w:lvlText w:val="•"/>
      <w:lvlJc w:val="left"/>
      <w:pPr>
        <w:ind w:left="8228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9DD6DB0"/>
    <w:multiLevelType w:val="hybridMultilevel"/>
    <w:tmpl w:val="73585582"/>
    <w:lvl w:ilvl="0" w:tplc="F4422A1A">
      <w:numFmt w:val="bullet"/>
      <w:lvlText w:val="–"/>
      <w:lvlJc w:val="left"/>
      <w:pPr>
        <w:ind w:left="955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6D62EB9A">
      <w:numFmt w:val="bullet"/>
      <w:lvlText w:val="•"/>
      <w:lvlJc w:val="left"/>
      <w:pPr>
        <w:ind w:left="1846" w:hanging="360"/>
      </w:pPr>
      <w:rPr>
        <w:rFonts w:hint="default"/>
        <w:lang w:val="ru-RU" w:eastAsia="en-US" w:bidi="ar-SA"/>
      </w:rPr>
    </w:lvl>
    <w:lvl w:ilvl="2" w:tplc="2188D7EA">
      <w:numFmt w:val="bullet"/>
      <w:lvlText w:val="•"/>
      <w:lvlJc w:val="left"/>
      <w:pPr>
        <w:ind w:left="2732" w:hanging="360"/>
      </w:pPr>
      <w:rPr>
        <w:rFonts w:hint="default"/>
        <w:lang w:val="ru-RU" w:eastAsia="en-US" w:bidi="ar-SA"/>
      </w:rPr>
    </w:lvl>
    <w:lvl w:ilvl="3" w:tplc="D8C80AEC">
      <w:numFmt w:val="bullet"/>
      <w:lvlText w:val="•"/>
      <w:lvlJc w:val="left"/>
      <w:pPr>
        <w:ind w:left="3618" w:hanging="360"/>
      </w:pPr>
      <w:rPr>
        <w:rFonts w:hint="default"/>
        <w:lang w:val="ru-RU" w:eastAsia="en-US" w:bidi="ar-SA"/>
      </w:rPr>
    </w:lvl>
    <w:lvl w:ilvl="4" w:tplc="51E41A58">
      <w:numFmt w:val="bullet"/>
      <w:lvlText w:val="•"/>
      <w:lvlJc w:val="left"/>
      <w:pPr>
        <w:ind w:left="4504" w:hanging="360"/>
      </w:pPr>
      <w:rPr>
        <w:rFonts w:hint="default"/>
        <w:lang w:val="ru-RU" w:eastAsia="en-US" w:bidi="ar-SA"/>
      </w:rPr>
    </w:lvl>
    <w:lvl w:ilvl="5" w:tplc="F282F612">
      <w:numFmt w:val="bullet"/>
      <w:lvlText w:val="•"/>
      <w:lvlJc w:val="left"/>
      <w:pPr>
        <w:ind w:left="5390" w:hanging="360"/>
      </w:pPr>
      <w:rPr>
        <w:rFonts w:hint="default"/>
        <w:lang w:val="ru-RU" w:eastAsia="en-US" w:bidi="ar-SA"/>
      </w:rPr>
    </w:lvl>
    <w:lvl w:ilvl="6" w:tplc="97728536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12D0224A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8" w:tplc="B7C0DC9A">
      <w:numFmt w:val="bullet"/>
      <w:lvlText w:val="•"/>
      <w:lvlJc w:val="left"/>
      <w:pPr>
        <w:ind w:left="8048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53052549"/>
    <w:multiLevelType w:val="hybridMultilevel"/>
    <w:tmpl w:val="17A4475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62680D36"/>
    <w:multiLevelType w:val="hybridMultilevel"/>
    <w:tmpl w:val="73C0F880"/>
    <w:lvl w:ilvl="0" w:tplc="18BC5A94">
      <w:start w:val="4"/>
      <w:numFmt w:val="decimal"/>
      <w:lvlText w:val="%1"/>
      <w:lvlJc w:val="left"/>
      <w:pPr>
        <w:ind w:left="955" w:hanging="360"/>
      </w:pPr>
      <w:rPr>
        <w:rFonts w:hint="default"/>
        <w:w w:val="75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16" w15:restartNumberingAfterBreak="0">
    <w:nsid w:val="69A5289F"/>
    <w:multiLevelType w:val="hybridMultilevel"/>
    <w:tmpl w:val="0E1A523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  <w:spacing w:val="-1"/>
        <w:w w:val="93"/>
        <w:sz w:val="22"/>
        <w:szCs w:val="22"/>
        <w:lang w:val="ru-RU" w:eastAsia="en-US" w:bidi="ar-SA"/>
      </w:rPr>
    </w:lvl>
    <w:lvl w:ilvl="1" w:tplc="F30A4A28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2" w:tplc="4D72A5AC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3" w:tplc="2E58335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4" w:tplc="F1FCDDE2">
      <w:numFmt w:val="bullet"/>
      <w:lvlText w:val="•"/>
      <w:lvlJc w:val="left"/>
      <w:pPr>
        <w:ind w:left="5044" w:hanging="360"/>
      </w:pPr>
      <w:rPr>
        <w:rFonts w:hint="default"/>
        <w:lang w:val="ru-RU" w:eastAsia="en-US" w:bidi="ar-SA"/>
      </w:rPr>
    </w:lvl>
    <w:lvl w:ilvl="5" w:tplc="D038ABE2">
      <w:numFmt w:val="bullet"/>
      <w:lvlText w:val="•"/>
      <w:lvlJc w:val="left"/>
      <w:pPr>
        <w:ind w:left="5840" w:hanging="360"/>
      </w:pPr>
      <w:rPr>
        <w:rFonts w:hint="default"/>
        <w:lang w:val="ru-RU" w:eastAsia="en-US" w:bidi="ar-SA"/>
      </w:rPr>
    </w:lvl>
    <w:lvl w:ilvl="6" w:tplc="ADD08C4E">
      <w:numFmt w:val="bullet"/>
      <w:lvlText w:val="•"/>
      <w:lvlJc w:val="left"/>
      <w:pPr>
        <w:ind w:left="6636" w:hanging="360"/>
      </w:pPr>
      <w:rPr>
        <w:rFonts w:hint="default"/>
        <w:lang w:val="ru-RU" w:eastAsia="en-US" w:bidi="ar-SA"/>
      </w:rPr>
    </w:lvl>
    <w:lvl w:ilvl="7" w:tplc="19309082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2E54CBFE">
      <w:numFmt w:val="bullet"/>
      <w:lvlText w:val="•"/>
      <w:lvlJc w:val="left"/>
      <w:pPr>
        <w:ind w:left="8228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769F08F0"/>
    <w:multiLevelType w:val="hybridMultilevel"/>
    <w:tmpl w:val="399801FA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0A1176"/>
    <w:multiLevelType w:val="hybridMultilevel"/>
    <w:tmpl w:val="427612F8"/>
    <w:lvl w:ilvl="0" w:tplc="041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77456DD3"/>
    <w:multiLevelType w:val="hybridMultilevel"/>
    <w:tmpl w:val="2CD0A6E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  <w:spacing w:val="-1"/>
        <w:w w:val="93"/>
        <w:sz w:val="22"/>
        <w:szCs w:val="22"/>
        <w:lang w:val="ru-RU" w:eastAsia="en-US" w:bidi="ar-SA"/>
      </w:rPr>
    </w:lvl>
    <w:lvl w:ilvl="1" w:tplc="F30A4A28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2" w:tplc="4D72A5AC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3" w:tplc="2E58335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4" w:tplc="F1FCDDE2">
      <w:numFmt w:val="bullet"/>
      <w:lvlText w:val="•"/>
      <w:lvlJc w:val="left"/>
      <w:pPr>
        <w:ind w:left="5044" w:hanging="360"/>
      </w:pPr>
      <w:rPr>
        <w:rFonts w:hint="default"/>
        <w:lang w:val="ru-RU" w:eastAsia="en-US" w:bidi="ar-SA"/>
      </w:rPr>
    </w:lvl>
    <w:lvl w:ilvl="5" w:tplc="D038ABE2">
      <w:numFmt w:val="bullet"/>
      <w:lvlText w:val="•"/>
      <w:lvlJc w:val="left"/>
      <w:pPr>
        <w:ind w:left="5840" w:hanging="360"/>
      </w:pPr>
      <w:rPr>
        <w:rFonts w:hint="default"/>
        <w:lang w:val="ru-RU" w:eastAsia="en-US" w:bidi="ar-SA"/>
      </w:rPr>
    </w:lvl>
    <w:lvl w:ilvl="6" w:tplc="ADD08C4E">
      <w:numFmt w:val="bullet"/>
      <w:lvlText w:val="•"/>
      <w:lvlJc w:val="left"/>
      <w:pPr>
        <w:ind w:left="6636" w:hanging="360"/>
      </w:pPr>
      <w:rPr>
        <w:rFonts w:hint="default"/>
        <w:lang w:val="ru-RU" w:eastAsia="en-US" w:bidi="ar-SA"/>
      </w:rPr>
    </w:lvl>
    <w:lvl w:ilvl="7" w:tplc="19309082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2E54CBFE">
      <w:numFmt w:val="bullet"/>
      <w:lvlText w:val="•"/>
      <w:lvlJc w:val="left"/>
      <w:pPr>
        <w:ind w:left="8228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7"/>
  </w:num>
  <w:num w:numId="5">
    <w:abstractNumId w:val="11"/>
  </w:num>
  <w:num w:numId="6">
    <w:abstractNumId w:val="0"/>
  </w:num>
  <w:num w:numId="7">
    <w:abstractNumId w:val="15"/>
  </w:num>
  <w:num w:numId="8">
    <w:abstractNumId w:val="19"/>
  </w:num>
  <w:num w:numId="9">
    <w:abstractNumId w:val="14"/>
  </w:num>
  <w:num w:numId="10">
    <w:abstractNumId w:val="16"/>
  </w:num>
  <w:num w:numId="11">
    <w:abstractNumId w:val="3"/>
  </w:num>
  <w:num w:numId="12">
    <w:abstractNumId w:val="2"/>
  </w:num>
  <w:num w:numId="13">
    <w:abstractNumId w:val="1"/>
  </w:num>
  <w:num w:numId="14">
    <w:abstractNumId w:val="8"/>
  </w:num>
  <w:num w:numId="15">
    <w:abstractNumId w:val="12"/>
  </w:num>
  <w:num w:numId="16">
    <w:abstractNumId w:val="18"/>
  </w:num>
  <w:num w:numId="17">
    <w:abstractNumId w:val="6"/>
  </w:num>
  <w:num w:numId="18">
    <w:abstractNumId w:val="5"/>
  </w:num>
  <w:num w:numId="19">
    <w:abstractNumId w:val="10"/>
  </w:num>
  <w:num w:numId="20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E6"/>
    <w:rsid w:val="00060C0E"/>
    <w:rsid w:val="00081B2B"/>
    <w:rsid w:val="000C6314"/>
    <w:rsid w:val="000D7578"/>
    <w:rsid w:val="00106105"/>
    <w:rsid w:val="00124C06"/>
    <w:rsid w:val="00140854"/>
    <w:rsid w:val="0015334A"/>
    <w:rsid w:val="001636C8"/>
    <w:rsid w:val="001E7E07"/>
    <w:rsid w:val="001F3466"/>
    <w:rsid w:val="00207E41"/>
    <w:rsid w:val="00256AB9"/>
    <w:rsid w:val="002A7132"/>
    <w:rsid w:val="002D1D5F"/>
    <w:rsid w:val="002D6BB3"/>
    <w:rsid w:val="002E0ED8"/>
    <w:rsid w:val="00313D7B"/>
    <w:rsid w:val="003409AC"/>
    <w:rsid w:val="003B780A"/>
    <w:rsid w:val="003C7299"/>
    <w:rsid w:val="003D61C5"/>
    <w:rsid w:val="003E0A8C"/>
    <w:rsid w:val="003F24F7"/>
    <w:rsid w:val="00434CAA"/>
    <w:rsid w:val="0044431A"/>
    <w:rsid w:val="0045289D"/>
    <w:rsid w:val="004B7A91"/>
    <w:rsid w:val="004D7F09"/>
    <w:rsid w:val="00504950"/>
    <w:rsid w:val="00566BE7"/>
    <w:rsid w:val="005914C1"/>
    <w:rsid w:val="00593FC9"/>
    <w:rsid w:val="005B77B2"/>
    <w:rsid w:val="00616ACA"/>
    <w:rsid w:val="006216C0"/>
    <w:rsid w:val="006248B5"/>
    <w:rsid w:val="00625EA4"/>
    <w:rsid w:val="00636549"/>
    <w:rsid w:val="00652738"/>
    <w:rsid w:val="007971A2"/>
    <w:rsid w:val="007A1A27"/>
    <w:rsid w:val="007D4B42"/>
    <w:rsid w:val="00802CE6"/>
    <w:rsid w:val="0085640E"/>
    <w:rsid w:val="008E145F"/>
    <w:rsid w:val="008F49AC"/>
    <w:rsid w:val="00906D67"/>
    <w:rsid w:val="00912F6F"/>
    <w:rsid w:val="00920FFF"/>
    <w:rsid w:val="00921083"/>
    <w:rsid w:val="00921A62"/>
    <w:rsid w:val="00923CE0"/>
    <w:rsid w:val="00924320"/>
    <w:rsid w:val="00935165"/>
    <w:rsid w:val="009A0F2B"/>
    <w:rsid w:val="00A10CA1"/>
    <w:rsid w:val="00A145F9"/>
    <w:rsid w:val="00A360B8"/>
    <w:rsid w:val="00AE2A6B"/>
    <w:rsid w:val="00AF24D2"/>
    <w:rsid w:val="00AF4021"/>
    <w:rsid w:val="00B56135"/>
    <w:rsid w:val="00B81193"/>
    <w:rsid w:val="00B96B5E"/>
    <w:rsid w:val="00B97646"/>
    <w:rsid w:val="00BE360B"/>
    <w:rsid w:val="00C20A84"/>
    <w:rsid w:val="00C64AC2"/>
    <w:rsid w:val="00D45318"/>
    <w:rsid w:val="00D461F9"/>
    <w:rsid w:val="00DA5C51"/>
    <w:rsid w:val="00DE16A2"/>
    <w:rsid w:val="00E150AD"/>
    <w:rsid w:val="00E21758"/>
    <w:rsid w:val="00E578E1"/>
    <w:rsid w:val="00E7113C"/>
    <w:rsid w:val="00E744ED"/>
    <w:rsid w:val="00EB1C18"/>
    <w:rsid w:val="00EF5920"/>
    <w:rsid w:val="00F02F64"/>
    <w:rsid w:val="00F17A0D"/>
    <w:rsid w:val="00F7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03EA"/>
  <w15:chartTrackingRefBased/>
  <w15:docId w15:val="{67674B76-4BD3-46B6-B417-D5CBF36F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2CE6"/>
    <w:pPr>
      <w:widowControl w:val="0"/>
      <w:autoSpaceDE w:val="0"/>
      <w:autoSpaceDN w:val="0"/>
      <w:spacing w:before="88" w:after="0" w:line="240" w:lineRule="auto"/>
      <w:ind w:left="235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02CE6"/>
    <w:pPr>
      <w:widowControl w:val="0"/>
      <w:autoSpaceDE w:val="0"/>
      <w:autoSpaceDN w:val="0"/>
      <w:spacing w:after="0" w:line="240" w:lineRule="auto"/>
      <w:ind w:left="1406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802CE6"/>
    <w:pPr>
      <w:widowControl w:val="0"/>
      <w:autoSpaceDE w:val="0"/>
      <w:autoSpaceDN w:val="0"/>
      <w:spacing w:after="0" w:line="240" w:lineRule="auto"/>
      <w:ind w:left="719"/>
      <w:outlineLvl w:val="2"/>
    </w:pPr>
    <w:rPr>
      <w:rFonts w:ascii="Tahoma" w:eastAsia="Tahoma" w:hAnsi="Tahoma" w:cs="Tahoma"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802CE6"/>
    <w:pPr>
      <w:widowControl w:val="0"/>
      <w:autoSpaceDE w:val="0"/>
      <w:autoSpaceDN w:val="0"/>
      <w:spacing w:after="0" w:line="263" w:lineRule="exact"/>
      <w:ind w:left="595" w:hanging="361"/>
      <w:outlineLvl w:val="3"/>
    </w:pPr>
    <w:rPr>
      <w:rFonts w:ascii="Verdana" w:eastAsia="Verdana" w:hAnsi="Verdana" w:cs="Verdana"/>
      <w:i/>
      <w:i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CE6"/>
    <w:rPr>
      <w:rFonts w:ascii="Tahoma" w:eastAsia="Tahoma" w:hAnsi="Tahoma" w:cs="Tahoma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2CE6"/>
    <w:rPr>
      <w:rFonts w:ascii="Tahoma" w:eastAsia="Tahoma" w:hAnsi="Tahoma" w:cs="Tahom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02CE6"/>
    <w:rPr>
      <w:rFonts w:ascii="Tahoma" w:eastAsia="Tahoma" w:hAnsi="Tahoma" w:cs="Tahoma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02CE6"/>
    <w:rPr>
      <w:rFonts w:ascii="Verdana" w:eastAsia="Verdana" w:hAnsi="Verdana" w:cs="Verdana"/>
      <w:i/>
      <w:iCs/>
      <w:sz w:val="23"/>
      <w:szCs w:val="23"/>
    </w:rPr>
  </w:style>
  <w:style w:type="numbering" w:customStyle="1" w:styleId="11">
    <w:name w:val="Нет списка1"/>
    <w:next w:val="a2"/>
    <w:uiPriority w:val="99"/>
    <w:semiHidden/>
    <w:unhideWhenUsed/>
    <w:rsid w:val="00802CE6"/>
  </w:style>
  <w:style w:type="table" w:customStyle="1" w:styleId="TableNormal">
    <w:name w:val="Table Normal"/>
    <w:uiPriority w:val="2"/>
    <w:semiHidden/>
    <w:unhideWhenUsed/>
    <w:qFormat/>
    <w:rsid w:val="00802CE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02CE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a4">
    <w:name w:val="Основной текст Знак"/>
    <w:basedOn w:val="a0"/>
    <w:link w:val="a3"/>
    <w:uiPriority w:val="1"/>
    <w:rsid w:val="00802CE6"/>
    <w:rPr>
      <w:rFonts w:ascii="Verdana" w:eastAsia="Verdana" w:hAnsi="Verdana" w:cs="Verdana"/>
    </w:rPr>
  </w:style>
  <w:style w:type="paragraph" w:styleId="a5">
    <w:name w:val="Title"/>
    <w:basedOn w:val="a"/>
    <w:link w:val="a6"/>
    <w:uiPriority w:val="10"/>
    <w:qFormat/>
    <w:rsid w:val="00802CE6"/>
    <w:pPr>
      <w:widowControl w:val="0"/>
      <w:autoSpaceDE w:val="0"/>
      <w:autoSpaceDN w:val="0"/>
      <w:spacing w:after="0" w:line="240" w:lineRule="auto"/>
      <w:ind w:left="873" w:right="866"/>
      <w:jc w:val="center"/>
    </w:pPr>
    <w:rPr>
      <w:rFonts w:ascii="Tahoma" w:eastAsia="Tahoma" w:hAnsi="Tahoma" w:cs="Tahoma"/>
      <w:b/>
      <w:bCs/>
      <w:sz w:val="64"/>
      <w:szCs w:val="64"/>
    </w:rPr>
  </w:style>
  <w:style w:type="character" w:customStyle="1" w:styleId="a6">
    <w:name w:val="Заголовок Знак"/>
    <w:basedOn w:val="a0"/>
    <w:link w:val="a5"/>
    <w:uiPriority w:val="10"/>
    <w:rsid w:val="00802CE6"/>
    <w:rPr>
      <w:rFonts w:ascii="Tahoma" w:eastAsia="Tahoma" w:hAnsi="Tahoma" w:cs="Tahoma"/>
      <w:b/>
      <w:bCs/>
      <w:sz w:val="64"/>
      <w:szCs w:val="64"/>
    </w:rPr>
  </w:style>
  <w:style w:type="paragraph" w:styleId="a7">
    <w:name w:val="List Paragraph"/>
    <w:basedOn w:val="a"/>
    <w:uiPriority w:val="1"/>
    <w:qFormat/>
    <w:rsid w:val="00802CE6"/>
    <w:pPr>
      <w:widowControl w:val="0"/>
      <w:autoSpaceDE w:val="0"/>
      <w:autoSpaceDN w:val="0"/>
      <w:spacing w:after="0" w:line="240" w:lineRule="auto"/>
      <w:ind w:left="955" w:hanging="36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a"/>
    <w:uiPriority w:val="1"/>
    <w:qFormat/>
    <w:rsid w:val="00802CE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2023-04-23T14:51:00Z</dcterms:created>
  <dcterms:modified xsi:type="dcterms:W3CDTF">2023-04-23T14:51:00Z</dcterms:modified>
</cp:coreProperties>
</file>