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2B7BBD68" w:rsidR="00EE5C3F" w:rsidRPr="00193CE2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BC0D42">
        <w:rPr>
          <w:rFonts w:eastAsia="Times New Roman" w:cs="Times New Roman"/>
          <w:b/>
          <w:color w:val="000000"/>
          <w:szCs w:val="28"/>
        </w:rPr>
        <w:t>5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5A9942D6" w14:textId="159A36BC" w:rsidR="00A05E0B" w:rsidRDefault="00B67EF8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8060" w:history="1">
            <w:r w:rsidR="00A05E0B" w:rsidRPr="00F948A8">
              <w:rPr>
                <w:rStyle w:val="ab"/>
                <w:rFonts w:eastAsia="Times New Roman"/>
              </w:rPr>
              <w:t>Цели работы</w:t>
            </w:r>
            <w:r w:rsidR="00A05E0B">
              <w:rPr>
                <w:webHidden/>
              </w:rPr>
              <w:tab/>
            </w:r>
            <w:r w:rsidR="00A05E0B">
              <w:rPr>
                <w:webHidden/>
              </w:rPr>
              <w:fldChar w:fldCharType="begin"/>
            </w:r>
            <w:r w:rsidR="00A05E0B">
              <w:rPr>
                <w:webHidden/>
              </w:rPr>
              <w:instrText xml:space="preserve"> PAGEREF _Toc195618060 \h </w:instrText>
            </w:r>
            <w:r w:rsidR="00A05E0B">
              <w:rPr>
                <w:webHidden/>
              </w:rPr>
            </w:r>
            <w:r w:rsidR="00A05E0B">
              <w:rPr>
                <w:webHidden/>
              </w:rPr>
              <w:fldChar w:fldCharType="separate"/>
            </w:r>
            <w:r w:rsidR="00A05E0B">
              <w:rPr>
                <w:webHidden/>
              </w:rPr>
              <w:t>3</w:t>
            </w:r>
            <w:r w:rsidR="00A05E0B">
              <w:rPr>
                <w:webHidden/>
              </w:rPr>
              <w:fldChar w:fldCharType="end"/>
            </w:r>
          </w:hyperlink>
        </w:p>
        <w:p w14:paraId="44A5FF48" w14:textId="017A0382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1" w:history="1">
            <w:r w:rsidRPr="00F948A8">
              <w:rPr>
                <w:rStyle w:val="ab"/>
              </w:rPr>
              <w:t>Алгоритм исключения заведомо неэффективных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3F4A71" w14:textId="0DE58A7A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2" w:history="1">
            <w:r w:rsidRPr="00F948A8">
              <w:rPr>
                <w:rStyle w:val="ab"/>
              </w:rPr>
              <w:t>Алгоритм построения полиэдрального конуса доминирования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17B05C" w14:textId="529D61C6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3" w:history="1">
            <w:r w:rsidRPr="00F948A8">
              <w:rPr>
                <w:rStyle w:val="ab"/>
              </w:rPr>
              <w:t>Геометрическая интерпретация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D5950F" w14:textId="00D5602C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4" w:history="1">
            <w:r w:rsidRPr="00F948A8">
              <w:rPr>
                <w:rStyle w:val="ab"/>
              </w:rPr>
              <w:t>Сравнительный анализ множеств.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1C43FE8" w14:textId="03C7448C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5" w:history="1">
            <w:r w:rsidRPr="00F948A8">
              <w:rPr>
                <w:rStyle w:val="ab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513FBC" w14:textId="20D490DC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Default="00B67EF8" w:rsidP="00B67EF8">
      <w:pPr>
        <w:pStyle w:val="1"/>
        <w:rPr>
          <w:rFonts w:eastAsia="Times New Roman"/>
          <w:b/>
          <w:bCs/>
        </w:rPr>
      </w:pPr>
      <w:bookmarkStart w:id="3" w:name="_Toc195618060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43F7F56D" w14:textId="4A803897" w:rsidR="00850385" w:rsidRDefault="00850385" w:rsidP="00850385">
      <w:r>
        <w:t>Дана многокритериальная аналитическая задача:</w:t>
      </w:r>
    </w:p>
    <w:p w14:paraId="0A7757A9" w14:textId="40DDBE3D" w:rsidR="00850385" w:rsidRPr="001F05F5" w:rsidRDefault="00000000" w:rsidP="008503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</m:oMath>
      </m:oMathPara>
    </w:p>
    <w:p w14:paraId="19E4F3C5" w14:textId="214F6727" w:rsidR="00850385" w:rsidRPr="00D55965" w:rsidRDefault="00850385" w:rsidP="00850385">
      <w:r>
        <w:t>При ограничениях:</w:t>
      </w:r>
    </w:p>
    <w:p w14:paraId="5311B0A7" w14:textId="3EE08539" w:rsidR="00850385" w:rsidRPr="00270E86" w:rsidRDefault="00850385" w:rsidP="00850385">
      <w:pPr>
        <w:rPr>
          <w:i/>
        </w:rPr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≧10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≦5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≦10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≦15</m:t>
                  </m:r>
                </m:e>
              </m:eqArr>
            </m:e>
          </m:d>
        </m:oMath>
      </m:oMathPara>
    </w:p>
    <w:p w14:paraId="157473AE" w14:textId="613026E0" w:rsidR="00E22DE9" w:rsidRPr="0044215A" w:rsidRDefault="00BC0D42" w:rsidP="00BC0D42"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5,10</m:t>
            </m:r>
          </m:e>
        </m:d>
      </m:oMath>
    </w:p>
    <w:p w14:paraId="4F932A8F" w14:textId="79726C7F" w:rsidR="00BC0D42" w:rsidRPr="0009634C" w:rsidRDefault="00BC0D42" w:rsidP="0044215A">
      <w:r>
        <w:t>Решить задачу методом идеальной точки. Использовать алгоритм Франк-Вульфа</w:t>
      </w:r>
    </w:p>
    <w:p w14:paraId="59B1B633" w14:textId="77777777" w:rsidR="00E22DE9" w:rsidRPr="00850385" w:rsidRDefault="00E22DE9" w:rsidP="00850385"/>
    <w:p w14:paraId="1AE4C122" w14:textId="59993C44" w:rsidR="008F6F6F" w:rsidRPr="00E82312" w:rsidRDefault="00763C6E" w:rsidP="00275044">
      <w:pPr>
        <w:pStyle w:val="1"/>
        <w:ind w:left="720"/>
        <w:rPr>
          <w:b/>
          <w:bCs/>
        </w:rPr>
      </w:pPr>
      <w:r>
        <w:rPr>
          <w:b/>
          <w:bCs/>
        </w:rPr>
        <w:lastRenderedPageBreak/>
        <w:t>Мет</w:t>
      </w:r>
      <w:r w:rsidR="00E82312">
        <w:rPr>
          <w:b/>
          <w:bCs/>
        </w:rPr>
        <w:t>од «идеальной» точки</w:t>
      </w:r>
    </w:p>
    <w:p w14:paraId="54D1EAD9" w14:textId="67F6B37F" w:rsidR="008F6F6F" w:rsidRPr="00763C6E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 xml:space="preserve">Алгоритм </w:t>
      </w:r>
      <w:r w:rsidR="00763C6E">
        <w:rPr>
          <w:color w:val="404040"/>
          <w:szCs w:val="28"/>
        </w:rPr>
        <w:t xml:space="preserve">нахождение оптимальной точки </w:t>
      </w:r>
      <w:r w:rsidR="00E82312">
        <w:rPr>
          <w:color w:val="404040"/>
          <w:szCs w:val="28"/>
        </w:rPr>
        <w:t>путем сравнения точек из ОДЗ по определенной метрике относительно «идеальной» точки</w:t>
      </w:r>
    </w:p>
    <w:p w14:paraId="36E0525F" w14:textId="1F00729B" w:rsidR="00E46645" w:rsidRPr="0074409C" w:rsidRDefault="00E82312" w:rsidP="00E82312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Построение идеальной точки. Для этого последовательно решаем следующие задачи</w:t>
      </w:r>
    </w:p>
    <w:p w14:paraId="11465500" w14:textId="3A6A87D7" w:rsidR="0074409C" w:rsidRPr="0074409C" w:rsidRDefault="0074409C" w:rsidP="0074409C">
      <w:pPr>
        <w:pStyle w:val="aa"/>
        <w:ind w:left="1429" w:firstLine="0"/>
        <w:rPr>
          <w:color w:val="404040"/>
          <w:szCs w:val="28"/>
        </w:rPr>
      </w:pPr>
      <w:r>
        <w:rPr>
          <w:color w:val="404040"/>
          <w:szCs w:val="28"/>
        </w:rPr>
        <w:t>Максимизация критерия 1.</w:t>
      </w:r>
    </w:p>
    <w:p w14:paraId="09FFDC9F" w14:textId="74C798AE" w:rsidR="00E82312" w:rsidRPr="00E82312" w:rsidRDefault="00000000" w:rsidP="00E82312">
      <w:pPr>
        <w:pStyle w:val="aa"/>
        <w:ind w:left="1429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(x)=x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.</m:t>
              </m:r>
            </m:e>
          </m:func>
        </m:oMath>
      </m:oMathPara>
    </w:p>
    <w:p w14:paraId="3A17675B" w14:textId="0AB8979E" w:rsidR="00E82312" w:rsidRPr="0074409C" w:rsidRDefault="00E82312" w:rsidP="0074409C">
      <w:pPr>
        <w:pStyle w:val="aa"/>
        <w:ind w:left="1429" w:firstLine="0"/>
        <w:jc w:val="left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 xml:space="preserve">Оптимальное решение достигается в точке </w:t>
      </w:r>
      <w:r w:rsidR="0074409C" w:rsidRPr="0009634C">
        <w:rPr>
          <w:iCs/>
          <w:color w:val="404040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p>
          <m:r>
            <w:rPr>
              <w:rFonts w:ascii="Cambria Math" w:hAnsi="Cambria Math"/>
              <w:color w:val="40404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/>
                  <w:szCs w:val="28"/>
                </w:rPr>
                <m:t>20,15</m:t>
              </m:r>
            </m:e>
          </m:d>
          <m:r>
            <w:rPr>
              <w:rFonts w:ascii="Cambria Math" w:hAnsi="Cambria Math"/>
              <w:color w:val="404040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p>
          <m:r>
            <w:rPr>
              <w:rFonts w:ascii="Cambria Math" w:hAnsi="Cambria Math"/>
              <w:color w:val="404040"/>
              <w:szCs w:val="28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bSup>
          <m:r>
            <w:rPr>
              <w:rFonts w:ascii="Cambria Math" w:hAnsi="Cambria Math"/>
              <w:color w:val="404040"/>
              <w:szCs w:val="28"/>
            </w:rPr>
            <m:t>=35</m:t>
          </m:r>
        </m:oMath>
      </m:oMathPara>
    </w:p>
    <w:p w14:paraId="6C174242" w14:textId="0FA0B9E1" w:rsidR="0074409C" w:rsidRPr="0074409C" w:rsidRDefault="0074409C" w:rsidP="0074409C">
      <w:pPr>
        <w:pStyle w:val="aa"/>
        <w:ind w:left="1429" w:firstLine="0"/>
        <w:rPr>
          <w:color w:val="404040"/>
          <w:szCs w:val="28"/>
        </w:rPr>
      </w:pPr>
      <w:r>
        <w:rPr>
          <w:color w:val="404040"/>
          <w:szCs w:val="28"/>
        </w:rPr>
        <w:t>Максимизация критерия 2.</w:t>
      </w:r>
    </w:p>
    <w:p w14:paraId="5355C201" w14:textId="007F9632" w:rsidR="0074409C" w:rsidRPr="0074409C" w:rsidRDefault="00000000" w:rsidP="0074409C">
      <w:pPr>
        <w:pStyle w:val="aa"/>
        <w:ind w:left="1429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.</m:t>
              </m:r>
            </m:e>
          </m:func>
        </m:oMath>
      </m:oMathPara>
    </w:p>
    <w:p w14:paraId="1C008D16" w14:textId="10E331EE" w:rsidR="0074409C" w:rsidRPr="0074409C" w:rsidRDefault="0074409C" w:rsidP="0074409C">
      <w:pPr>
        <w:pStyle w:val="aa"/>
        <w:ind w:left="1429" w:firstLine="0"/>
        <w:jc w:val="left"/>
        <w:rPr>
          <w:i/>
          <w:iCs/>
          <w:color w:val="404040"/>
          <w:szCs w:val="28"/>
        </w:rPr>
      </w:pPr>
      <w:r>
        <w:rPr>
          <w:iCs/>
          <w:color w:val="404040"/>
          <w:szCs w:val="28"/>
        </w:rPr>
        <w:t xml:space="preserve">Оптимальное решение достигается в точке </w:t>
      </w:r>
      <w:r w:rsidRPr="0074409C">
        <w:rPr>
          <w:iCs/>
          <w:color w:val="404040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p>
          <m:r>
            <w:rPr>
              <w:rFonts w:ascii="Cambria Math" w:hAnsi="Cambria Math"/>
              <w:color w:val="40404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/>
                  <w:szCs w:val="28"/>
                </w:rPr>
                <m:t>0,5</m:t>
              </m:r>
            </m:e>
          </m:d>
          <m:r>
            <w:rPr>
              <w:rFonts w:ascii="Cambria Math" w:hAnsi="Cambria Math"/>
              <w:color w:val="404040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p>
          <m:r>
            <w:rPr>
              <w:rFonts w:ascii="Cambria Math" w:hAnsi="Cambria Math"/>
              <w:color w:val="404040"/>
              <w:szCs w:val="28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bSup>
          <m:r>
            <w:rPr>
              <w:rFonts w:ascii="Cambria Math" w:hAnsi="Cambria Math"/>
              <w:color w:val="404040"/>
              <w:szCs w:val="28"/>
            </w:rPr>
            <m:t>=5</m:t>
          </m:r>
        </m:oMath>
      </m:oMathPara>
    </w:p>
    <w:p w14:paraId="50A75B0A" w14:textId="52389F8F" w:rsidR="0074409C" w:rsidRPr="0074409C" w:rsidRDefault="0074409C" w:rsidP="0074409C">
      <w:pPr>
        <w:pStyle w:val="aa"/>
        <w:ind w:left="1429" w:firstLine="0"/>
        <w:rPr>
          <w:color w:val="404040"/>
          <w:szCs w:val="28"/>
        </w:rPr>
      </w:pPr>
      <w:r>
        <w:rPr>
          <w:color w:val="404040"/>
          <w:szCs w:val="28"/>
        </w:rPr>
        <w:t>Максимизация критерия 3.</w:t>
      </w:r>
    </w:p>
    <w:p w14:paraId="3F5C6E64" w14:textId="161A577F" w:rsidR="0074409C" w:rsidRPr="0074409C" w:rsidRDefault="00000000" w:rsidP="0074409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.</m:t>
              </m:r>
            </m:e>
          </m:func>
        </m:oMath>
      </m:oMathPara>
    </w:p>
    <w:p w14:paraId="46C4D0D9" w14:textId="61865657" w:rsidR="0074409C" w:rsidRPr="00E26807" w:rsidRDefault="0074409C" w:rsidP="0074409C">
      <w:pPr>
        <w:pStyle w:val="aa"/>
        <w:ind w:left="1429" w:firstLine="0"/>
        <w:jc w:val="left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 xml:space="preserve">Оптимальное решение достигается в точке </w:t>
      </w:r>
      <w:r w:rsidRPr="0074409C">
        <w:rPr>
          <w:iCs/>
          <w:color w:val="404040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p>
          <m:r>
            <w:rPr>
              <w:rFonts w:ascii="Cambria Math" w:hAnsi="Cambria Math"/>
              <w:color w:val="404040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/>
                  <w:szCs w:val="28"/>
                </w:rPr>
                <m:t>7.5,1.25</m:t>
              </m:r>
            </m:e>
          </m:d>
          <m:r>
            <w:rPr>
              <w:rFonts w:ascii="Cambria Math" w:hAnsi="Cambria Math"/>
              <w:color w:val="404040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g</m:t>
                  </m:r>
                </m:sup>
              </m:sSup>
            </m:e>
          </m:d>
          <m:r>
            <w:rPr>
              <w:rFonts w:ascii="Cambria Math" w:hAnsi="Cambria Math"/>
              <w:color w:val="404040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g</m:t>
              </m:r>
            </m:sup>
          </m:sSubSup>
          <m:r>
            <w:rPr>
              <w:rFonts w:ascii="Cambria Math" w:hAnsi="Cambria Math"/>
              <w:color w:val="404040"/>
              <w:szCs w:val="28"/>
            </w:rPr>
            <m:t>=3.75</m:t>
          </m:r>
        </m:oMath>
      </m:oMathPara>
    </w:p>
    <w:p w14:paraId="3E7ACABC" w14:textId="59A1DE29" w:rsidR="00E26807" w:rsidRDefault="00E26807" w:rsidP="0074409C">
      <w:pPr>
        <w:pStyle w:val="aa"/>
        <w:ind w:left="1429" w:firstLine="0"/>
        <w:jc w:val="left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>Результаты решения задач представлены на рисунке 1.</w:t>
      </w:r>
    </w:p>
    <w:p w14:paraId="35526A9C" w14:textId="77777777" w:rsidR="00E26807" w:rsidRPr="00E26807" w:rsidRDefault="00E26807" w:rsidP="00E26807">
      <w:pPr>
        <w:pStyle w:val="aa"/>
        <w:ind w:left="1429" w:firstLine="0"/>
        <w:jc w:val="center"/>
        <w:rPr>
          <w:szCs w:val="28"/>
        </w:rPr>
      </w:pPr>
      <w:r w:rsidRPr="00E26807">
        <w:rPr>
          <w:noProof/>
          <w:szCs w:val="28"/>
        </w:rPr>
        <w:lastRenderedPageBreak/>
        <w:drawing>
          <wp:anchor distT="0" distB="0" distL="114300" distR="114300" simplePos="0" relativeHeight="251660288" behindDoc="0" locked="1" layoutInCell="1" allowOverlap="0" wp14:anchorId="3292BB15" wp14:editId="2BEC7E9A">
            <wp:simplePos x="1986643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4654800" cy="3672000"/>
            <wp:effectExtent l="0" t="0" r="0" b="5080"/>
            <wp:wrapTopAndBottom/>
            <wp:docPr id="1518054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5468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64B8F" w14:textId="78B91F14" w:rsidR="00E26807" w:rsidRPr="00E26807" w:rsidRDefault="00E26807" w:rsidP="00E26807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268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26807">
        <w:rPr>
          <w:i w:val="0"/>
          <w:iCs w:val="0"/>
          <w:color w:val="auto"/>
          <w:sz w:val="28"/>
          <w:szCs w:val="28"/>
        </w:rPr>
        <w:fldChar w:fldCharType="begin"/>
      </w:r>
      <w:r w:rsidRPr="00E268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26807">
        <w:rPr>
          <w:i w:val="0"/>
          <w:iCs w:val="0"/>
          <w:color w:val="auto"/>
          <w:sz w:val="28"/>
          <w:szCs w:val="28"/>
        </w:rPr>
        <w:fldChar w:fldCharType="separate"/>
      </w:r>
      <w:r w:rsidR="00601EEC">
        <w:rPr>
          <w:i w:val="0"/>
          <w:iCs w:val="0"/>
          <w:noProof/>
          <w:color w:val="auto"/>
          <w:sz w:val="28"/>
          <w:szCs w:val="28"/>
        </w:rPr>
        <w:t>1</w:t>
      </w:r>
      <w:r w:rsidRPr="00E26807">
        <w:rPr>
          <w:i w:val="0"/>
          <w:iCs w:val="0"/>
          <w:color w:val="auto"/>
          <w:sz w:val="28"/>
          <w:szCs w:val="28"/>
        </w:rPr>
        <w:fldChar w:fldCharType="end"/>
      </w:r>
      <w:r w:rsidRPr="00E26807">
        <w:rPr>
          <w:i w:val="0"/>
          <w:iCs w:val="0"/>
          <w:color w:val="auto"/>
          <w:sz w:val="28"/>
          <w:szCs w:val="28"/>
        </w:rPr>
        <w:t xml:space="preserve"> - Оптимальные точки</w:t>
      </w:r>
    </w:p>
    <w:p w14:paraId="68676B5B" w14:textId="6FCA67A5" w:rsidR="0074409C" w:rsidRDefault="0074409C" w:rsidP="0074409C">
      <w:pPr>
        <w:pStyle w:val="aa"/>
        <w:numPr>
          <w:ilvl w:val="0"/>
          <w:numId w:val="5"/>
        </w:numPr>
        <w:jc w:val="left"/>
        <w:rPr>
          <w:iCs/>
          <w:color w:val="404040"/>
          <w:szCs w:val="28"/>
        </w:rPr>
      </w:pPr>
      <w:r>
        <w:rPr>
          <w:iCs/>
          <w:color w:val="404040"/>
          <w:szCs w:val="28"/>
        </w:rPr>
        <w:t>Сформируем функцию метрики</w:t>
      </w:r>
    </w:p>
    <w:p w14:paraId="1EBA89CB" w14:textId="161A93F9" w:rsidR="0074409C" w:rsidRPr="0074409C" w:rsidRDefault="0074409C" w:rsidP="0074409C">
      <w:pPr>
        <w:pStyle w:val="aa"/>
        <w:ind w:left="1429" w:firstLine="0"/>
        <w:jc w:val="left"/>
        <w:rPr>
          <w:i/>
          <w:iCs/>
          <w:color w:val="404040"/>
          <w:szCs w:val="28"/>
          <w:lang w:val="en-US"/>
        </w:rPr>
      </w:pPr>
      <m:oMathPara>
        <m:oMath>
          <m:r>
            <w:rPr>
              <w:rFonts w:ascii="Cambria Math" w:hAnsi="Cambria Math"/>
              <w:color w:val="404040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40404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404040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g</m:t>
                  </m:r>
                </m:sup>
              </m:sSup>
            </m:e>
          </m:d>
          <m:r>
            <w:rPr>
              <w:rFonts w:ascii="Cambria Math" w:hAnsi="Cambria Math"/>
              <w:color w:val="404040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-35)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404040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 xml:space="preserve"> -5 )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404040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color w:val="404040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-3.75)</m:t>
              </m:r>
            </m:e>
            <m: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2</m:t>
              </m:r>
            </m:sup>
          </m:sSup>
        </m:oMath>
      </m:oMathPara>
    </w:p>
    <w:p w14:paraId="36909301" w14:textId="3775C624" w:rsidR="0074409C" w:rsidRPr="00E26807" w:rsidRDefault="0074409C" w:rsidP="0074409C">
      <w:pPr>
        <w:pStyle w:val="aa"/>
        <w:numPr>
          <w:ilvl w:val="0"/>
          <w:numId w:val="5"/>
        </w:numPr>
        <w:jc w:val="left"/>
        <w:rPr>
          <w:i/>
          <w:iCs/>
          <w:color w:val="404040"/>
          <w:szCs w:val="28"/>
        </w:rPr>
      </w:pPr>
      <w:r>
        <w:rPr>
          <w:color w:val="404040"/>
          <w:szCs w:val="28"/>
        </w:rPr>
        <w:t xml:space="preserve">Решаем задачу </w:t>
      </w:r>
      <m:oMath>
        <m:r>
          <w:rPr>
            <w:rFonts w:ascii="Cambria Math" w:hAnsi="Cambria Math"/>
            <w:color w:val="404040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404040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g</m:t>
                </m:r>
              </m:sup>
            </m:sSup>
          </m:e>
        </m:d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r>
              <w:rPr>
                <w:rFonts w:ascii="Cambria Math" w:hAnsi="Cambria Math"/>
              </w:rPr>
              <m:t>.</m:t>
            </m:r>
          </m:e>
        </m:func>
      </m:oMath>
    </w:p>
    <w:p w14:paraId="335C8F8F" w14:textId="16D0ECCE" w:rsidR="00E26807" w:rsidRDefault="00E26807" w:rsidP="00E26807">
      <w:pPr>
        <w:pStyle w:val="aa"/>
        <w:ind w:left="1429" w:firstLine="0"/>
        <w:jc w:val="left"/>
      </w:pPr>
      <w:r>
        <w:t xml:space="preserve">Для решения задачи нелинейного программирования, </w:t>
      </w:r>
      <w:r w:rsidRPr="00E26807">
        <w:t xml:space="preserve">в </w:t>
      </w:r>
      <w:r>
        <w:t xml:space="preserve">целевая </w:t>
      </w:r>
      <w:r w:rsidRPr="00E26807">
        <w:t>функция- нелинейная, а система ограничений - линейная.</w:t>
      </w:r>
      <w:r>
        <w:t xml:space="preserve"> Ц</w:t>
      </w:r>
      <w:r w:rsidRPr="00E26807">
        <w:t>елесообразно применять метод Франк-Вульфа.</w:t>
      </w:r>
    </w:p>
    <w:p w14:paraId="5E03033A" w14:textId="6E30623F" w:rsidR="00E26807" w:rsidRDefault="00E26807" w:rsidP="00E26807">
      <w:pPr>
        <w:pStyle w:val="1"/>
        <w:ind w:left="720"/>
        <w:rPr>
          <w:b/>
          <w:bCs/>
        </w:rPr>
      </w:pPr>
      <w:r>
        <w:rPr>
          <w:b/>
          <w:bCs/>
        </w:rPr>
        <w:lastRenderedPageBreak/>
        <w:t>Метод Франк-Вульфа</w:t>
      </w:r>
    </w:p>
    <w:p w14:paraId="73AA0EB4" w14:textId="44702CED" w:rsidR="00E26807" w:rsidRPr="00E26807" w:rsidRDefault="00E26807" w:rsidP="00DE408F">
      <w:pPr>
        <w:pStyle w:val="aa"/>
        <w:numPr>
          <w:ilvl w:val="0"/>
          <w:numId w:val="17"/>
        </w:numPr>
      </w:pPr>
      <w:r>
        <w:t xml:space="preserve">Задать </w:t>
      </w:r>
      <w:r>
        <w:rPr>
          <w:lang w:val="en-US"/>
        </w:rPr>
        <w:t>k</w:t>
      </w:r>
      <w:r w:rsidRPr="00E26807">
        <w:t xml:space="preserve"> = 0 – </w:t>
      </w:r>
      <w:r>
        <w:t>номер итерации. Задать х</w:t>
      </w:r>
      <w:r>
        <w:rPr>
          <w:vertAlign w:val="superscript"/>
        </w:rPr>
        <w:t>0</w:t>
      </w:r>
      <w:r>
        <w:t xml:space="preserve"> </w:t>
      </w:r>
      <w:r w:rsidR="00D925C5" w:rsidRPr="0063761C">
        <w:t xml:space="preserve">[5,10] </w:t>
      </w:r>
      <w:r>
        <w:t xml:space="preserve">– начальное приближение. Вычислить градиент целевой функции </w:t>
      </w:r>
      <m:oMath>
        <m:r>
          <w:rPr>
            <w:rFonts w:ascii="Cambria Math" w:hAnsi="Cambria Math"/>
            <w:color w:val="404040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404040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g</m:t>
                </m:r>
              </m:sup>
            </m:sSup>
          </m:e>
        </m:d>
      </m:oMath>
      <w:r>
        <w:rPr>
          <w:iCs/>
          <w:color w:val="404040"/>
          <w:szCs w:val="28"/>
        </w:rPr>
        <w:t>:</w:t>
      </w:r>
    </w:p>
    <w:p w14:paraId="11A78D90" w14:textId="2BDCFEB1" w:rsidR="00E26807" w:rsidRPr="00E26807" w:rsidRDefault="00E26807" w:rsidP="00E26807">
      <w:pPr>
        <w:pStyle w:val="aa"/>
        <w:ind w:left="1429" w:firstLine="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p(x)=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∂p(x)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∂p(x)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D78D3AA" w14:textId="3AC4F26D" w:rsidR="0074409C" w:rsidRPr="00350C1A" w:rsidRDefault="00000000" w:rsidP="0074409C">
      <w:pPr>
        <w:pStyle w:val="aa"/>
        <w:ind w:left="1429" w:firstLine="0"/>
        <w:jc w:val="left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∂p(x)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-35)-6(-3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-5)+2(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-3.75)=2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+47.5</m:t>
          </m:r>
        </m:oMath>
      </m:oMathPara>
    </w:p>
    <w:p w14:paraId="058797DF" w14:textId="5A7F3B72" w:rsidR="00DE408F" w:rsidRPr="00DE408F" w:rsidRDefault="00000000" w:rsidP="00DE408F">
      <w:pPr>
        <w:pStyle w:val="aa"/>
        <w:ind w:left="1429" w:firstLine="0"/>
        <w:jc w:val="left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∂p(x)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-35)+2(-3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-5)-6(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-3.75)=-1</m:t>
          </m:r>
          <m:r>
            <w:rPr>
              <w:rFonts w:ascii="Cambria Math" w:hAnsi="Cambria Math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-57.5</m:t>
          </m:r>
        </m:oMath>
      </m:oMathPara>
    </w:p>
    <w:p w14:paraId="1E851C5C" w14:textId="3563FE08" w:rsidR="00DE408F" w:rsidRDefault="00DE408F" w:rsidP="00DE408F">
      <w:pPr>
        <w:pStyle w:val="aa"/>
        <w:ind w:left="1429" w:firstLine="0"/>
        <w:jc w:val="left"/>
        <w:rPr>
          <w:iCs/>
        </w:rPr>
      </w:pPr>
      <w:r>
        <w:rPr>
          <w:iCs/>
        </w:rPr>
        <w:t>Выполним одну итерацию алгоритма</w:t>
      </w:r>
    </w:p>
    <w:p w14:paraId="41DB402D" w14:textId="002B7B84" w:rsidR="00DE408F" w:rsidRDefault="00DE408F" w:rsidP="00DE408F">
      <w:pPr>
        <w:pStyle w:val="aa"/>
        <w:numPr>
          <w:ilvl w:val="0"/>
          <w:numId w:val="17"/>
        </w:numPr>
        <w:jc w:val="left"/>
        <w:rPr>
          <w:iCs/>
        </w:rPr>
      </w:pPr>
      <w:r>
        <w:rPr>
          <w:iCs/>
        </w:rPr>
        <w:t>Сформируем вспомогательную функцию вида</w:t>
      </w:r>
    </w:p>
    <w:p w14:paraId="192CB338" w14:textId="24BA161F" w:rsidR="00DE408F" w:rsidRPr="00D925C5" w:rsidRDefault="00000000" w:rsidP="00DE408F">
      <w:pPr>
        <w:pStyle w:val="aa"/>
        <w:ind w:left="1429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742334FC" w14:textId="1F3F114C" w:rsidR="0063761C" w:rsidRPr="0063761C" w:rsidRDefault="0063761C" w:rsidP="0063761C">
      <w:pPr>
        <w:pStyle w:val="aa"/>
        <w:numPr>
          <w:ilvl w:val="0"/>
          <w:numId w:val="17"/>
        </w:numPr>
        <w:jc w:val="left"/>
        <w:rPr>
          <w:i/>
          <w:iCs/>
          <w:lang w:val="en-US"/>
        </w:rPr>
      </w:pPr>
      <w:r>
        <w:t>Решить задачу линейного программирования</w:t>
      </w:r>
    </w:p>
    <w:p w14:paraId="4FD29491" w14:textId="29289608" w:rsidR="0063761C" w:rsidRPr="009A0862" w:rsidRDefault="009A0862" w:rsidP="009A0862">
      <w:pPr>
        <w:pStyle w:val="aa"/>
        <w:ind w:left="1429" w:firstLine="0"/>
        <w:jc w:val="left"/>
        <w:rPr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→</m:t>
              </m:r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∈D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⇒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func>
        </m:oMath>
      </m:oMathPara>
    </w:p>
    <w:p w14:paraId="5DA468CD" w14:textId="28B86FC3" w:rsidR="0063761C" w:rsidRPr="0009634C" w:rsidRDefault="00B36FEC" w:rsidP="0063761C">
      <w:pPr>
        <w:pStyle w:val="aa"/>
        <w:ind w:left="1429" w:firstLine="0"/>
        <w:jc w:val="left"/>
        <w:rPr>
          <w:i/>
        </w:rPr>
      </w:pPr>
      <w:r>
        <w:t>Оптимальное решение достигается в точке</w:t>
      </w:r>
      <w:r w:rsidR="0009634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1)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7.5, 1.25</m:t>
            </m:r>
          </m:e>
        </m:d>
      </m:oMath>
    </w:p>
    <w:p w14:paraId="50C870E2" w14:textId="287F576C" w:rsidR="00B36FEC" w:rsidRDefault="00B36FEC" w:rsidP="00B36FEC">
      <w:pPr>
        <w:pStyle w:val="aa"/>
        <w:numPr>
          <w:ilvl w:val="0"/>
          <w:numId w:val="17"/>
        </w:numPr>
        <w:jc w:val="left"/>
      </w:pPr>
      <w:r>
        <w:t>Нати приближение к решению задачи</w:t>
      </w:r>
    </w:p>
    <w:p w14:paraId="7A289597" w14:textId="1ACFD057" w:rsidR="00B36FEC" w:rsidRPr="00B36FEC" w:rsidRDefault="00DD0D54" w:rsidP="00B36FEC">
      <w:pPr>
        <w:pStyle w:val="aa"/>
        <w:ind w:left="1429" w:firstLine="0"/>
        <w:jc w:val="left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1)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9D894E9" w14:textId="300C553A" w:rsidR="00B36FEC" w:rsidRDefault="00B36FEC" w:rsidP="00B36FEC">
      <w:pPr>
        <w:pStyle w:val="aa"/>
        <w:ind w:left="1429" w:firstLine="0"/>
        <w:jc w:val="left"/>
        <w:rPr>
          <w:iCs/>
          <w:color w:val="404040"/>
          <w:szCs w:val="28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определяется из решения задачи </w:t>
      </w:r>
      <m:oMath>
        <m:r>
          <w:rPr>
            <w:rFonts w:ascii="Cambria Math" w:hAnsi="Cambria Math"/>
            <w:color w:val="404040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iCs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/>
                <w:color w:val="404040"/>
                <w:szCs w:val="28"/>
              </w:rPr>
              <m:t>,(λ)</m:t>
            </m:r>
            <m:r>
              <w:rPr>
                <w:rFonts w:ascii="Cambria Math" w:hAnsi="Cambria Math"/>
              </w:rPr>
              <m:t>⟶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.</m:t>
                </m:r>
              </m:e>
            </m:func>
          </m:e>
        </m:d>
      </m:oMath>
    </w:p>
    <w:p w14:paraId="29345489" w14:textId="294DFA79" w:rsidR="009A0862" w:rsidRDefault="009A0862" w:rsidP="00B36FEC">
      <w:pPr>
        <w:pStyle w:val="aa"/>
        <w:ind w:left="1429" w:firstLine="0"/>
        <w:jc w:val="left"/>
      </w:pPr>
      <w:r>
        <w:rPr>
          <w:iCs/>
          <w:color w:val="404040"/>
          <w:szCs w:val="28"/>
        </w:rPr>
        <w:t xml:space="preserve">Целевая функция в задаче зависит только от параметра </w:t>
      </w:r>
      <m:oMath>
        <m:r>
          <w:rPr>
            <w:rFonts w:ascii="Cambria Math" w:hAnsi="Cambria Math"/>
            <w:color w:val="404040"/>
            <w:szCs w:val="28"/>
          </w:rPr>
          <m:t>λ</m:t>
        </m:r>
      </m:oMath>
      <w:r>
        <w:rPr>
          <w:color w:val="404040"/>
          <w:szCs w:val="28"/>
        </w:rPr>
        <w:t xml:space="preserve"> и все параметры задачи известны и зафиксированы. Подставляя числовые значения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 xml:space="preserve">получим что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1)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 +2.5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10-8.75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</w:p>
    <w:p w14:paraId="62FF93B0" w14:textId="4F8125C0" w:rsidR="00B95B39" w:rsidRPr="00B95B39" w:rsidRDefault="00B95B39" w:rsidP="00B95B39">
      <w:pPr>
        <w:pStyle w:val="aa"/>
        <w:ind w:left="1429" w:firstLine="0"/>
        <w:jc w:val="left"/>
        <w:rPr>
          <w:i/>
          <w:lang w:val="en-US"/>
        </w:rPr>
      </w:pPr>
      <w:r>
        <w:t xml:space="preserve">Тогда </w:t>
      </w:r>
      <w:r w:rsidRPr="00B95B39"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129.6875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-1078.125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1326.5625</m:t>
          </m:r>
        </m:oMath>
      </m:oMathPara>
    </w:p>
    <w:p w14:paraId="75B64CE9" w14:textId="576A92BE" w:rsidR="00350C1A" w:rsidRPr="00601EEC" w:rsidRDefault="00B95B39" w:rsidP="00601EEC">
      <w:pPr>
        <w:pStyle w:val="aa"/>
        <w:ind w:left="1429" w:firstLine="0"/>
        <w:jc w:val="left"/>
      </w:pPr>
      <w:r>
        <w:rPr>
          <w:iCs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∂ρ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 2259,375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1078.125 = 0</m:t>
        </m:r>
        <m:r>
          <w:rPr>
            <w:rFonts w:ascii="Cambria Math" w:hAnsi="Cambria Math"/>
          </w:rPr>
          <m:t xml:space="preserve"> ⇒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=0,4772</m:t>
        </m:r>
      </m:oMath>
    </w:p>
    <w:p w14:paraId="4B0F2E96" w14:textId="3143D03D" w:rsidR="00601EEC" w:rsidRPr="00601EEC" w:rsidRDefault="00601EEC" w:rsidP="00601EEC">
      <w:pPr>
        <w:pStyle w:val="aa"/>
        <w:ind w:left="1429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6.193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5.824</m:t>
                    </m:r>
                  </m:e>
                </m:mr>
              </m:m>
            </m:e>
          </m:d>
        </m:oMath>
      </m:oMathPara>
    </w:p>
    <w:p w14:paraId="21BAE823" w14:textId="54FD2D7A" w:rsidR="00601EEC" w:rsidRDefault="00601EEC" w:rsidP="00601EEC">
      <w:pPr>
        <w:pStyle w:val="aa"/>
        <w:ind w:left="1429" w:firstLine="0"/>
        <w:jc w:val="left"/>
      </w:pPr>
      <w:r>
        <w:lastRenderedPageBreak/>
        <w:t>Реализация итераций алгоритма представлена на Рисунке 2</w:t>
      </w:r>
    </w:p>
    <w:p w14:paraId="3137A0B3" w14:textId="77777777" w:rsidR="00601EEC" w:rsidRPr="00601EEC" w:rsidRDefault="00601EEC" w:rsidP="00601EEC">
      <w:pPr>
        <w:pStyle w:val="aa"/>
        <w:ind w:left="1429" w:firstLine="0"/>
        <w:jc w:val="center"/>
        <w:rPr>
          <w:szCs w:val="28"/>
        </w:rPr>
      </w:pPr>
      <w:r w:rsidRPr="00601EEC">
        <w:rPr>
          <w:szCs w:val="28"/>
        </w:rPr>
        <w:drawing>
          <wp:anchor distT="0" distB="0" distL="114300" distR="114300" simplePos="0" relativeHeight="251661312" behindDoc="0" locked="1" layoutInCell="1" allowOverlap="0" wp14:anchorId="2F892CD0" wp14:editId="23ABA58D">
            <wp:simplePos x="1986643" y="1028700"/>
            <wp:positionH relativeFrom="column">
              <wp:align>center</wp:align>
            </wp:positionH>
            <wp:positionV relativeFrom="line">
              <wp:posOffset>107950</wp:posOffset>
            </wp:positionV>
            <wp:extent cx="4208400" cy="7102800"/>
            <wp:effectExtent l="0" t="0" r="1905" b="3175"/>
            <wp:wrapTopAndBottom/>
            <wp:docPr id="55103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91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00" cy="71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330C8" w14:textId="6C78321C" w:rsidR="00601EEC" w:rsidRDefault="00601EEC" w:rsidP="00601EEC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01E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EEC">
        <w:rPr>
          <w:i w:val="0"/>
          <w:iCs w:val="0"/>
          <w:color w:val="auto"/>
          <w:sz w:val="28"/>
          <w:szCs w:val="28"/>
        </w:rPr>
        <w:fldChar w:fldCharType="begin"/>
      </w:r>
      <w:r w:rsidRPr="00601E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EEC">
        <w:rPr>
          <w:i w:val="0"/>
          <w:iCs w:val="0"/>
          <w:color w:val="auto"/>
          <w:sz w:val="28"/>
          <w:szCs w:val="28"/>
        </w:rPr>
        <w:fldChar w:fldCharType="separate"/>
      </w:r>
      <w:r w:rsidRPr="00601EEC">
        <w:rPr>
          <w:i w:val="0"/>
          <w:iCs w:val="0"/>
          <w:noProof/>
          <w:color w:val="auto"/>
          <w:sz w:val="28"/>
          <w:szCs w:val="28"/>
        </w:rPr>
        <w:t>2</w:t>
      </w:r>
      <w:r w:rsidRPr="00601EEC">
        <w:rPr>
          <w:i w:val="0"/>
          <w:iCs w:val="0"/>
          <w:color w:val="auto"/>
          <w:sz w:val="28"/>
          <w:szCs w:val="28"/>
        </w:rPr>
        <w:fldChar w:fldCharType="end"/>
      </w:r>
      <w:r w:rsidRPr="00601EEC">
        <w:rPr>
          <w:i w:val="0"/>
          <w:iCs w:val="0"/>
          <w:color w:val="auto"/>
          <w:sz w:val="28"/>
          <w:szCs w:val="28"/>
        </w:rPr>
        <w:t xml:space="preserve"> - Итерации алгоритма Франк-Вульфа</w:t>
      </w:r>
    </w:p>
    <w:p w14:paraId="125DEE68" w14:textId="50FEFF4A" w:rsidR="00601EEC" w:rsidRPr="00601EEC" w:rsidRDefault="00601EEC" w:rsidP="00601EEC">
      <w:pPr>
        <w:pStyle w:val="aa"/>
        <w:ind w:left="1429" w:firstLine="0"/>
        <w:jc w:val="left"/>
      </w:pPr>
      <w:r>
        <w:t xml:space="preserve">Результат итераций получен на шаге 38.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38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4.222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4.538</m:t>
                  </m:r>
                </m:e>
              </m:mr>
            </m:m>
          </m:e>
        </m:d>
      </m:oMath>
    </w:p>
    <w:p w14:paraId="78B159CE" w14:textId="388FD716" w:rsidR="00601EEC" w:rsidRPr="00601EEC" w:rsidRDefault="00601EEC" w:rsidP="00601EEC"/>
    <w:p w14:paraId="4825B80C" w14:textId="0DDACDFD" w:rsidR="00601350" w:rsidRDefault="003864E7" w:rsidP="00601350">
      <w:pPr>
        <w:pStyle w:val="1"/>
        <w:rPr>
          <w:b/>
          <w:bCs/>
        </w:rPr>
      </w:pPr>
      <w:bookmarkStart w:id="4" w:name="_Toc195618065"/>
      <w:r>
        <w:rPr>
          <w:b/>
          <w:bCs/>
        </w:rPr>
        <w:lastRenderedPageBreak/>
        <w:t>Приложение 1</w:t>
      </w:r>
      <w:bookmarkEnd w:id="4"/>
    </w:p>
    <w:p w14:paraId="705BAEDA" w14:textId="0FD41A6B" w:rsidR="007D6CBC" w:rsidRPr="00AA2C6B" w:rsidRDefault="003864E7" w:rsidP="00B17C3C">
      <w:r>
        <w:t>В приложении 1 представлен листинг кода программы</w:t>
      </w:r>
    </w:p>
    <w:p w14:paraId="0CF7D8EF" w14:textId="77777777" w:rsidR="00395BB5" w:rsidRPr="00395BB5" w:rsidRDefault="00395BB5" w:rsidP="00395BB5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scipy.optimize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minimize_scalar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shapely.geometry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Polygon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scipy.linalg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solve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itertools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combinations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Вариант 5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Матрица ограничений (левая часть </w:t>
      </w:r>
      <w:proofErr w:type="spellStart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Ax</w:t>
      </w:r>
      <w:proofErr w:type="spellEnd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≤ b)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-x1 - 2x2 ≤ -2n  (x1 + 2x2 ≥ 2n)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x1 - 2x2 ≤ n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-3x1 + 2x2 ≤ 2n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-x1 ≤ 0  (x1 ≥ 0)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x1 ≤ 4n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-x2 ≤ 0  (x2 ≥ 0)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x2 ≤ 3n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*n,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n,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*n,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*n,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Критерии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f1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(x):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 + x[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f2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(x):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*x[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 + x[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f3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(x):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*x[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Линейная максимизация одного критерия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maximize_criterion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(c):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res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(c),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=b,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method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highs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res.x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res.fun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Находим оптимумы по каждому критерию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opt1, f1_max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maximize_criterion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opt2, f2_max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maximize_criterion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opt3, f3_max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maximize_criterion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f"Оптимальная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точка для f1: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opt1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 макс.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f1_max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f"Оптимальная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точка для f2: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opt2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 макс.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f2_max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f"Оптимальная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точка для f3: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opt3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 макс.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f3_max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Строим вершины ОДЗ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i,j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combinations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(A)),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([A[i], A[j]])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rhs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([b[i], b[j]])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np.linalg.matrix_rank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(M)==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solve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M,rhs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(np.dot(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A,pnt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&lt;= b +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1e-6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vertices.append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pass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np.mean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vertices,</w:t>
      </w:r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vertices.sort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lambda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p: np.arctan2(p[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], p[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Метрика ρ и её градиент (динамически по f*_</w:t>
      </w:r>
      <w:proofErr w:type="spellStart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max</w:t>
      </w:r>
      <w:proofErr w:type="spellEnd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rho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(x):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(f1(x) - f1_max)**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+ (f2(x) - f2_max)**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+ (f3(x) - f3_max)**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grad_rho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(x):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градиенты критериев f1,f2,f3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g1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g2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g3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производная суммы квадратов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*(f1(x)-f1_max)*g1 +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*(f2(x)-f2_max)*g2 +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*(f3(x)-f3_max)*g3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Проверка ОДЗ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in_D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(x):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(np.dot(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A,x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 &lt;= b)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Франк–Вульфа: линейная подзадача по ρ + </w:t>
      </w:r>
      <w:proofErr w:type="spellStart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line-search</w:t>
      </w:r>
      <w:proofErr w:type="spellEnd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по ρ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56A8F5"/>
          <w:sz w:val="20"/>
          <w:szCs w:val="20"/>
        </w:rPr>
        <w:t>frank_wolfe_algorithm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(x0,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max_iter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tol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**-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eps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1e-4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x0.copy()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history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 max_iter+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градиент метрики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grad_rho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линейная подзадача: </w:t>
      </w:r>
      <w:proofErr w:type="spellStart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min</w:t>
      </w:r>
      <w:proofErr w:type="spellEnd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g^T</w:t>
      </w:r>
      <w:proofErr w:type="spellEnd"/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x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res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(g,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=b,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bounds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=[(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*n),(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*n)],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method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highs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x_bar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res.x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одномерный поиск λ </w:t>
      </w:r>
      <w:r w:rsidRPr="00395BB5">
        <w:rPr>
          <w:rFonts w:ascii="Cambria Math" w:eastAsia="Times New Roman" w:hAnsi="Cambria Math" w:cs="Cambria Math"/>
          <w:color w:val="7A7E85"/>
          <w:sz w:val="20"/>
          <w:szCs w:val="20"/>
        </w:rPr>
        <w:t>∈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[0,1]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x_bar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phi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lambda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lam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rho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lam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*d)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lam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minimize_scalar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phi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bounds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method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bounded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).x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lam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*d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проверки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not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in_D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f"Завершено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на итерации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k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(выход за ОДЗ)"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x_new-x_old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&lt;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tol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f"Завершено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на итерации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k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(шаг &lt; 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tol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tol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rho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)-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rho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&lt;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eps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f"Завершено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на итерации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k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Δρ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&lt; 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eps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eps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f"Итерация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k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x_bar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x_bar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, λ=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lam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.4f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x_new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history.append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x_new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f"Достигнуто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max_iter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max_iter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x_old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history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Запуск алгоритма и визуализация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x0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([n,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*n])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opt_x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frank_wolfe_algorithm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(x0)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"Оптимальная точка (FW):"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opt_x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График 1: ОДЗ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poly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Polygon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xv,yv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poly.exterior.xy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(xv,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yv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*n+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*n+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"ОДЗ"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График 2: ОДЗ + опт. точки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(xv,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yv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name,pt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'f1'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'f2'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'f3'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],[opt1,opt2,opt3]):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plt.scatter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(*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pt,</w:t>
      </w:r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green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plt.text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]+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,pt[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]+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]"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*n+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*n+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"ОДЗ и оптимальные точки"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График 3: ОДЗ + путь FW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(xv,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yv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'o-'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red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Все точки, кроме финальной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># Отображаем все точки, полученные на каждой итерации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i, 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== </w:t>
      </w:r>
      <w:proofErr w:type="spellStart"/>
      <w:r w:rsidRPr="00395BB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hist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Финальная точка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plt.scatter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green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f'X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(Final)'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edgecolors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black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Увеличиваем размер для финальной точки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plt.scatter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red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t># Все остальные точки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Подписываем каждую точку</w:t>
      </w:r>
      <w:r w:rsidRPr="00395BB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plt.text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xx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yy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f"X</w:t>
      </w:r>
      <w:proofErr w:type="spellEnd"/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395BB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6AAB73"/>
          <w:sz w:val="20"/>
          <w:szCs w:val="20"/>
        </w:rPr>
        <w:t>"Итерации Франк-Вульфа"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5BB5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395BB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043E74F6" w14:textId="77777777" w:rsidR="00277FAC" w:rsidRPr="007D6CBC" w:rsidRDefault="00277FAC" w:rsidP="003864E7"/>
    <w:sectPr w:rsidR="00277FAC" w:rsidRPr="007D6CBC" w:rsidSect="00054AF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FE294" w14:textId="77777777" w:rsidR="0033431D" w:rsidRDefault="0033431D" w:rsidP="00B25C90">
      <w:pPr>
        <w:spacing w:after="0" w:line="240" w:lineRule="auto"/>
      </w:pPr>
      <w:r>
        <w:separator/>
      </w:r>
    </w:p>
  </w:endnote>
  <w:endnote w:type="continuationSeparator" w:id="0">
    <w:p w14:paraId="3755ADD3" w14:textId="77777777" w:rsidR="0033431D" w:rsidRDefault="0033431D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C8E34" w14:textId="77777777" w:rsidR="0033431D" w:rsidRDefault="0033431D" w:rsidP="00B25C90">
      <w:pPr>
        <w:spacing w:after="0" w:line="240" w:lineRule="auto"/>
      </w:pPr>
      <w:r>
        <w:separator/>
      </w:r>
    </w:p>
  </w:footnote>
  <w:footnote w:type="continuationSeparator" w:id="0">
    <w:p w14:paraId="3A0623A8" w14:textId="77777777" w:rsidR="0033431D" w:rsidRDefault="0033431D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894A9D"/>
    <w:multiLevelType w:val="hybridMultilevel"/>
    <w:tmpl w:val="4BAA0F2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2606A16"/>
    <w:multiLevelType w:val="hybridMultilevel"/>
    <w:tmpl w:val="314817D2"/>
    <w:lvl w:ilvl="0" w:tplc="A6103762">
      <w:start w:val="3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25CB19BC"/>
    <w:multiLevelType w:val="hybridMultilevel"/>
    <w:tmpl w:val="4756044C"/>
    <w:lvl w:ilvl="0" w:tplc="43963866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32371A"/>
    <w:multiLevelType w:val="hybridMultilevel"/>
    <w:tmpl w:val="6394920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CA2EB4"/>
    <w:multiLevelType w:val="hybridMultilevel"/>
    <w:tmpl w:val="DBF85B10"/>
    <w:lvl w:ilvl="0" w:tplc="17CC3062"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8065FD"/>
    <w:multiLevelType w:val="hybridMultilevel"/>
    <w:tmpl w:val="E558F374"/>
    <w:lvl w:ilvl="0" w:tplc="10503C0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16349D"/>
    <w:multiLevelType w:val="hybridMultilevel"/>
    <w:tmpl w:val="5332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12440A2"/>
    <w:multiLevelType w:val="hybridMultilevel"/>
    <w:tmpl w:val="B1929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3F03A8"/>
    <w:multiLevelType w:val="hybridMultilevel"/>
    <w:tmpl w:val="F940B7B6"/>
    <w:lvl w:ilvl="0" w:tplc="F7D679A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55C6A"/>
    <w:multiLevelType w:val="hybridMultilevel"/>
    <w:tmpl w:val="48E4E3D6"/>
    <w:lvl w:ilvl="0" w:tplc="F7D679A6">
      <w:start w:val="1"/>
      <w:numFmt w:val="decimal"/>
      <w:lvlText w:val="Шаг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7FC3215D"/>
    <w:multiLevelType w:val="hybridMultilevel"/>
    <w:tmpl w:val="13D061A2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8"/>
  </w:num>
  <w:num w:numId="2" w16cid:durableId="773327328">
    <w:abstractNumId w:val="7"/>
  </w:num>
  <w:num w:numId="3" w16cid:durableId="1310287019">
    <w:abstractNumId w:val="0"/>
  </w:num>
  <w:num w:numId="4" w16cid:durableId="1840726853">
    <w:abstractNumId w:val="14"/>
  </w:num>
  <w:num w:numId="5" w16cid:durableId="909577866">
    <w:abstractNumId w:val="16"/>
  </w:num>
  <w:num w:numId="6" w16cid:durableId="1917979442">
    <w:abstractNumId w:val="6"/>
  </w:num>
  <w:num w:numId="7" w16cid:durableId="1998805117">
    <w:abstractNumId w:val="1"/>
  </w:num>
  <w:num w:numId="8" w16cid:durableId="1481313406">
    <w:abstractNumId w:val="11"/>
  </w:num>
  <w:num w:numId="9" w16cid:durableId="1939481601">
    <w:abstractNumId w:val="12"/>
  </w:num>
  <w:num w:numId="10" w16cid:durableId="2134903014">
    <w:abstractNumId w:val="4"/>
  </w:num>
  <w:num w:numId="11" w16cid:durableId="225989631">
    <w:abstractNumId w:val="5"/>
  </w:num>
  <w:num w:numId="12" w16cid:durableId="203911164">
    <w:abstractNumId w:val="10"/>
  </w:num>
  <w:num w:numId="13" w16cid:durableId="810251842">
    <w:abstractNumId w:val="2"/>
  </w:num>
  <w:num w:numId="14" w16cid:durableId="93063669">
    <w:abstractNumId w:val="3"/>
  </w:num>
  <w:num w:numId="15" w16cid:durableId="243150410">
    <w:abstractNumId w:val="13"/>
  </w:num>
  <w:num w:numId="16" w16cid:durableId="1444375538">
    <w:abstractNumId w:val="15"/>
  </w:num>
  <w:num w:numId="17" w16cid:durableId="1639334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66F2"/>
    <w:rsid w:val="00054AF1"/>
    <w:rsid w:val="000558F2"/>
    <w:rsid w:val="0008387D"/>
    <w:rsid w:val="0009634C"/>
    <w:rsid w:val="000A0914"/>
    <w:rsid w:val="000C5924"/>
    <w:rsid w:val="000D6DF0"/>
    <w:rsid w:val="0012404F"/>
    <w:rsid w:val="00142569"/>
    <w:rsid w:val="00146647"/>
    <w:rsid w:val="0016667A"/>
    <w:rsid w:val="00175E5C"/>
    <w:rsid w:val="001836AB"/>
    <w:rsid w:val="00193CE2"/>
    <w:rsid w:val="001A34CC"/>
    <w:rsid w:val="001A4B5F"/>
    <w:rsid w:val="001E1337"/>
    <w:rsid w:val="001F05F5"/>
    <w:rsid w:val="002210D8"/>
    <w:rsid w:val="00270E86"/>
    <w:rsid w:val="00272060"/>
    <w:rsid w:val="00275044"/>
    <w:rsid w:val="00277FAC"/>
    <w:rsid w:val="002C3881"/>
    <w:rsid w:val="00322768"/>
    <w:rsid w:val="0033431D"/>
    <w:rsid w:val="00350C1A"/>
    <w:rsid w:val="003561CD"/>
    <w:rsid w:val="00364D47"/>
    <w:rsid w:val="003864E7"/>
    <w:rsid w:val="00391862"/>
    <w:rsid w:val="00395BB5"/>
    <w:rsid w:val="003A5ABF"/>
    <w:rsid w:val="003C610F"/>
    <w:rsid w:val="003E0757"/>
    <w:rsid w:val="0040230F"/>
    <w:rsid w:val="0044215A"/>
    <w:rsid w:val="00477744"/>
    <w:rsid w:val="004D659C"/>
    <w:rsid w:val="005234C6"/>
    <w:rsid w:val="00523866"/>
    <w:rsid w:val="00545FFC"/>
    <w:rsid w:val="00546B4C"/>
    <w:rsid w:val="00571E25"/>
    <w:rsid w:val="00577C3A"/>
    <w:rsid w:val="005B5436"/>
    <w:rsid w:val="005D1F71"/>
    <w:rsid w:val="005F0CFB"/>
    <w:rsid w:val="00601350"/>
    <w:rsid w:val="00601EEC"/>
    <w:rsid w:val="00612CD6"/>
    <w:rsid w:val="00617193"/>
    <w:rsid w:val="00624C1D"/>
    <w:rsid w:val="00630827"/>
    <w:rsid w:val="0063761C"/>
    <w:rsid w:val="00647580"/>
    <w:rsid w:val="006557DD"/>
    <w:rsid w:val="00660742"/>
    <w:rsid w:val="00663427"/>
    <w:rsid w:val="0067219C"/>
    <w:rsid w:val="00692095"/>
    <w:rsid w:val="006921CC"/>
    <w:rsid w:val="006C0C9B"/>
    <w:rsid w:val="006C121A"/>
    <w:rsid w:val="006C3666"/>
    <w:rsid w:val="007007F6"/>
    <w:rsid w:val="00701DE6"/>
    <w:rsid w:val="0073135D"/>
    <w:rsid w:val="0074409C"/>
    <w:rsid w:val="00752C36"/>
    <w:rsid w:val="00763C6E"/>
    <w:rsid w:val="00770830"/>
    <w:rsid w:val="00776359"/>
    <w:rsid w:val="007B4216"/>
    <w:rsid w:val="007C2C47"/>
    <w:rsid w:val="007D6CBC"/>
    <w:rsid w:val="007F3715"/>
    <w:rsid w:val="00811AE7"/>
    <w:rsid w:val="008255F3"/>
    <w:rsid w:val="00850385"/>
    <w:rsid w:val="00856887"/>
    <w:rsid w:val="0086758A"/>
    <w:rsid w:val="00870234"/>
    <w:rsid w:val="00874D54"/>
    <w:rsid w:val="00876930"/>
    <w:rsid w:val="008A71A5"/>
    <w:rsid w:val="008B14A6"/>
    <w:rsid w:val="008B6B74"/>
    <w:rsid w:val="008D4066"/>
    <w:rsid w:val="008E762A"/>
    <w:rsid w:val="008F6F6F"/>
    <w:rsid w:val="00907D57"/>
    <w:rsid w:val="00911681"/>
    <w:rsid w:val="00915FE1"/>
    <w:rsid w:val="00984AAF"/>
    <w:rsid w:val="009A0862"/>
    <w:rsid w:val="009A4CB2"/>
    <w:rsid w:val="009A7101"/>
    <w:rsid w:val="009D0123"/>
    <w:rsid w:val="00A05E0B"/>
    <w:rsid w:val="00A1696F"/>
    <w:rsid w:val="00A663BC"/>
    <w:rsid w:val="00A9248E"/>
    <w:rsid w:val="00AA2C6B"/>
    <w:rsid w:val="00B17C3C"/>
    <w:rsid w:val="00B25C90"/>
    <w:rsid w:val="00B36FEC"/>
    <w:rsid w:val="00B67EF8"/>
    <w:rsid w:val="00B95B39"/>
    <w:rsid w:val="00BC0D42"/>
    <w:rsid w:val="00BD7E38"/>
    <w:rsid w:val="00C64759"/>
    <w:rsid w:val="00C93B97"/>
    <w:rsid w:val="00CB1744"/>
    <w:rsid w:val="00CB30DA"/>
    <w:rsid w:val="00CD2CD2"/>
    <w:rsid w:val="00CD71DE"/>
    <w:rsid w:val="00D35B0C"/>
    <w:rsid w:val="00D55965"/>
    <w:rsid w:val="00D925C5"/>
    <w:rsid w:val="00DD0D54"/>
    <w:rsid w:val="00DE408F"/>
    <w:rsid w:val="00E20B37"/>
    <w:rsid w:val="00E22DE9"/>
    <w:rsid w:val="00E26807"/>
    <w:rsid w:val="00E46645"/>
    <w:rsid w:val="00E67F81"/>
    <w:rsid w:val="00E82312"/>
    <w:rsid w:val="00E849F7"/>
    <w:rsid w:val="00E918A4"/>
    <w:rsid w:val="00EC78DB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09C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92095"/>
    <w:pPr>
      <w:tabs>
        <w:tab w:val="right" w:leader="dot" w:pos="9345"/>
      </w:tabs>
      <w:spacing w:after="100"/>
    </w:pPr>
    <w:rPr>
      <w:b/>
      <w:bCs/>
      <w:noProof/>
    </w:r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10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26</cp:revision>
  <dcterms:created xsi:type="dcterms:W3CDTF">2024-03-10T11:02:00Z</dcterms:created>
  <dcterms:modified xsi:type="dcterms:W3CDTF">2025-05-12T13:49:00Z</dcterms:modified>
</cp:coreProperties>
</file>