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8F3F3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</w:rPr>
      </w:pPr>
      <w:r w:rsidRPr="00EE5C3F">
        <w:rPr>
          <w:rFonts w:eastAsia="Times New Roman" w:cs="Times New Roman"/>
          <w:noProof/>
          <w:color w:val="000000"/>
          <w:sz w:val="20"/>
          <w:szCs w:val="20"/>
        </w:rPr>
        <w:drawing>
          <wp:inline distT="0" distB="0" distL="0" distR="0" wp14:anchorId="60AD869A" wp14:editId="7C11A2F9">
            <wp:extent cx="893445" cy="1010285"/>
            <wp:effectExtent l="0" t="0" r="1905" b="0"/>
            <wp:docPr id="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3989A" w14:textId="77777777" w:rsidR="00EE5C3F" w:rsidRPr="00EE5C3F" w:rsidRDefault="00EE5C3F" w:rsidP="00EE5C3F">
      <w:pPr>
        <w:spacing w:after="100" w:afterAutospacing="1"/>
        <w:ind w:firstLine="0"/>
        <w:jc w:val="center"/>
        <w:rPr>
          <w:rFonts w:eastAsia="Times New Roman" w:cs="Times New Roman"/>
          <w:b/>
          <w:bCs/>
          <w:color w:val="000000"/>
          <w:sz w:val="32"/>
          <w:szCs w:val="32"/>
        </w:rPr>
      </w:pPr>
      <w:bookmarkStart w:id="0" w:name="_Hlk160972778"/>
      <w:r w:rsidRPr="00EE5C3F">
        <w:rPr>
          <w:rFonts w:eastAsia="Times New Roman" w:cs="Times New Roman"/>
          <w:b/>
          <w:bCs/>
          <w:color w:val="000000"/>
          <w:sz w:val="32"/>
          <w:szCs w:val="32"/>
        </w:rPr>
        <w:t>МИНОБРНАУКИ РОССИИ</w:t>
      </w:r>
      <w:bookmarkEnd w:id="0"/>
    </w:p>
    <w:p w14:paraId="2352384B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color w:val="000000"/>
          <w:szCs w:val="28"/>
        </w:rPr>
      </w:pPr>
      <w:r w:rsidRPr="00EE5C3F">
        <w:rPr>
          <w:rFonts w:eastAsia="Times New Roman" w:cs="Times New Roman"/>
          <w:color w:val="000000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44661E6" w14:textId="77777777" w:rsidR="00EE5C3F" w:rsidRPr="00EE5C3F" w:rsidRDefault="00EE5C3F" w:rsidP="00EE5C3F">
      <w:pPr>
        <w:ind w:firstLine="0"/>
        <w:jc w:val="center"/>
        <w:rPr>
          <w:rFonts w:eastAsia="Times New Roman" w:cs="Times New Roman"/>
          <w:b/>
          <w:color w:val="000000"/>
          <w:szCs w:val="28"/>
        </w:rPr>
      </w:pPr>
      <w:r w:rsidRPr="00EE5C3F">
        <w:rPr>
          <w:rFonts w:eastAsia="Times New Roman" w:cs="Times New Roman"/>
          <w:b/>
          <w:color w:val="000000"/>
          <w:szCs w:val="28"/>
        </w:rPr>
        <w:t>«МИРЭА – Российский технологический университет»</w:t>
      </w:r>
    </w:p>
    <w:tbl>
      <w:tblPr>
        <w:tblStyle w:val="13"/>
        <w:tblW w:w="0" w:type="auto"/>
        <w:tblInd w:w="0" w:type="dxa"/>
        <w:tblLook w:val="04A0" w:firstRow="1" w:lastRow="0" w:firstColumn="1" w:lastColumn="0" w:noHBand="0" w:noVBand="1"/>
      </w:tblPr>
      <w:tblGrid>
        <w:gridCol w:w="9345"/>
      </w:tblGrid>
      <w:tr w:rsidR="00EE5C3F" w:rsidRPr="00EE5C3F" w14:paraId="50263664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B26876D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</w:pPr>
            <w:r w:rsidRPr="00EE5C3F">
              <w:rPr>
                <w:rFonts w:eastAsia="Times New Roman"/>
                <w:b/>
                <w:color w:val="000000"/>
                <w:sz w:val="32"/>
                <w:szCs w:val="32"/>
                <w:lang w:eastAsia="en-US"/>
              </w:rPr>
              <w:t>РТУ МИРЭА</w:t>
            </w:r>
          </w:p>
        </w:tc>
      </w:tr>
      <w:tr w:rsidR="00EE5C3F" w:rsidRPr="00EE5C3F" w14:paraId="03B2C8B8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5017357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111FA636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CCAF4D6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1" w:name="_Hlk160973040"/>
            <w:r w:rsidRPr="00EE5C3F">
              <w:rPr>
                <w:rFonts w:eastAsia="Times New Roman"/>
                <w:b/>
                <w:color w:val="000000"/>
                <w:szCs w:val="28"/>
                <w:lang w:eastAsia="en-US"/>
              </w:rPr>
              <w:t>Институт кибербезопасности и цифровых технологий (ИКБ)</w:t>
            </w:r>
            <w:bookmarkEnd w:id="1"/>
          </w:p>
        </w:tc>
      </w:tr>
      <w:tr w:rsidR="00EE5C3F" w:rsidRPr="00EE5C3F" w14:paraId="34DC14B7" w14:textId="77777777" w:rsidTr="00EE5C3F">
        <w:tc>
          <w:tcPr>
            <w:tcW w:w="934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63831D3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</w:p>
        </w:tc>
      </w:tr>
      <w:tr w:rsidR="00EE5C3F" w:rsidRPr="00EE5C3F" w14:paraId="5807DBFB" w14:textId="77777777" w:rsidTr="00EE5C3F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A1378A2" w14:textId="77777777" w:rsidR="00EE5C3F" w:rsidRPr="00EE5C3F" w:rsidRDefault="00EE5C3F" w:rsidP="00EE5C3F">
            <w:pPr>
              <w:spacing w:after="0" w:line="240" w:lineRule="auto"/>
              <w:ind w:firstLine="0"/>
              <w:jc w:val="center"/>
              <w:rPr>
                <w:rFonts w:eastAsia="Times New Roman"/>
                <w:b/>
                <w:color w:val="000000"/>
                <w:szCs w:val="28"/>
                <w:lang w:eastAsia="en-US"/>
              </w:rPr>
            </w:pPr>
            <w:bookmarkStart w:id="2" w:name="_Hlk160973082"/>
            <w:r w:rsidRPr="00EE5C3F">
              <w:rPr>
                <w:rFonts w:eastAsia="Times New Roman"/>
                <w:color w:val="000000"/>
                <w:szCs w:val="28"/>
                <w:lang w:eastAsia="en-US"/>
              </w:rPr>
              <w:t>КБ-2 «Информационно-аналитические системы кибербезопасности»</w:t>
            </w:r>
            <w:bookmarkEnd w:id="2"/>
          </w:p>
        </w:tc>
      </w:tr>
    </w:tbl>
    <w:p w14:paraId="408F1336" w14:textId="77777777" w:rsidR="00EE5C3F" w:rsidRPr="00EE5C3F" w:rsidRDefault="00EE5C3F" w:rsidP="00EE5C3F">
      <w:pPr>
        <w:ind w:right="1339" w:firstLine="0"/>
        <w:jc w:val="center"/>
        <w:rPr>
          <w:rFonts w:eastAsia="Times New Roman" w:cs="Times New Roman"/>
          <w:b/>
          <w:color w:val="000000"/>
          <w:sz w:val="24"/>
          <w:szCs w:val="24"/>
        </w:rPr>
      </w:pPr>
    </w:p>
    <w:p w14:paraId="4BE0CF17" w14:textId="77777777" w:rsidR="00EE5C3F" w:rsidRPr="00C15B90" w:rsidRDefault="00EE5C3F" w:rsidP="00C15B90">
      <w:pPr>
        <w:jc w:val="center"/>
        <w:rPr>
          <w:rFonts w:eastAsia="Times New Roman"/>
          <w:b/>
          <w:bCs/>
          <w:sz w:val="32"/>
          <w:szCs w:val="32"/>
          <w:u w:val="single"/>
        </w:rPr>
      </w:pPr>
      <w:r w:rsidRPr="00C15B90">
        <w:rPr>
          <w:rFonts w:eastAsia="Times New Roman"/>
          <w:b/>
          <w:bCs/>
          <w:sz w:val="32"/>
          <w:szCs w:val="32"/>
        </w:rPr>
        <w:t>ОТЧЕТ О ВЫПОЛНЕНИИ ИНДИВИДУАЛЬНОГО ЗАДАНИЯ №1</w:t>
      </w:r>
    </w:p>
    <w:p w14:paraId="5C4E685D" w14:textId="2F036C1B" w:rsidR="00EE5C3F" w:rsidRDefault="00EE5C3F" w:rsidP="00DB6D16">
      <w:pPr>
        <w:jc w:val="center"/>
        <w:rPr>
          <w:rFonts w:eastAsia="Times New Roman"/>
          <w:sz w:val="36"/>
        </w:rPr>
      </w:pPr>
      <w:r w:rsidRPr="00C15B90">
        <w:rPr>
          <w:rFonts w:eastAsia="Times New Roman"/>
          <w:b/>
          <w:bCs/>
          <w:sz w:val="32"/>
          <w:szCs w:val="32"/>
        </w:rPr>
        <w:t xml:space="preserve">В РАМКАХ ДИСЦИПЛИНЫ </w:t>
      </w:r>
      <w:r w:rsidR="00DB6D16" w:rsidRPr="00C15B90">
        <w:rPr>
          <w:rFonts w:eastAsia="Times New Roman"/>
          <w:b/>
          <w:bCs/>
          <w:sz w:val="32"/>
          <w:szCs w:val="32"/>
        </w:rPr>
        <w:t>«</w:t>
      </w:r>
      <w:r w:rsidR="00DB6D16" w:rsidRPr="00DB6D16">
        <w:rPr>
          <w:rFonts w:eastAsia="Times New Roman"/>
          <w:b/>
          <w:bCs/>
          <w:sz w:val="32"/>
          <w:szCs w:val="32"/>
        </w:rPr>
        <w:t>АРХИТЕКТУРА БИЗНЕСА В ВЫСОКОТЕХНОЛОГИЧНЫХ ОТРАСЛЯХ</w:t>
      </w:r>
      <w:r w:rsidR="00DB6D16" w:rsidRPr="00EE5C3F">
        <w:rPr>
          <w:rFonts w:eastAsia="Times New Roman"/>
          <w:sz w:val="36"/>
        </w:rPr>
        <w:t>»</w:t>
      </w:r>
    </w:p>
    <w:p w14:paraId="31570F4B" w14:textId="73F26EA9" w:rsidR="00DB6D16" w:rsidRDefault="00DB6D16" w:rsidP="00DB6D16">
      <w:pPr>
        <w:jc w:val="center"/>
        <w:rPr>
          <w:rFonts w:eastAsia="Times New Roman"/>
          <w:sz w:val="36"/>
        </w:rPr>
      </w:pPr>
    </w:p>
    <w:p w14:paraId="368C2F00" w14:textId="77777777" w:rsidR="00DB6D16" w:rsidRPr="00DB6D16" w:rsidRDefault="00DB6D16" w:rsidP="00DB6D16">
      <w:pPr>
        <w:jc w:val="center"/>
        <w:rPr>
          <w:rFonts w:ascii="Segoe UI" w:eastAsia="Times New Roman" w:hAnsi="Segoe UI" w:cs="Segoe UI"/>
          <w:color w:val="1D2125"/>
          <w:sz w:val="48"/>
          <w:szCs w:val="32"/>
        </w:rPr>
      </w:pPr>
    </w:p>
    <w:p w14:paraId="47069A9E" w14:textId="39703D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Выполнил</w:t>
      </w:r>
      <w:r w:rsidR="00DB6D16">
        <w:rPr>
          <w:rFonts w:eastAsia="Times New Roman" w:cs="Times New Roman"/>
          <w:bCs/>
          <w:color w:val="000000"/>
          <w:szCs w:val="28"/>
        </w:rPr>
        <w:t>и</w:t>
      </w:r>
      <w:r w:rsidRPr="00EE5C3F">
        <w:rPr>
          <w:rFonts w:eastAsia="Times New Roman" w:cs="Times New Roman"/>
          <w:bCs/>
          <w:color w:val="000000"/>
          <w:szCs w:val="28"/>
        </w:rPr>
        <w:t>:</w:t>
      </w:r>
    </w:p>
    <w:p w14:paraId="63666947" w14:textId="21F2C8DC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Студент</w:t>
      </w:r>
      <w:r w:rsidR="00DB6D16">
        <w:rPr>
          <w:rFonts w:eastAsia="Times New Roman" w:cs="Times New Roman"/>
          <w:bCs/>
          <w:color w:val="000000"/>
          <w:szCs w:val="28"/>
        </w:rPr>
        <w:t>ы</w:t>
      </w:r>
      <w:r w:rsidRPr="00EE5C3F">
        <w:rPr>
          <w:rFonts w:eastAsia="Times New Roman" w:cs="Times New Roman"/>
          <w:bCs/>
          <w:color w:val="000000"/>
          <w:szCs w:val="28"/>
        </w:rPr>
        <w:t xml:space="preserve"> </w:t>
      </w:r>
      <w:r w:rsidR="00C15B90">
        <w:rPr>
          <w:rFonts w:eastAsia="Times New Roman" w:cs="Times New Roman"/>
          <w:bCs/>
          <w:color w:val="000000"/>
          <w:szCs w:val="28"/>
        </w:rPr>
        <w:t>4</w:t>
      </w:r>
      <w:r w:rsidRPr="00EE5C3F">
        <w:rPr>
          <w:rFonts w:eastAsia="Times New Roman" w:cs="Times New Roman"/>
          <w:bCs/>
          <w:color w:val="000000"/>
          <w:szCs w:val="28"/>
        </w:rPr>
        <w:t>-ого курса</w:t>
      </w:r>
    </w:p>
    <w:p w14:paraId="6AE1A660" w14:textId="77777777" w:rsidR="00EE5C3F" w:rsidRPr="00EE5C3F" w:rsidRDefault="00EE5C3F" w:rsidP="00EE5C3F">
      <w:pPr>
        <w:tabs>
          <w:tab w:val="left" w:pos="8043"/>
        </w:tabs>
        <w:spacing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Учебной группы БИСО-02-22</w:t>
      </w:r>
    </w:p>
    <w:p w14:paraId="6DB8AC0E" w14:textId="3459498B" w:rsidR="0032253E" w:rsidRDefault="00EE5C3F" w:rsidP="00EE5C3F">
      <w:pPr>
        <w:tabs>
          <w:tab w:val="left" w:pos="8043"/>
        </w:tabs>
        <w:spacing w:after="0" w:line="316" w:lineRule="auto"/>
        <w:ind w:right="-1" w:firstLine="0"/>
        <w:jc w:val="right"/>
        <w:rPr>
          <w:rFonts w:eastAsia="Times New Roman" w:cs="Times New Roman"/>
          <w:bCs/>
          <w:color w:val="000000"/>
          <w:szCs w:val="28"/>
        </w:rPr>
      </w:pPr>
      <w:r w:rsidRPr="00EE5C3F">
        <w:rPr>
          <w:rFonts w:eastAsia="Times New Roman" w:cs="Times New Roman"/>
          <w:bCs/>
          <w:color w:val="000000"/>
          <w:szCs w:val="28"/>
        </w:rPr>
        <w:t>Зубарев В.С.</w:t>
      </w:r>
      <w:r w:rsidR="00DB6D16">
        <w:rPr>
          <w:rFonts w:eastAsia="Times New Roman" w:cs="Times New Roman"/>
          <w:bCs/>
          <w:color w:val="000000"/>
          <w:szCs w:val="28"/>
        </w:rPr>
        <w:t xml:space="preserve">, Савченков К.В., </w:t>
      </w:r>
      <w:proofErr w:type="spellStart"/>
      <w:r w:rsidR="00DB6D16">
        <w:rPr>
          <w:rFonts w:eastAsia="Times New Roman" w:cs="Times New Roman"/>
          <w:bCs/>
          <w:color w:val="000000"/>
          <w:szCs w:val="28"/>
        </w:rPr>
        <w:t>Белослудцев</w:t>
      </w:r>
      <w:proofErr w:type="spellEnd"/>
      <w:r w:rsidR="00DB6D16">
        <w:rPr>
          <w:rFonts w:eastAsia="Times New Roman" w:cs="Times New Roman"/>
          <w:bCs/>
          <w:color w:val="000000"/>
          <w:szCs w:val="28"/>
        </w:rPr>
        <w:t xml:space="preserve"> И.А.</w:t>
      </w:r>
    </w:p>
    <w:p w14:paraId="60671D88" w14:textId="77777777" w:rsidR="0032253E" w:rsidRDefault="0032253E">
      <w:pPr>
        <w:spacing w:after="160" w:line="259" w:lineRule="auto"/>
        <w:ind w:firstLine="0"/>
        <w:jc w:val="left"/>
        <w:rPr>
          <w:rFonts w:eastAsia="Times New Roman" w:cs="Times New Roman"/>
          <w:bCs/>
          <w:color w:val="000000"/>
          <w:szCs w:val="28"/>
        </w:rPr>
      </w:pPr>
      <w:r>
        <w:rPr>
          <w:rFonts w:eastAsia="Times New Roman" w:cs="Times New Roman"/>
          <w:bCs/>
          <w:color w:val="000000"/>
          <w:szCs w:val="28"/>
        </w:rPr>
        <w:br w:type="page"/>
      </w:r>
    </w:p>
    <w:p w14:paraId="772DC145" w14:textId="77777777" w:rsidR="0032253E" w:rsidRPr="0032253E" w:rsidRDefault="0032253E" w:rsidP="0032253E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3" w:name="идея-проекта"/>
      <w:bookmarkStart w:id="4" w:name="практическая-работа-1"/>
      <w:r w:rsidRPr="0032253E">
        <w:rPr>
          <w:rFonts w:cs="Times New Roman"/>
          <w:b/>
          <w:bCs/>
          <w:color w:val="000000" w:themeColor="text1"/>
          <w:szCs w:val="32"/>
        </w:rPr>
        <w:lastRenderedPageBreak/>
        <w:t>1. Идея проекта</w:t>
      </w:r>
    </w:p>
    <w:p w14:paraId="4152DEEB" w14:textId="0AF3238F" w:rsid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что-это"/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рограмма «ИАС </w:t>
      </w:r>
      <w:proofErr w:type="spellStart"/>
      <w:r>
        <w:rPr>
          <w:rFonts w:ascii="Times New Roman" w:hAnsi="Times New Roman" w:cs="Times New Roman"/>
          <w:sz w:val="28"/>
          <w:szCs w:val="28"/>
        </w:rPr>
        <w:t>Cyberbara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>»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представлена в виде законченного программного решения для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кибераналитики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мониторинга информационного пространства организации. Программное обеспечение информационно-аналитической системы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кибераналитики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мониторинга информационного пространства организации использует авторские алгоритмы интеллектуального анализа текстов. В программной системе предусмотрена возможность работы с данными, получаемыми от приемной комиссии, из социальных сетей, мессенджеров, отдела учебно-методического управления, корпоративного портала, портала студенческого научного общества, почтового сервера, документооборота 1С, портала дистанционного обучения, отзывов и опросов, и других форматов, содержащих текст на естественном языке. Программа выполнена на основе клиент-серверной технологии взаимодействия. Серверная часть программы реализована на языке программирования Python с использованием библиотек: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FastAPI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pymorphy2,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rutermextract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natasha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beautifulsoup4, PyPDF2,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python-docx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bertopic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sentence-transformers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scikit-learn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plotly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. Промежуточные результаты хранятся в базах данных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Redis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PostgreSQL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MongoDB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. Клиентская часть для визуализации данных информационно-аналитической системы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кибераналитики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мониторинга информационного пространства организации реализована на языке программирования JavaScript. Основной функционал системы состоит в решении следующих основных задач: аудит цифрового следа ВУЗа, управление репутационными рисками и конкурентная разведка, оценка эффективности сервисов продвижения и приёмной кампании, индекс лояльности выпускников и прогнозирование информационных кризисов, поиск и анализ источников распространения негативной информации, анализ аномалий информационного взаимодействия студенческого сообщества, анализ ключевых субъектов и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акторов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информационного пространства, основные тематики текста и их распределение. Тип ЭВМ: IBM PC-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совмест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. ПК; ОС: Windows, Linux,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MacOS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CA7E1DE" w14:textId="5B174ECD" w:rsidR="003C0B44" w:rsidRDefault="003C0B44" w:rsidP="003C0B44">
      <w:pPr>
        <w:pStyle w:val="a9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CB9DB2E" wp14:editId="266A67A8">
            <wp:extent cx="3657419" cy="189349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91" t="33559" r="17937" b="33166"/>
                    <a:stretch/>
                  </pic:blipFill>
                  <pic:spPr bwMode="auto">
                    <a:xfrm>
                      <a:off x="0" y="0"/>
                      <a:ext cx="3659281" cy="189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70636" w14:textId="57944DC5" w:rsidR="003C0B44" w:rsidRPr="003C0B44" w:rsidRDefault="009E2924" w:rsidP="003C0B44">
      <w:pPr>
        <w:pStyle w:val="a9"/>
        <w:jc w:val="center"/>
      </w:pPr>
      <w:r>
        <w:rPr>
          <w:noProof/>
          <w:lang w:val="ru-RU"/>
        </w:rPr>
        <w:drawing>
          <wp:inline distT="0" distB="0" distL="0" distR="0" wp14:anchorId="4F8A10A7" wp14:editId="156AF2F9">
            <wp:extent cx="4997127" cy="7141119"/>
            <wp:effectExtent l="0" t="0" r="0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711" cy="71462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EBF3B" w14:textId="483648C5" w:rsidR="0032253E" w:rsidRPr="0032253E" w:rsidRDefault="0032253E" w:rsidP="0032253E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6" w:name="для-кого"/>
      <w:bookmarkEnd w:id="5"/>
      <w:r w:rsidRPr="0032253E">
        <w:rPr>
          <w:rFonts w:cs="Times New Roman"/>
          <w:b/>
          <w:bCs/>
          <w:color w:val="000000" w:themeColor="text1"/>
          <w:szCs w:val="32"/>
        </w:rPr>
        <w:lastRenderedPageBreak/>
        <w:t xml:space="preserve">2. </w:t>
      </w:r>
      <w:r>
        <w:rPr>
          <w:rFonts w:cs="Times New Roman"/>
          <w:b/>
          <w:bCs/>
          <w:color w:val="000000" w:themeColor="text1"/>
          <w:szCs w:val="32"/>
        </w:rPr>
        <w:t>Целевая аудитория проекта</w:t>
      </w:r>
    </w:p>
    <w:p w14:paraId="393AF674" w14:textId="77777777" w:rsidR="0032253E" w:rsidRP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>Основные пользователи системы:</w:t>
      </w:r>
    </w:p>
    <w:p w14:paraId="260D8693" w14:textId="7CEBFF80" w:rsidR="0032253E" w:rsidRPr="0032253E" w:rsidRDefault="00663620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Руководство </w:t>
      </w:r>
      <w:r w:rsidR="003C0B44">
        <w:rPr>
          <w:rFonts w:ascii="Times New Roman" w:hAnsi="Times New Roman" w:cs="Times New Roman"/>
          <w:sz w:val="28"/>
          <w:szCs w:val="28"/>
          <w:lang w:val="ru-RU"/>
        </w:rPr>
        <w:t>организации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для контроля репутации и поддержки управленческих решений;</w:t>
      </w:r>
    </w:p>
    <w:p w14:paraId="6FF08559" w14:textId="4C0A3148" w:rsidR="0032253E" w:rsidRPr="0032253E" w:rsidRDefault="00663620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2253E">
        <w:rPr>
          <w:rFonts w:ascii="Times New Roman" w:hAnsi="Times New Roman" w:cs="Times New Roman"/>
          <w:sz w:val="28"/>
          <w:szCs w:val="28"/>
        </w:rPr>
        <w:t>Pr</w:t>
      </w:r>
      <w:proofErr w:type="spellEnd"/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-подразделение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для конкурентной разведки, раннего обнаружения кризисов и подготовки реакции;</w:t>
      </w:r>
    </w:p>
    <w:p w14:paraId="7938A043" w14:textId="3DC9DC94" w:rsidR="0032253E" w:rsidRPr="0032253E" w:rsidRDefault="003C0B44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Служба поддержки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6362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для анализа вопросов, жалоб и отзывов </w:t>
      </w:r>
      <w:r>
        <w:rPr>
          <w:rFonts w:ascii="Times New Roman" w:hAnsi="Times New Roman" w:cs="Times New Roman"/>
          <w:sz w:val="28"/>
          <w:szCs w:val="28"/>
          <w:lang w:val="ru-RU"/>
        </w:rPr>
        <w:t>пользователей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, а также оценки эффективности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предоставляемых услуг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C693124" w14:textId="562251E3" w:rsidR="0032253E" w:rsidRPr="0032253E" w:rsidRDefault="00663620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Служба информационной безопасности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аномалий, координированных атак и источников 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распространения негативной информации;</w:t>
      </w:r>
    </w:p>
    <w:p w14:paraId="15BBD943" w14:textId="2616F7F8" w:rsidR="0032253E" w:rsidRPr="003C0B44" w:rsidRDefault="003C0B44" w:rsidP="003C0B44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7" w:name="какую-проблему-решает-проект"/>
      <w:bookmarkEnd w:id="6"/>
      <w:r>
        <w:rPr>
          <w:rFonts w:cs="Times New Roman"/>
          <w:b/>
          <w:bCs/>
          <w:color w:val="000000" w:themeColor="text1"/>
          <w:szCs w:val="32"/>
        </w:rPr>
        <w:t>3.Проблема проекта</w:t>
      </w:r>
    </w:p>
    <w:p w14:paraId="628AA40C" w14:textId="63C43AF2" w:rsidR="0032253E" w:rsidRP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Информация о </w:t>
      </w:r>
      <w:r w:rsidR="003C0B44">
        <w:rPr>
          <w:rFonts w:ascii="Times New Roman" w:hAnsi="Times New Roman" w:cs="Times New Roman"/>
          <w:sz w:val="28"/>
          <w:szCs w:val="28"/>
          <w:lang w:val="ru-RU"/>
        </w:rPr>
        <w:t>компании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распределена между социальными сетями, мессенджерами, СМИ, форумами, отзывами, опросами и корпоративными системами. Ручной мониторинг такого пространства занимает много времени, зависит от конкретных сотрудников и не позволяет быстро увидеть общую картину. В результате негативные публикации и жалобы могут обнаруживаться слишком поздно, повторяющиеся проблемы остаются незамеченными, а управленческие решения принимаются на основе разрозненных данных.</w:t>
      </w:r>
    </w:p>
    <w:p w14:paraId="7BC44FD9" w14:textId="0CBEF9F2" w:rsidR="0032253E" w:rsidRPr="003C0B44" w:rsidRDefault="003C0B44" w:rsidP="003C0B44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8" w:name="почему-это-важно"/>
      <w:bookmarkEnd w:id="7"/>
      <w:r w:rsidRPr="00663620">
        <w:rPr>
          <w:rFonts w:cs="Times New Roman"/>
          <w:b/>
          <w:bCs/>
          <w:color w:val="000000" w:themeColor="text1"/>
          <w:szCs w:val="32"/>
        </w:rPr>
        <w:t>4.</w:t>
      </w:r>
      <w:r>
        <w:rPr>
          <w:rFonts w:cs="Times New Roman"/>
          <w:b/>
          <w:bCs/>
          <w:color w:val="000000" w:themeColor="text1"/>
          <w:szCs w:val="32"/>
        </w:rPr>
        <w:t>Важность проекта</w:t>
      </w:r>
    </w:p>
    <w:p w14:paraId="353842D3" w14:textId="3FD00F7B" w:rsidR="0032253E" w:rsidRP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Репутационные события непосредственно влияют на доверие </w:t>
      </w:r>
      <w:r w:rsidR="00663620">
        <w:rPr>
          <w:rFonts w:ascii="Times New Roman" w:hAnsi="Times New Roman" w:cs="Times New Roman"/>
          <w:sz w:val="28"/>
          <w:szCs w:val="28"/>
          <w:lang w:val="ru-RU"/>
        </w:rPr>
        <w:t xml:space="preserve">клиентов,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>сотрудников и партнёров. Единая система мониторинга сокращает время обнаружения значимых событий, помогает оценивать динамику отношения аудитории, находить источники и цепочки распространения информации и принимать обоснованные меры до того, как локальная проблема перерастёт в информационный кризис.</w:t>
      </w:r>
    </w:p>
    <w:p w14:paraId="4A687065" w14:textId="4A561288" w:rsidR="0032253E" w:rsidRPr="00663620" w:rsidRDefault="00663620" w:rsidP="00663620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9" w:name="краткая-формулировка-ядра-идеи"/>
      <w:bookmarkEnd w:id="8"/>
      <w:r>
        <w:rPr>
          <w:rFonts w:cs="Times New Roman"/>
          <w:b/>
          <w:bCs/>
          <w:color w:val="000000" w:themeColor="text1"/>
          <w:szCs w:val="32"/>
        </w:rPr>
        <w:lastRenderedPageBreak/>
        <w:t>5.</w:t>
      </w:r>
      <w:r w:rsidR="0032253E" w:rsidRPr="00663620">
        <w:rPr>
          <w:rFonts w:cs="Times New Roman"/>
          <w:b/>
          <w:bCs/>
          <w:color w:val="000000" w:themeColor="text1"/>
          <w:szCs w:val="32"/>
        </w:rPr>
        <w:t>Краткая формулировка ядра идеи</w:t>
      </w:r>
    </w:p>
    <w:p w14:paraId="23ACA112" w14:textId="0ABC71D4" w:rsidR="0032253E" w:rsidRP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Создать для единую систему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кибераналитики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>, которая автоматически собирает текстовые данные из внешних и внутренних каналов, определяет их тематику и тональность, выявляет репутационные риски и предоставляет подразделениям своевременные отчёты и оповещения для принятия решений.</w:t>
      </w:r>
    </w:p>
    <w:p w14:paraId="00AD4764" w14:textId="77777777" w:rsidR="008E587C" w:rsidRDefault="00663620" w:rsidP="008E587C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10" w:name="mindmap-проекта"/>
      <w:bookmarkEnd w:id="3"/>
      <w:bookmarkEnd w:id="9"/>
      <w:r>
        <w:rPr>
          <w:rFonts w:cs="Times New Roman"/>
          <w:b/>
          <w:bCs/>
          <w:color w:val="000000" w:themeColor="text1"/>
          <w:szCs w:val="32"/>
        </w:rPr>
        <w:t>6</w:t>
      </w:r>
      <w:r w:rsidR="0032253E" w:rsidRPr="003C0B44">
        <w:rPr>
          <w:rFonts w:cs="Times New Roman"/>
          <w:b/>
          <w:bCs/>
          <w:color w:val="000000" w:themeColor="text1"/>
          <w:szCs w:val="32"/>
        </w:rPr>
        <w:t>.MindMap проекта</w:t>
      </w:r>
      <w:r w:rsidR="003C0B44" w:rsidRPr="003C0B44">
        <w:rPr>
          <w:rFonts w:cs="Times New Roman"/>
          <w:b/>
          <w:bCs/>
          <w:color w:val="000000" w:themeColor="text1"/>
          <w:szCs w:val="32"/>
        </w:rPr>
        <w:t xml:space="preserve"> </w:t>
      </w:r>
    </w:p>
    <w:p w14:paraId="2C209686" w14:textId="0B89E417" w:rsidR="003C0B44" w:rsidRDefault="003C0B44" w:rsidP="008E587C">
      <w:pPr>
        <w:pStyle w:val="Compact"/>
        <w:jc w:val="both"/>
      </w:pPr>
    </w:p>
    <w:p w14:paraId="47BC0975" w14:textId="7EBC7F95" w:rsidR="00663620" w:rsidRPr="003C0B44" w:rsidRDefault="00737AD9" w:rsidP="003C0B44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20776A39" wp14:editId="380CB485">
            <wp:extent cx="5940425" cy="371284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72A46" w14:textId="4EB08B45" w:rsidR="0032253E" w:rsidRPr="003C0B44" w:rsidRDefault="003C0B44" w:rsidP="0032253E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11" w:name="smart-цель"/>
      <w:bookmarkEnd w:id="10"/>
      <w:r>
        <w:rPr>
          <w:rFonts w:cs="Times New Roman"/>
          <w:b/>
          <w:bCs/>
          <w:color w:val="000000" w:themeColor="text1"/>
          <w:szCs w:val="32"/>
        </w:rPr>
        <w:t>6</w:t>
      </w:r>
      <w:r w:rsidR="0032253E" w:rsidRPr="003C0B44">
        <w:rPr>
          <w:rFonts w:cs="Times New Roman"/>
          <w:b/>
          <w:bCs/>
          <w:color w:val="000000" w:themeColor="text1"/>
          <w:szCs w:val="32"/>
        </w:rPr>
        <w:t>. SMART-цель</w:t>
      </w:r>
    </w:p>
    <w:p w14:paraId="671F89E5" w14:textId="6297A55D" w:rsidR="0032253E" w:rsidRP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2" w:name="итоговая-формулировка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В течение 16 недель после утверждения требований разработать и провести пилотное внедрение </w:t>
      </w:r>
      <w:r w:rsidRPr="0032253E">
        <w:rPr>
          <w:rFonts w:ascii="Times New Roman" w:hAnsi="Times New Roman" w:cs="Times New Roman"/>
          <w:sz w:val="28"/>
          <w:szCs w:val="28"/>
        </w:rPr>
        <w:t>MVP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информационно-аналитической системы «</w:t>
      </w:r>
      <w:r w:rsidR="004B7634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ИАС </w:t>
      </w:r>
      <w:proofErr w:type="spellStart"/>
      <w:r w:rsidR="004B7634">
        <w:rPr>
          <w:rFonts w:ascii="Times New Roman" w:hAnsi="Times New Roman" w:cs="Times New Roman"/>
          <w:sz w:val="28"/>
          <w:szCs w:val="28"/>
        </w:rPr>
        <w:t>Cyberbara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>» для одного вуза: подключить не менее трёх типов внешних источников данных, реализовать сбор и предобработку русскоязычных текстов, тематическую и тональную классификацию, выявление негативных триггеров, ролевые панели для приёмной комиссии, ректората/</w:t>
      </w:r>
      <w:r w:rsidRPr="0032253E">
        <w:rPr>
          <w:rFonts w:ascii="Times New Roman" w:hAnsi="Times New Roman" w:cs="Times New Roman"/>
          <w:sz w:val="28"/>
          <w:szCs w:val="28"/>
        </w:rPr>
        <w:t>PR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службы информационной безопасности, а также оповещения и выгрузку отчётов; проверить решение на наборе не менее 10 000 сообщений и достичь </w:t>
      </w:r>
      <w:r w:rsidRPr="0032253E">
        <w:rPr>
          <w:rFonts w:ascii="Times New Roman" w:hAnsi="Times New Roman" w:cs="Times New Roman"/>
          <w:sz w:val="28"/>
          <w:szCs w:val="28"/>
        </w:rPr>
        <w:t>F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1-меры не ниже 0,75 для согласованного набора тематик и классов тональности, после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lastRenderedPageBreak/>
        <w:t>чего получить результаты приёмочного тестирования от представителей трёх подразделений.</w:t>
      </w:r>
    </w:p>
    <w:p w14:paraId="3FF9F354" w14:textId="09AECA11" w:rsidR="0032253E" w:rsidRPr="003C0B44" w:rsidRDefault="003C0B44" w:rsidP="003C0B44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bookmarkStart w:id="13" w:name="расшифровка-по-smart"/>
      <w:bookmarkEnd w:id="12"/>
      <w:r>
        <w:rPr>
          <w:rFonts w:cs="Times New Roman"/>
          <w:b/>
          <w:bCs/>
          <w:color w:val="000000" w:themeColor="text1"/>
          <w:szCs w:val="32"/>
        </w:rPr>
        <w:t xml:space="preserve">7. </w:t>
      </w:r>
      <w:r w:rsidR="0032253E" w:rsidRPr="003C0B44">
        <w:rPr>
          <w:rFonts w:cs="Times New Roman"/>
          <w:b/>
          <w:bCs/>
          <w:color w:val="000000" w:themeColor="text1"/>
          <w:szCs w:val="32"/>
        </w:rPr>
        <w:t>Расшифровка по SMART</w:t>
      </w:r>
    </w:p>
    <w:p w14:paraId="72F8AEE3" w14:textId="7F1BF9B7" w:rsidR="0032253E" w:rsidRP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C0B44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b/>
          <w:bCs/>
          <w:sz w:val="28"/>
          <w:szCs w:val="28"/>
        </w:rPr>
        <w:t>Specific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>, конкретность.</w:t>
      </w:r>
      <w:r w:rsidR="009E29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Создаётся не абстрактная аналитическая платформа, а </w:t>
      </w:r>
      <w:r w:rsidRPr="0032253E">
        <w:rPr>
          <w:rFonts w:ascii="Times New Roman" w:hAnsi="Times New Roman" w:cs="Times New Roman"/>
          <w:sz w:val="28"/>
          <w:szCs w:val="28"/>
        </w:rPr>
        <w:t>MVP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системы мониторинга информационного пространства конкретного вуза. В границы первого этапа входят подключение источников, обработка русскоязычных текстов, тематический и тональный анализ, обнаружение негативных триггеров, ролевые панели, оповещения и отчётность.</w:t>
      </w:r>
    </w:p>
    <w:p w14:paraId="495A1E58" w14:textId="35DA4F2E" w:rsidR="0032253E" w:rsidRPr="0032253E" w:rsidRDefault="0032253E" w:rsidP="0032253E">
      <w:pPr>
        <w:pStyle w:val="a9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3C0B44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b/>
          <w:bCs/>
          <w:sz w:val="28"/>
          <w:szCs w:val="28"/>
        </w:rPr>
        <w:t>Measurable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>, измеримость.</w:t>
      </w:r>
      <w:r w:rsidR="009E29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>Результат оценивается по следующим критериям:</w:t>
      </w:r>
    </w:p>
    <w:p w14:paraId="214AF4C1" w14:textId="0617B190" w:rsidR="0032253E" w:rsidRPr="0032253E" w:rsidRDefault="00910EFB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Подключено 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не менее трёх типов внешних источников, например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вконтакте</w:t>
      </w:r>
      <w:proofErr w:type="spellEnd"/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2253E" w:rsidRPr="0032253E">
        <w:rPr>
          <w:rFonts w:ascii="Times New Roman" w:hAnsi="Times New Roman" w:cs="Times New Roman"/>
          <w:sz w:val="28"/>
          <w:szCs w:val="28"/>
        </w:rPr>
        <w:t>Telegram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СМИ/</w:t>
      </w:r>
      <w:r w:rsidR="0032253E" w:rsidRPr="0032253E">
        <w:rPr>
          <w:rFonts w:ascii="Times New Roman" w:hAnsi="Times New Roman" w:cs="Times New Roman"/>
          <w:sz w:val="28"/>
          <w:szCs w:val="28"/>
        </w:rPr>
        <w:t>RSS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39C6156" w14:textId="61A6A41B" w:rsidR="0032253E" w:rsidRPr="0032253E" w:rsidRDefault="00910EFB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Обработан 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тестовый набор объёмом не менее 10 000 сообщений;</w:t>
      </w:r>
    </w:p>
    <w:p w14:paraId="314EF630" w14:textId="041D055B" w:rsidR="0032253E" w:rsidRPr="0032253E" w:rsidRDefault="00910EFB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Реализовано 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не менее трёх ролевых представлений: для приёмной комиссии, ректората/</w:t>
      </w:r>
      <w:r w:rsidR="0032253E" w:rsidRPr="0032253E">
        <w:rPr>
          <w:rFonts w:ascii="Times New Roman" w:hAnsi="Times New Roman" w:cs="Times New Roman"/>
          <w:sz w:val="28"/>
          <w:szCs w:val="28"/>
        </w:rPr>
        <w:t>PR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службы информационной безопасности;</w:t>
      </w:r>
    </w:p>
    <w:p w14:paraId="3D475007" w14:textId="3F46C090" w:rsidR="0032253E" w:rsidRPr="0032253E" w:rsidRDefault="00910EFB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Доступны 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тематическая и тональная классификация, карточки триггеров, оповещения и экспорт аналитического отчёта;</w:t>
      </w:r>
    </w:p>
    <w:p w14:paraId="73D5E60B" w14:textId="77777777" w:rsidR="0032253E" w:rsidRPr="0032253E" w:rsidRDefault="0032253E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</w:rPr>
        <w:t>F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>1-мера тематической и тональной классификации на размеченной контрольной выборке составляет не менее 0,75;</w:t>
      </w:r>
    </w:p>
    <w:p w14:paraId="6FE73B77" w14:textId="3BDC6F5C" w:rsidR="0032253E" w:rsidRPr="0032253E" w:rsidRDefault="00910EFB" w:rsidP="0032253E">
      <w:pPr>
        <w:pStyle w:val="Compact"/>
        <w:numPr>
          <w:ilvl w:val="0"/>
          <w:numId w:val="1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Представители 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трёх целевых подразделений провели приёмочное тестирование, а выявленные замечания зафиксированы и </w:t>
      </w:r>
      <w:proofErr w:type="spellStart"/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приоритизированы</w:t>
      </w:r>
      <w:proofErr w:type="spellEnd"/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4E12DA8" w14:textId="1CE5DDC7" w:rsidR="0032253E" w:rsidRPr="0032253E" w:rsidRDefault="0032253E" w:rsidP="0032253E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6362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b/>
          <w:bCs/>
          <w:sz w:val="28"/>
          <w:szCs w:val="28"/>
        </w:rPr>
        <w:t>Achievable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>, достижимость.</w:t>
      </w:r>
      <w:r w:rsidR="009E29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Цель реализуема в формате </w:t>
      </w:r>
      <w:r w:rsidRPr="0032253E">
        <w:rPr>
          <w:rFonts w:ascii="Times New Roman" w:hAnsi="Times New Roman" w:cs="Times New Roman"/>
          <w:sz w:val="28"/>
          <w:szCs w:val="28"/>
        </w:rPr>
        <w:t>MVP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: используются доступные </w:t>
      </w:r>
      <w:r w:rsidRPr="0032253E">
        <w:rPr>
          <w:rFonts w:ascii="Times New Roman" w:hAnsi="Times New Roman" w:cs="Times New Roman"/>
          <w:sz w:val="28"/>
          <w:szCs w:val="28"/>
        </w:rPr>
        <w:t>API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и выгрузки данных, готовые средства обработки естественного языка и машинного обучения, веб-интерфейс и стандартные механизмы визуализации. Объём ограничен одним вузом, тремя основными типами источников и тремя ролевыми сценариями; сложное прогнозирование кризисов и полный охват корпоративных систем могут развиваться после пилота.</w:t>
      </w:r>
    </w:p>
    <w:p w14:paraId="1DA14F63" w14:textId="15BE1689" w:rsidR="0032253E" w:rsidRPr="0032253E" w:rsidRDefault="0032253E" w:rsidP="0032253E">
      <w:pPr>
        <w:pStyle w:val="a9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b/>
          <w:bCs/>
          <w:sz w:val="28"/>
          <w:szCs w:val="28"/>
        </w:rPr>
        <w:lastRenderedPageBreak/>
        <w:t>R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6362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b/>
          <w:bCs/>
          <w:sz w:val="28"/>
          <w:szCs w:val="28"/>
        </w:rPr>
        <w:t>Relevant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>, релевантность.</w:t>
      </w:r>
      <w:r w:rsidR="009E29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>Проект решает обозначенные в презентации задачи: управление репутационными рисками, анализ эффективности приёмной кампании, оценку обратной связи, поиск источников негативной информации, выявление аномалий и поддержку руководства аналитическими отчётами.</w:t>
      </w:r>
    </w:p>
    <w:p w14:paraId="506F5C22" w14:textId="36D79ACF" w:rsidR="0032253E" w:rsidRPr="0032253E" w:rsidRDefault="0032253E" w:rsidP="0032253E">
      <w:pPr>
        <w:pStyle w:val="a9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="00663620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b/>
          <w:bCs/>
          <w:sz w:val="28"/>
          <w:szCs w:val="28"/>
        </w:rPr>
        <w:t>Time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b/>
          <w:bCs/>
          <w:sz w:val="28"/>
          <w:szCs w:val="28"/>
        </w:rPr>
        <w:t>bound</w:t>
      </w:r>
      <w:r w:rsidRPr="0032253E">
        <w:rPr>
          <w:rFonts w:ascii="Times New Roman" w:hAnsi="Times New Roman" w:cs="Times New Roman"/>
          <w:b/>
          <w:bCs/>
          <w:sz w:val="28"/>
          <w:szCs w:val="28"/>
          <w:lang w:val="ru-RU"/>
        </w:rPr>
        <w:t>, ограниченность во времени.</w:t>
      </w:r>
      <w:r w:rsidR="009E292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Общий срок первого этапа </w:t>
      </w:r>
      <w:r w:rsidR="0066362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16 недель после утверждения требований:</w:t>
      </w:r>
    </w:p>
    <w:p w14:paraId="5B2E7604" w14:textId="1E23A90B" w:rsidR="0032253E" w:rsidRPr="0032253E" w:rsidRDefault="00910EFB" w:rsidP="0032253E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Недели 1–4 </w:t>
      </w:r>
      <w:r w:rsidR="0066362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уточнение требований, ролей, источников и критериев оценки;</w:t>
      </w:r>
    </w:p>
    <w:p w14:paraId="20726659" w14:textId="24C31FF8" w:rsidR="0032253E" w:rsidRPr="0032253E" w:rsidRDefault="00910EFB" w:rsidP="0032253E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Недели 5–8 </w:t>
      </w:r>
      <w:r w:rsidR="0066362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сбор, хранение и предобработка данных;</w:t>
      </w:r>
    </w:p>
    <w:p w14:paraId="5FCD3793" w14:textId="70972206" w:rsidR="0032253E" w:rsidRPr="0032253E" w:rsidRDefault="00910EFB" w:rsidP="0032253E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Недели 9–12 </w:t>
      </w:r>
      <w:r w:rsidR="0066362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тематический и тональный анализ, триггеры и </w:t>
      </w:r>
      <w:proofErr w:type="spellStart"/>
      <w:r w:rsidRPr="0032253E">
        <w:rPr>
          <w:rFonts w:ascii="Times New Roman" w:hAnsi="Times New Roman" w:cs="Times New Roman"/>
          <w:sz w:val="28"/>
          <w:szCs w:val="28"/>
          <w:lang w:val="ru-RU"/>
        </w:rPr>
        <w:t>графовая</w:t>
      </w:r>
      <w:proofErr w:type="spellEnd"/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модель;</w:t>
      </w:r>
    </w:p>
    <w:p w14:paraId="5ED9FB09" w14:textId="58D3388E" w:rsidR="0032253E" w:rsidRDefault="00910EFB" w:rsidP="0032253E">
      <w:pPr>
        <w:pStyle w:val="Compact"/>
        <w:numPr>
          <w:ilvl w:val="0"/>
          <w:numId w:val="2"/>
        </w:numPr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Недели 13–16 </w:t>
      </w:r>
      <w:r w:rsidR="0066362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 ролевые панели, оповещения, интеграционное и приёмочное тестирование</w:t>
      </w:r>
      <w:r w:rsidR="0032253E" w:rsidRPr="0032253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39A821" w14:textId="6F0D1142" w:rsidR="009E2924" w:rsidRPr="009E2924" w:rsidRDefault="009E2924" w:rsidP="009E2924">
      <w:pPr>
        <w:pStyle w:val="2"/>
        <w:spacing w:before="0"/>
        <w:contextualSpacing/>
        <w:jc w:val="both"/>
        <w:rPr>
          <w:rFonts w:cs="Times New Roman"/>
          <w:b/>
          <w:bCs/>
          <w:color w:val="000000" w:themeColor="text1"/>
          <w:szCs w:val="32"/>
        </w:rPr>
      </w:pPr>
      <w:r>
        <w:rPr>
          <w:rFonts w:cs="Times New Roman"/>
          <w:b/>
          <w:bCs/>
          <w:color w:val="000000" w:themeColor="text1"/>
          <w:szCs w:val="32"/>
        </w:rPr>
        <w:t>8. Итоговая цель</w:t>
      </w:r>
    </w:p>
    <w:p w14:paraId="145A40A1" w14:textId="52FD2431" w:rsidR="009E2924" w:rsidRPr="0032253E" w:rsidRDefault="009E2924" w:rsidP="009E2924">
      <w:pPr>
        <w:pStyle w:val="FirstParagraph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E2924">
        <w:rPr>
          <w:rFonts w:ascii="Times New Roman" w:hAnsi="Times New Roman" w:cs="Times New Roman"/>
          <w:sz w:val="28"/>
          <w:szCs w:val="28"/>
          <w:lang w:val="ru-RU"/>
        </w:rPr>
        <w:t>В течение 16 недель после утверждения требований разработать и провести пилотное внедрение MVP информационно-аналитической системы «</w:t>
      </w:r>
      <w:r w:rsidR="004B7634" w:rsidRPr="0032253E">
        <w:rPr>
          <w:rFonts w:ascii="Times New Roman" w:hAnsi="Times New Roman" w:cs="Times New Roman"/>
          <w:sz w:val="28"/>
          <w:szCs w:val="28"/>
          <w:lang w:val="ru-RU"/>
        </w:rPr>
        <w:t xml:space="preserve">ИАС </w:t>
      </w:r>
      <w:proofErr w:type="spellStart"/>
      <w:r w:rsidR="004B7634">
        <w:rPr>
          <w:rFonts w:ascii="Times New Roman" w:hAnsi="Times New Roman" w:cs="Times New Roman"/>
          <w:sz w:val="28"/>
          <w:szCs w:val="28"/>
        </w:rPr>
        <w:t>Cyberbara</w:t>
      </w:r>
      <w:proofErr w:type="spellEnd"/>
      <w:r w:rsidRPr="009E2924">
        <w:rPr>
          <w:rFonts w:ascii="Times New Roman" w:hAnsi="Times New Roman" w:cs="Times New Roman"/>
          <w:sz w:val="28"/>
          <w:szCs w:val="28"/>
          <w:lang w:val="ru-RU"/>
        </w:rPr>
        <w:t>» для</w:t>
      </w:r>
      <w:r w:rsidR="004B7634">
        <w:rPr>
          <w:rFonts w:ascii="Times New Roman" w:hAnsi="Times New Roman" w:cs="Times New Roman"/>
          <w:sz w:val="28"/>
          <w:szCs w:val="28"/>
          <w:lang w:val="ru-RU"/>
        </w:rPr>
        <w:t xml:space="preserve"> одной организации</w:t>
      </w:r>
      <w:r w:rsidRPr="009E2924">
        <w:rPr>
          <w:rFonts w:ascii="Times New Roman" w:hAnsi="Times New Roman" w:cs="Times New Roman"/>
          <w:sz w:val="28"/>
          <w:szCs w:val="28"/>
          <w:lang w:val="ru-RU"/>
        </w:rPr>
        <w:t>: подключить не менее трёх типов внешних источников данных, реализовать сбор и предобработку русскоязычных текстов, тематическую и тональную классификацию, выявление негативных триггеров, ролевые панели для приёмной комиссии, ректората/PR и службы информационной безопасности, а также оповещения и выгрузку отчётов; проверить решение на наборе не менее 10 000 сообщений и достичь F1-меры не ниже 0,75 для согласованного набора тематик и классов тональности, после чего получить результаты приёмочного тестирования от представителей трёх подразделений.</w:t>
      </w:r>
    </w:p>
    <w:bookmarkEnd w:id="4"/>
    <w:bookmarkEnd w:id="11"/>
    <w:bookmarkEnd w:id="13"/>
    <w:p w14:paraId="3BF8015E" w14:textId="77777777" w:rsidR="00EE5C3F" w:rsidRPr="00EE5C3F" w:rsidRDefault="00EE5C3F" w:rsidP="0032253E">
      <w:pPr>
        <w:tabs>
          <w:tab w:val="left" w:pos="8043"/>
        </w:tabs>
        <w:spacing w:after="0" w:line="316" w:lineRule="auto"/>
        <w:ind w:right="-1" w:firstLine="0"/>
        <w:jc w:val="left"/>
        <w:rPr>
          <w:rFonts w:eastAsia="Times New Roman" w:cs="Times New Roman"/>
          <w:bCs/>
          <w:color w:val="000000"/>
          <w:szCs w:val="28"/>
        </w:rPr>
      </w:pPr>
    </w:p>
    <w:sectPr w:rsidR="00EE5C3F" w:rsidRPr="00EE5C3F" w:rsidSect="00054AF1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7DA3E" w14:textId="77777777" w:rsidR="001D0906" w:rsidRDefault="001D0906" w:rsidP="00B25C90">
      <w:pPr>
        <w:spacing w:after="0" w:line="240" w:lineRule="auto"/>
      </w:pPr>
      <w:r>
        <w:separator/>
      </w:r>
    </w:p>
  </w:endnote>
  <w:endnote w:type="continuationSeparator" w:id="0">
    <w:p w14:paraId="189ADD43" w14:textId="77777777" w:rsidR="001D0906" w:rsidRDefault="001D0906" w:rsidP="00B25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1432890"/>
      <w:docPartObj>
        <w:docPartGallery w:val="Page Numbers (Bottom of Page)"/>
        <w:docPartUnique/>
      </w:docPartObj>
    </w:sdtPr>
    <w:sdtEndPr/>
    <w:sdtContent>
      <w:p w14:paraId="037990C1" w14:textId="4E72E350" w:rsidR="00B25C90" w:rsidRDefault="00B25C90" w:rsidP="00B25C90">
        <w:pPr>
          <w:pStyle w:val="a7"/>
          <w:ind w:right="-1"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2717136"/>
      <w:docPartObj>
        <w:docPartGallery w:val="Page Numbers (Bottom of Page)"/>
        <w:docPartUnique/>
      </w:docPartObj>
    </w:sdtPr>
    <w:sdtEndPr/>
    <w:sdtContent>
      <w:p w14:paraId="4BE73868" w14:textId="3C1D3431" w:rsidR="00B25C90" w:rsidRDefault="00B25C90" w:rsidP="00B25C90">
        <w:pPr>
          <w:pStyle w:val="a7"/>
          <w:ind w:right="-1" w:firstLine="0"/>
          <w:jc w:val="center"/>
        </w:pPr>
        <w:r>
          <w:t>Москва 202</w:t>
        </w:r>
        <w:r w:rsidR="00DB6D16">
          <w:t>6</w:t>
        </w:r>
      </w:p>
    </w:sdtContent>
  </w:sdt>
  <w:p w14:paraId="05D1D52C" w14:textId="37DF35E0" w:rsidR="00B25C90" w:rsidRPr="00B25C90" w:rsidRDefault="00B25C90" w:rsidP="00B25C90">
    <w:pPr>
      <w:pStyle w:val="a7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DBFFA3" w14:textId="77777777" w:rsidR="001D0906" w:rsidRDefault="001D0906" w:rsidP="00B25C90">
      <w:pPr>
        <w:spacing w:after="0" w:line="240" w:lineRule="auto"/>
      </w:pPr>
      <w:r>
        <w:separator/>
      </w:r>
    </w:p>
  </w:footnote>
  <w:footnote w:type="continuationSeparator" w:id="0">
    <w:p w14:paraId="29D144DF" w14:textId="77777777" w:rsidR="001D0906" w:rsidRDefault="001D0906" w:rsidP="00B25C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CB12FE9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DAFEE26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744"/>
    <w:rsid w:val="00006C4D"/>
    <w:rsid w:val="00054AF1"/>
    <w:rsid w:val="0016667A"/>
    <w:rsid w:val="001A34CC"/>
    <w:rsid w:val="001D0906"/>
    <w:rsid w:val="001E1337"/>
    <w:rsid w:val="001E7CC9"/>
    <w:rsid w:val="00272060"/>
    <w:rsid w:val="0032253E"/>
    <w:rsid w:val="003C0B44"/>
    <w:rsid w:val="003C610F"/>
    <w:rsid w:val="003E0757"/>
    <w:rsid w:val="004B7634"/>
    <w:rsid w:val="005D0FC4"/>
    <w:rsid w:val="00613A1E"/>
    <w:rsid w:val="00663620"/>
    <w:rsid w:val="006F5378"/>
    <w:rsid w:val="007007F6"/>
    <w:rsid w:val="00737AD9"/>
    <w:rsid w:val="007466FE"/>
    <w:rsid w:val="008A71A5"/>
    <w:rsid w:val="008E587C"/>
    <w:rsid w:val="00910EFB"/>
    <w:rsid w:val="00984AAF"/>
    <w:rsid w:val="009D0123"/>
    <w:rsid w:val="009E2924"/>
    <w:rsid w:val="00A1696F"/>
    <w:rsid w:val="00A663BC"/>
    <w:rsid w:val="00B25C90"/>
    <w:rsid w:val="00BD7E38"/>
    <w:rsid w:val="00C15B90"/>
    <w:rsid w:val="00C64759"/>
    <w:rsid w:val="00C93B97"/>
    <w:rsid w:val="00CA5789"/>
    <w:rsid w:val="00CB1744"/>
    <w:rsid w:val="00CD2CD2"/>
    <w:rsid w:val="00CD71DE"/>
    <w:rsid w:val="00DB6D16"/>
    <w:rsid w:val="00E67F81"/>
    <w:rsid w:val="00E849F7"/>
    <w:rsid w:val="00EE5C3F"/>
    <w:rsid w:val="00FE6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08B2"/>
  <w15:chartTrackingRefBased/>
  <w15:docId w15:val="{F211BCA7-EA94-4C6E-A249-70E661ADA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7E38"/>
    <w:pPr>
      <w:spacing w:after="200" w:line="360" w:lineRule="auto"/>
      <w:ind w:firstLine="709"/>
      <w:jc w:val="both"/>
    </w:pPr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6667A"/>
    <w:pPr>
      <w:keepNext/>
      <w:keepLines/>
      <w:spacing w:before="240" w:after="0"/>
      <w:ind w:firstLine="0"/>
      <w:jc w:val="center"/>
      <w:outlineLvl w:val="0"/>
    </w:pPr>
    <w:rPr>
      <w:rFonts w:eastAsiaTheme="majorEastAsia" w:cstheme="majorBidi"/>
      <w:color w:val="2F5496" w:themeColor="accent1" w:themeShade="BF"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E637C"/>
    <w:pPr>
      <w:keepNext/>
      <w:keepLines/>
      <w:spacing w:before="240" w:after="0"/>
      <w:jc w:val="center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637C"/>
    <w:pPr>
      <w:keepNext/>
      <w:keepLines/>
      <w:spacing w:before="240" w:after="0"/>
      <w:outlineLvl w:val="2"/>
    </w:pPr>
    <w:rPr>
      <w:rFonts w:eastAsiaTheme="majorEastAsia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link w:val="12"/>
    <w:autoRedefine/>
    <w:qFormat/>
    <w:rsid w:val="003E0757"/>
    <w:pPr>
      <w:spacing w:before="120" w:after="120" w:line="276" w:lineRule="auto"/>
      <w:ind w:left="708"/>
    </w:pPr>
  </w:style>
  <w:style w:type="character" w:customStyle="1" w:styleId="12">
    <w:name w:val="Стиль1 Знак"/>
    <w:basedOn w:val="a0"/>
    <w:link w:val="11"/>
    <w:rsid w:val="003E0757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16667A"/>
    <w:rPr>
      <w:rFonts w:ascii="Times New Roman" w:eastAsiaTheme="majorEastAsia" w:hAnsi="Times New Roman" w:cstheme="majorBidi"/>
      <w:color w:val="2F5496" w:themeColor="accent1" w:themeShade="BF"/>
      <w:kern w:val="0"/>
      <w:sz w:val="36"/>
      <w:szCs w:val="32"/>
      <w:lang w:eastAsia="ru-RU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B1744"/>
    <w:pPr>
      <w:spacing w:line="259" w:lineRule="auto"/>
      <w:outlineLvl w:val="9"/>
    </w:pPr>
  </w:style>
  <w:style w:type="character" w:customStyle="1" w:styleId="20">
    <w:name w:val="Заголовок 2 Знак"/>
    <w:basedOn w:val="a0"/>
    <w:link w:val="2"/>
    <w:uiPriority w:val="9"/>
    <w:rsid w:val="00FE637C"/>
    <w:rPr>
      <w:rFonts w:ascii="Times New Roman" w:eastAsiaTheme="majorEastAsia" w:hAnsi="Times New Roman" w:cstheme="majorBidi"/>
      <w:color w:val="2F5496" w:themeColor="accent1" w:themeShade="BF"/>
      <w:kern w:val="0"/>
      <w:sz w:val="32"/>
      <w:szCs w:val="2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E637C"/>
    <w:rPr>
      <w:rFonts w:ascii="Times New Roman" w:eastAsiaTheme="majorEastAsia" w:hAnsi="Times New Roman" w:cstheme="majorBidi"/>
      <w:color w:val="1F3763" w:themeColor="accent1" w:themeShade="7F"/>
      <w:kern w:val="0"/>
      <w:sz w:val="28"/>
      <w:szCs w:val="24"/>
      <w:lang w:eastAsia="ru-RU"/>
      <w14:ligatures w14:val="none"/>
    </w:rPr>
  </w:style>
  <w:style w:type="table" w:styleId="a4">
    <w:name w:val="Table Grid"/>
    <w:basedOn w:val="a1"/>
    <w:uiPriority w:val="39"/>
    <w:rsid w:val="001A3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paragraph" w:styleId="a7">
    <w:name w:val="footer"/>
    <w:basedOn w:val="a"/>
    <w:link w:val="a8"/>
    <w:uiPriority w:val="99"/>
    <w:unhideWhenUsed/>
    <w:rsid w:val="00B25C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25C90"/>
    <w:rPr>
      <w:rFonts w:ascii="Times New Roman" w:eastAsiaTheme="minorEastAsia" w:hAnsi="Times New Roman"/>
      <w:kern w:val="0"/>
      <w:sz w:val="28"/>
      <w:lang w:eastAsia="ru-RU"/>
      <w14:ligatures w14:val="none"/>
    </w:rPr>
  </w:style>
  <w:style w:type="table" w:customStyle="1" w:styleId="13">
    <w:name w:val="Сетка таблицы1"/>
    <w:basedOn w:val="a1"/>
    <w:next w:val="a4"/>
    <w:uiPriority w:val="39"/>
    <w:rsid w:val="00EE5C3F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aa"/>
    <w:qFormat/>
    <w:rsid w:val="0032253E"/>
    <w:pPr>
      <w:spacing w:before="180" w:after="180" w:line="240" w:lineRule="auto"/>
      <w:ind w:firstLine="0"/>
      <w:jc w:val="left"/>
    </w:pPr>
    <w:rPr>
      <w:rFonts w:asciiTheme="minorHAnsi" w:eastAsiaTheme="minorHAnsi" w:hAnsiTheme="minorHAnsi"/>
      <w:sz w:val="24"/>
      <w:szCs w:val="24"/>
      <w:lang w:val="en-US" w:eastAsia="en-US"/>
    </w:rPr>
  </w:style>
  <w:style w:type="character" w:customStyle="1" w:styleId="aa">
    <w:name w:val="Основной текст Знак"/>
    <w:basedOn w:val="a0"/>
    <w:link w:val="a9"/>
    <w:rsid w:val="0032253E"/>
    <w:rPr>
      <w:kern w:val="0"/>
      <w:sz w:val="24"/>
      <w:szCs w:val="24"/>
      <w:lang w:val="en-US"/>
      <w14:ligatures w14:val="none"/>
    </w:rPr>
  </w:style>
  <w:style w:type="paragraph" w:customStyle="1" w:styleId="FirstParagraph">
    <w:name w:val="First Paragraph"/>
    <w:basedOn w:val="a9"/>
    <w:next w:val="a9"/>
    <w:qFormat/>
    <w:rsid w:val="0032253E"/>
  </w:style>
  <w:style w:type="paragraph" w:customStyle="1" w:styleId="Compact">
    <w:name w:val="Compact"/>
    <w:basedOn w:val="a9"/>
    <w:qFormat/>
    <w:rsid w:val="0032253E"/>
    <w:pPr>
      <w:spacing w:before="36" w:after="36"/>
    </w:pPr>
  </w:style>
  <w:style w:type="character" w:customStyle="1" w:styleId="VerbatimChar">
    <w:name w:val="Verbatim Char"/>
    <w:basedOn w:val="a0"/>
    <w:link w:val="SourceCode"/>
    <w:rsid w:val="0032253E"/>
    <w:rPr>
      <w:rFonts w:ascii="Consolas" w:hAnsi="Consolas"/>
    </w:rPr>
  </w:style>
  <w:style w:type="character" w:styleId="ab">
    <w:name w:val="Hyperlink"/>
    <w:basedOn w:val="a0"/>
    <w:rsid w:val="0032253E"/>
    <w:rPr>
      <w:color w:val="4472C4" w:themeColor="accent1"/>
    </w:rPr>
  </w:style>
  <w:style w:type="paragraph" w:customStyle="1" w:styleId="SourceCode">
    <w:name w:val="Source Code"/>
    <w:basedOn w:val="a"/>
    <w:link w:val="VerbatimChar"/>
    <w:rsid w:val="0032253E"/>
    <w:pPr>
      <w:wordWrap w:val="0"/>
      <w:spacing w:line="240" w:lineRule="auto"/>
      <w:ind w:firstLine="0"/>
      <w:jc w:val="left"/>
    </w:pPr>
    <w:rPr>
      <w:rFonts w:ascii="Consolas" w:eastAsiaTheme="minorHAnsi" w:hAnsi="Consolas"/>
      <w:kern w:val="2"/>
      <w:sz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9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29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F2B88-46C1-429A-8C9F-9F96E0AAB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7</Pages>
  <Words>1165</Words>
  <Characters>6647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H4RD</dc:creator>
  <cp:keywords/>
  <dc:description/>
  <cp:lastModifiedBy>H4RD</cp:lastModifiedBy>
  <cp:revision>17</cp:revision>
  <dcterms:created xsi:type="dcterms:W3CDTF">2024-03-10T11:02:00Z</dcterms:created>
  <dcterms:modified xsi:type="dcterms:W3CDTF">2026-09-11T11:40:00Z</dcterms:modified>
</cp:coreProperties>
</file>