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FC5CC" w14:textId="4E9C99FB" w:rsidR="003B39E1" w:rsidRPr="003B39E1" w:rsidRDefault="003B39E1" w:rsidP="0047342E">
      <w:pPr>
        <w:pageBreakBefore/>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ru-RU"/>
        </w:rPr>
      </w:pPr>
      <w:r w:rsidRPr="003B39E1">
        <w:rPr>
          <w:rFonts w:ascii="Times New Roman" w:eastAsia="Times New Roman" w:hAnsi="Times New Roman" w:cs="Times New Roman"/>
          <w:b/>
          <w:bCs/>
          <w:kern w:val="36"/>
          <w:sz w:val="36"/>
          <w:szCs w:val="36"/>
          <w:lang w:eastAsia="ru-RU"/>
        </w:rPr>
        <w:t>ПЛАН ТЕСТИРОВАНИЯ ПРОГРАММНОГО ОБЕСПЕЧЕНИЯ</w:t>
      </w:r>
    </w:p>
    <w:p w14:paraId="32E414ED" w14:textId="77777777" w:rsidR="003B39E1" w:rsidRPr="003B39E1" w:rsidRDefault="003B39E1" w:rsidP="0047342E">
      <w:pPr>
        <w:spacing w:after="0" w:line="360" w:lineRule="auto"/>
        <w:ind w:firstLine="709"/>
        <w:jc w:val="both"/>
        <w:rPr>
          <w:rFonts w:ascii="Times New Roman" w:eastAsia="Times New Roman" w:hAnsi="Times New Roman" w:cs="Times New Roman"/>
          <w:b/>
          <w:bCs/>
          <w:sz w:val="28"/>
          <w:szCs w:val="28"/>
          <w:lang w:eastAsia="ru-RU"/>
        </w:rPr>
      </w:pPr>
      <w:r w:rsidRPr="003B39E1">
        <w:rPr>
          <w:rFonts w:ascii="Times New Roman" w:eastAsia="Times New Roman" w:hAnsi="Times New Roman" w:cs="Times New Roman"/>
          <w:b/>
          <w:bCs/>
          <w:sz w:val="28"/>
          <w:szCs w:val="28"/>
          <w:lang w:eastAsia="ru-RU"/>
        </w:rPr>
        <w:t>1.1. Объект тестирования</w:t>
      </w:r>
    </w:p>
    <w:p w14:paraId="73039EA3" w14:textId="77777777" w:rsidR="003B39E1" w:rsidRPr="003B39E1" w:rsidRDefault="003B39E1" w:rsidP="0047342E">
      <w:pPr>
        <w:spacing w:after="0" w:line="360" w:lineRule="auto"/>
        <w:ind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Объектом тестирования является программный продукт «Комплекс аналитики данных об уязвимостях компьютерных систем». Система предназначена для автоматизации процессов выявления, учета, приоритизации и контроля устранения уязвимостей в информационной инфраструктуре организации. Основными функциями системы являются инвентаризация активов, сетевое и агентское сканирование, обогащение данных об уязвимостях, расчет приоритета устранения, интеграция с внешними системами и формирование отчетности.</w:t>
      </w:r>
    </w:p>
    <w:p w14:paraId="6CE9CB8C" w14:textId="77777777" w:rsidR="003B39E1" w:rsidRPr="003B39E1" w:rsidRDefault="003B39E1" w:rsidP="0047342E">
      <w:pPr>
        <w:spacing w:after="0" w:line="360" w:lineRule="auto"/>
        <w:ind w:firstLine="709"/>
        <w:jc w:val="both"/>
        <w:rPr>
          <w:rFonts w:ascii="Times New Roman" w:eastAsia="Times New Roman" w:hAnsi="Times New Roman" w:cs="Times New Roman"/>
          <w:b/>
          <w:bCs/>
          <w:sz w:val="28"/>
          <w:szCs w:val="28"/>
          <w:lang w:eastAsia="ru-RU"/>
        </w:rPr>
      </w:pPr>
      <w:r w:rsidRPr="003B39E1">
        <w:rPr>
          <w:rFonts w:ascii="Times New Roman" w:eastAsia="Times New Roman" w:hAnsi="Times New Roman" w:cs="Times New Roman"/>
          <w:b/>
          <w:bCs/>
          <w:sz w:val="28"/>
          <w:szCs w:val="28"/>
          <w:lang w:eastAsia="ru-RU"/>
        </w:rPr>
        <w:t>1.2. Цель тестирования</w:t>
      </w:r>
    </w:p>
    <w:p w14:paraId="6032AF45" w14:textId="77777777" w:rsidR="003B39E1" w:rsidRPr="003B39E1" w:rsidRDefault="003B39E1" w:rsidP="0047342E">
      <w:pPr>
        <w:spacing w:after="0" w:line="360" w:lineRule="auto"/>
        <w:ind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Целью тестирования является проверка соответствия программного продукта требованиям технического задания и спецификации. В ходе тестирования необходимо убедиться, что система корректно обнаруживает активы, выполняет сканирование, сохраняет результаты, рассчитывает приоритеты уязвимостей и формирует отчеты. Также требуется проверить устойчивость системы при ошибках внешних интеграций, недоступности агентов и некорректных входных данных. Отдельное внимание уделяется проверке сохранности данных, корректности журналирования и соблюдению требований безопасности.</w:t>
      </w:r>
    </w:p>
    <w:p w14:paraId="137ADC2F" w14:textId="77777777" w:rsidR="003B39E1" w:rsidRPr="003B39E1" w:rsidRDefault="003B39E1" w:rsidP="0047342E">
      <w:pPr>
        <w:spacing w:after="0" w:line="360" w:lineRule="auto"/>
        <w:ind w:firstLine="709"/>
        <w:jc w:val="both"/>
        <w:rPr>
          <w:rFonts w:ascii="Times New Roman" w:eastAsia="Times New Roman" w:hAnsi="Times New Roman" w:cs="Times New Roman"/>
          <w:b/>
          <w:bCs/>
          <w:sz w:val="28"/>
          <w:szCs w:val="28"/>
          <w:lang w:eastAsia="ru-RU"/>
        </w:rPr>
      </w:pPr>
      <w:r w:rsidRPr="003B39E1">
        <w:rPr>
          <w:rFonts w:ascii="Times New Roman" w:eastAsia="Times New Roman" w:hAnsi="Times New Roman" w:cs="Times New Roman"/>
          <w:b/>
          <w:bCs/>
          <w:sz w:val="28"/>
          <w:szCs w:val="28"/>
          <w:lang w:eastAsia="ru-RU"/>
        </w:rPr>
        <w:t>1.3. Область тестирования</w:t>
      </w:r>
    </w:p>
    <w:p w14:paraId="6B5DC30D" w14:textId="77777777" w:rsidR="003B39E1" w:rsidRPr="003B39E1" w:rsidRDefault="003B39E1" w:rsidP="0047342E">
      <w:pPr>
        <w:spacing w:after="0" w:line="360" w:lineRule="auto"/>
        <w:ind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В область тестирования входят следующие функциональные блоки:</w:t>
      </w:r>
    </w:p>
    <w:p w14:paraId="0710AA9C" w14:textId="77777777" w:rsidR="003B39E1" w:rsidRPr="003B39E1" w:rsidRDefault="003B39E1" w:rsidP="0047342E">
      <w:pPr>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 xml:space="preserve">Обнаружение и инвентаризация активов. </w:t>
      </w:r>
    </w:p>
    <w:p w14:paraId="256DD0E8" w14:textId="77777777" w:rsidR="003B39E1" w:rsidRPr="003B39E1" w:rsidRDefault="003B39E1" w:rsidP="0047342E">
      <w:pPr>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 xml:space="preserve">Сетевое и агентское сканирование уязвимостей. </w:t>
      </w:r>
    </w:p>
    <w:p w14:paraId="00F40A89" w14:textId="77777777" w:rsidR="003B39E1" w:rsidRPr="003B39E1" w:rsidRDefault="003B39E1" w:rsidP="0047342E">
      <w:pPr>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 xml:space="preserve">Нормализация и сохранение результатов сканирования. </w:t>
      </w:r>
    </w:p>
    <w:p w14:paraId="2D44CA5D" w14:textId="77777777" w:rsidR="003B39E1" w:rsidRPr="003B39E1" w:rsidRDefault="003B39E1" w:rsidP="0047342E">
      <w:pPr>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 xml:space="preserve">Обогащение данных через БДУ ФСТЭК. </w:t>
      </w:r>
    </w:p>
    <w:p w14:paraId="43142C26" w14:textId="77777777" w:rsidR="003B39E1" w:rsidRPr="003B39E1" w:rsidRDefault="003B39E1" w:rsidP="0047342E">
      <w:pPr>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 xml:space="preserve">Расчет скоринга и приоритизация уязвимостей. </w:t>
      </w:r>
    </w:p>
    <w:p w14:paraId="77EE9564" w14:textId="77777777" w:rsidR="003B39E1" w:rsidRPr="003B39E1" w:rsidRDefault="003B39E1" w:rsidP="0047342E">
      <w:pPr>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 xml:space="preserve">Формирование рекомендаций по устранению. </w:t>
      </w:r>
    </w:p>
    <w:p w14:paraId="16E60EEC" w14:textId="77777777" w:rsidR="003B39E1" w:rsidRPr="003B39E1" w:rsidRDefault="003B39E1" w:rsidP="0047342E">
      <w:pPr>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 xml:space="preserve">Контроль сроков устранения уязвимостей. </w:t>
      </w:r>
    </w:p>
    <w:p w14:paraId="12D7354D" w14:textId="77777777" w:rsidR="003B39E1" w:rsidRPr="003B39E1" w:rsidRDefault="003B39E1" w:rsidP="0047342E">
      <w:pPr>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lastRenderedPageBreak/>
        <w:t xml:space="preserve">Интеграция с таск-трекером. </w:t>
      </w:r>
    </w:p>
    <w:p w14:paraId="65247BF9" w14:textId="77777777" w:rsidR="003B39E1" w:rsidRPr="003B39E1" w:rsidRDefault="003B39E1" w:rsidP="0047342E">
      <w:pPr>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 xml:space="preserve">Формирование дашбордов и отчетов. </w:t>
      </w:r>
    </w:p>
    <w:p w14:paraId="43B4F7B8" w14:textId="77777777" w:rsidR="003B39E1" w:rsidRPr="003B39E1" w:rsidRDefault="003B39E1" w:rsidP="0047342E">
      <w:pPr>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 xml:space="preserve">Журналирование событий и ошибок. </w:t>
      </w:r>
    </w:p>
    <w:p w14:paraId="109015C7" w14:textId="77777777" w:rsidR="003B39E1" w:rsidRPr="003B39E1" w:rsidRDefault="003B39E1" w:rsidP="0047342E">
      <w:pPr>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 xml:space="preserve">Проверка пользовательского интерфейса. </w:t>
      </w:r>
    </w:p>
    <w:p w14:paraId="02A03529" w14:textId="77777777" w:rsidR="003B39E1" w:rsidRPr="003B39E1" w:rsidRDefault="003B39E1" w:rsidP="0047342E">
      <w:pPr>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 xml:space="preserve">Проверка производительности, надежности и доступности. </w:t>
      </w:r>
    </w:p>
    <w:p w14:paraId="57240C68" w14:textId="77777777" w:rsidR="003B39E1" w:rsidRPr="003B39E1" w:rsidRDefault="003B39E1" w:rsidP="0047342E">
      <w:pPr>
        <w:spacing w:after="0" w:line="360" w:lineRule="auto"/>
        <w:ind w:firstLine="709"/>
        <w:jc w:val="both"/>
        <w:rPr>
          <w:rFonts w:ascii="Times New Roman" w:eastAsia="Times New Roman" w:hAnsi="Times New Roman" w:cs="Times New Roman"/>
          <w:b/>
          <w:bCs/>
          <w:sz w:val="28"/>
          <w:szCs w:val="28"/>
          <w:lang w:eastAsia="ru-RU"/>
        </w:rPr>
      </w:pPr>
      <w:r w:rsidRPr="003B39E1">
        <w:rPr>
          <w:rFonts w:ascii="Times New Roman" w:eastAsia="Times New Roman" w:hAnsi="Times New Roman" w:cs="Times New Roman"/>
          <w:b/>
          <w:bCs/>
          <w:sz w:val="28"/>
          <w:szCs w:val="28"/>
          <w:lang w:eastAsia="ru-RU"/>
        </w:rPr>
        <w:t>1.4. Что не входит в тестирование</w:t>
      </w:r>
    </w:p>
    <w:p w14:paraId="1CFCD990" w14:textId="77777777" w:rsidR="003B39E1" w:rsidRPr="003B39E1" w:rsidRDefault="003B39E1" w:rsidP="0047342E">
      <w:pPr>
        <w:spacing w:after="0" w:line="360" w:lineRule="auto"/>
        <w:ind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В рамках данного тестирования не проверяется разработка и работа внешних средств защиты, таких как Firewall или EDR. Также не тестируется фактическое устранение уязвимостей на защищаемых активах, так как система не должна самостоятельно выполнять такие действия без санкционированного внешнего механизма. Не выполняется тестирование аудита исходного кода приложений, так как SAST/DAST находятся за пределами проекта. Тест-кейсы по вводу логина и пароля не рассматриваются.</w:t>
      </w:r>
    </w:p>
    <w:p w14:paraId="2B332362" w14:textId="77777777" w:rsidR="003B39E1" w:rsidRPr="003B39E1" w:rsidRDefault="003B39E1" w:rsidP="0047342E">
      <w:pPr>
        <w:spacing w:after="0" w:line="360" w:lineRule="auto"/>
        <w:ind w:firstLine="709"/>
        <w:jc w:val="both"/>
        <w:rPr>
          <w:rFonts w:ascii="Times New Roman" w:eastAsia="Times New Roman" w:hAnsi="Times New Roman" w:cs="Times New Roman"/>
          <w:b/>
          <w:bCs/>
          <w:sz w:val="28"/>
          <w:szCs w:val="28"/>
          <w:lang w:eastAsia="ru-RU"/>
        </w:rPr>
      </w:pPr>
      <w:r w:rsidRPr="003B39E1">
        <w:rPr>
          <w:rFonts w:ascii="Times New Roman" w:eastAsia="Times New Roman" w:hAnsi="Times New Roman" w:cs="Times New Roman"/>
          <w:b/>
          <w:bCs/>
          <w:sz w:val="28"/>
          <w:szCs w:val="28"/>
          <w:lang w:eastAsia="ru-RU"/>
        </w:rPr>
        <w:t>1.5. Виды тестирования</w:t>
      </w:r>
    </w:p>
    <w:p w14:paraId="63E137AC" w14:textId="77777777" w:rsidR="003B39E1" w:rsidRPr="003B39E1" w:rsidRDefault="003B39E1" w:rsidP="0047342E">
      <w:pPr>
        <w:spacing w:after="0" w:line="360" w:lineRule="auto"/>
        <w:ind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Планируется провести следующие виды тестирования:</w:t>
      </w:r>
    </w:p>
    <w:p w14:paraId="5221AFDA" w14:textId="77777777" w:rsidR="003B39E1" w:rsidRPr="003B39E1" w:rsidRDefault="003B39E1" w:rsidP="0047342E">
      <w:pPr>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 xml:space="preserve">Функциональное тестирование — проверка основных функций системы. </w:t>
      </w:r>
    </w:p>
    <w:p w14:paraId="71642D63" w14:textId="77777777" w:rsidR="003B39E1" w:rsidRPr="003B39E1" w:rsidRDefault="003B39E1" w:rsidP="0047342E">
      <w:pPr>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 xml:space="preserve">Интеграционное тестирование — проверка обмена с БДУ ФСТЭК, агентами, сетевыми источниками, таск-трекером и системами управления обновлениями. </w:t>
      </w:r>
    </w:p>
    <w:p w14:paraId="2B2E1E16" w14:textId="77777777" w:rsidR="003B39E1" w:rsidRPr="003B39E1" w:rsidRDefault="003B39E1" w:rsidP="0047342E">
      <w:pPr>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 xml:space="preserve">Тестирование пользовательского интерфейса — проверка экранов, карточек активов, карточек уязвимостей, фильтров, дашбордов и отчетов. </w:t>
      </w:r>
    </w:p>
    <w:p w14:paraId="2344F3DB" w14:textId="77777777" w:rsidR="003B39E1" w:rsidRPr="003B39E1" w:rsidRDefault="003B39E1" w:rsidP="0047342E">
      <w:pPr>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 xml:space="preserve">Негативное тестирование — проверка реакции системы на некорректные параметры, недоступные активы и ошибки интеграций. </w:t>
      </w:r>
    </w:p>
    <w:p w14:paraId="274BE570" w14:textId="77777777" w:rsidR="003B39E1" w:rsidRPr="003B39E1" w:rsidRDefault="003B39E1" w:rsidP="0047342E">
      <w:pPr>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 xml:space="preserve">Деструктивное тестирование — проверка устойчивости системы при сбоях, обрыве соединения, большом объеме данных или потере связи с внешними источниками. </w:t>
      </w:r>
    </w:p>
    <w:p w14:paraId="25ADBB1A" w14:textId="77777777" w:rsidR="003B39E1" w:rsidRPr="003B39E1" w:rsidRDefault="003B39E1" w:rsidP="0047342E">
      <w:pPr>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 xml:space="preserve">Тестирование безопасности — проверка разграничения прав доступа, журналирования и защиты данных интеграций. </w:t>
      </w:r>
    </w:p>
    <w:p w14:paraId="14EF9DE1" w14:textId="77777777" w:rsidR="003B39E1" w:rsidRPr="003B39E1" w:rsidRDefault="003B39E1" w:rsidP="0047342E">
      <w:pPr>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lastRenderedPageBreak/>
        <w:t xml:space="preserve">Тестирование производительности — проверка скорости загрузки страниц, запуска сканирования, поиска и формирования отчетов. </w:t>
      </w:r>
    </w:p>
    <w:p w14:paraId="47887483" w14:textId="77777777" w:rsidR="003B39E1" w:rsidRPr="003B39E1" w:rsidRDefault="003B39E1" w:rsidP="0047342E">
      <w:pPr>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 xml:space="preserve">Тестирование надежности — проверка сохранности данных и возможности повторного выполнения прерванных операций. </w:t>
      </w:r>
    </w:p>
    <w:p w14:paraId="58EAB322" w14:textId="77777777" w:rsidR="003B39E1" w:rsidRPr="003B39E1" w:rsidRDefault="003B39E1" w:rsidP="0047342E">
      <w:pPr>
        <w:spacing w:after="0" w:line="360" w:lineRule="auto"/>
        <w:ind w:firstLine="709"/>
        <w:jc w:val="both"/>
        <w:rPr>
          <w:rFonts w:ascii="Times New Roman" w:eastAsia="Times New Roman" w:hAnsi="Times New Roman" w:cs="Times New Roman"/>
          <w:b/>
          <w:bCs/>
          <w:sz w:val="28"/>
          <w:szCs w:val="28"/>
          <w:lang w:eastAsia="ru-RU"/>
        </w:rPr>
      </w:pPr>
      <w:r w:rsidRPr="003B39E1">
        <w:rPr>
          <w:rFonts w:ascii="Times New Roman" w:eastAsia="Times New Roman" w:hAnsi="Times New Roman" w:cs="Times New Roman"/>
          <w:b/>
          <w:bCs/>
          <w:sz w:val="28"/>
          <w:szCs w:val="28"/>
          <w:lang w:eastAsia="ru-RU"/>
        </w:rPr>
        <w:t>1.6. Тестовая среда</w:t>
      </w:r>
    </w:p>
    <w:p w14:paraId="3EE70E9F" w14:textId="77777777" w:rsidR="003B39E1" w:rsidRPr="003B39E1" w:rsidRDefault="003B39E1" w:rsidP="0047342E">
      <w:pPr>
        <w:spacing w:after="0" w:line="360" w:lineRule="auto"/>
        <w:ind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Тестирование должно выполняться в среде, приближенной к условиям эксплуатации заказчика. Серверная часть системы размещается в инфраструктуре заказчика или тестовом контуре, соответствующем архитектуре решения. Доступ к системе осуществляется через веб-интерфейс в актуальных версиях браузеров Google Chrome, Mozilla Firefox и Microsoft Edge. Для проверки функций используются тестовые активы: серверы, рабочие станции, сетевые узлы и агентские компоненты. Также должны быть подготовлены тестовые подключения к БДУ ФСТЭК, таск-трекеру и системе управления обновлениями либо их имитаторы.</w:t>
      </w:r>
    </w:p>
    <w:p w14:paraId="4128B97C" w14:textId="77777777" w:rsidR="003B39E1" w:rsidRPr="003B39E1" w:rsidRDefault="003B39E1" w:rsidP="0047342E">
      <w:pPr>
        <w:spacing w:after="0" w:line="360" w:lineRule="auto"/>
        <w:ind w:firstLine="709"/>
        <w:jc w:val="both"/>
        <w:rPr>
          <w:rFonts w:ascii="Times New Roman" w:eastAsia="Times New Roman" w:hAnsi="Times New Roman" w:cs="Times New Roman"/>
          <w:b/>
          <w:bCs/>
          <w:sz w:val="28"/>
          <w:szCs w:val="28"/>
          <w:lang w:eastAsia="ru-RU"/>
        </w:rPr>
      </w:pPr>
      <w:r w:rsidRPr="003B39E1">
        <w:rPr>
          <w:rFonts w:ascii="Times New Roman" w:eastAsia="Times New Roman" w:hAnsi="Times New Roman" w:cs="Times New Roman"/>
          <w:b/>
          <w:bCs/>
          <w:sz w:val="28"/>
          <w:szCs w:val="28"/>
          <w:lang w:eastAsia="ru-RU"/>
        </w:rPr>
        <w:t>1.7. Тестовые данные</w:t>
      </w:r>
    </w:p>
    <w:p w14:paraId="5260AE13" w14:textId="29824089" w:rsidR="003B39E1" w:rsidRPr="003B39E1" w:rsidRDefault="003B39E1" w:rsidP="0047342E">
      <w:pPr>
        <w:spacing w:after="0" w:line="360" w:lineRule="auto"/>
        <w:ind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 xml:space="preserve">Для тестирования необходимо подготовить набор тестовых активов с различными параметрами: внутренние и внешние активы, серверы, рабочие станции, недоступные узлы и узлы с установленными агентами. Также необходимо подготовить тестовые уязвимости с разными уровнями критичности, наличием и отсутствием PoC/эксплойтов, разными сроками устранения и </w:t>
      </w:r>
      <w:r w:rsidR="00194F05">
        <w:rPr>
          <w:rFonts w:ascii="Times New Roman" w:eastAsia="Times New Roman" w:hAnsi="Times New Roman" w:cs="Times New Roman"/>
          <w:sz w:val="28"/>
          <w:szCs w:val="28"/>
          <w:lang w:eastAsia="ru-RU"/>
        </w:rPr>
        <w:t>Комментарий</w:t>
      </w:r>
      <w:r w:rsidRPr="003B39E1">
        <w:rPr>
          <w:rFonts w:ascii="Times New Roman" w:eastAsia="Times New Roman" w:hAnsi="Times New Roman" w:cs="Times New Roman"/>
          <w:sz w:val="28"/>
          <w:szCs w:val="28"/>
          <w:lang w:eastAsia="ru-RU"/>
        </w:rPr>
        <w:t>ами жизненного цикла. Для проверки отчетов должны быть подготовлены данные по критическим уязвимостям, устраненным уязвимостям, просроченным заявкам и ответственным исполнителям.</w:t>
      </w:r>
    </w:p>
    <w:p w14:paraId="6202FB8C" w14:textId="77777777" w:rsidR="003B39E1" w:rsidRPr="003B39E1" w:rsidRDefault="003B39E1" w:rsidP="0047342E">
      <w:pPr>
        <w:spacing w:after="0" w:line="360" w:lineRule="auto"/>
        <w:ind w:firstLine="709"/>
        <w:jc w:val="both"/>
        <w:rPr>
          <w:rFonts w:ascii="Times New Roman" w:eastAsia="Times New Roman" w:hAnsi="Times New Roman" w:cs="Times New Roman"/>
          <w:b/>
          <w:bCs/>
          <w:sz w:val="28"/>
          <w:szCs w:val="28"/>
          <w:lang w:eastAsia="ru-RU"/>
        </w:rPr>
      </w:pPr>
      <w:r w:rsidRPr="003B39E1">
        <w:rPr>
          <w:rFonts w:ascii="Times New Roman" w:eastAsia="Times New Roman" w:hAnsi="Times New Roman" w:cs="Times New Roman"/>
          <w:b/>
          <w:bCs/>
          <w:sz w:val="28"/>
          <w:szCs w:val="28"/>
          <w:lang w:eastAsia="ru-RU"/>
        </w:rPr>
        <w:t>1.8. Критерии начала тестирования</w:t>
      </w:r>
    </w:p>
    <w:p w14:paraId="2779123C" w14:textId="77777777" w:rsidR="003B39E1" w:rsidRPr="003B39E1" w:rsidRDefault="003B39E1" w:rsidP="0047342E">
      <w:pPr>
        <w:spacing w:after="0" w:line="360" w:lineRule="auto"/>
        <w:ind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 xml:space="preserve">Тестирование может быть начато после установки программного продукта в тестовую среду. Должны быть доступны основные модули системы: модуль инвентаризации, модуль сканирования, модуль приоритизации, модуль отчетности и модуль журналирования. Также должны быть заведены тестовые пользователи с различными ролями и подготовлены тестовые активы. </w:t>
      </w:r>
      <w:r w:rsidRPr="003B39E1">
        <w:rPr>
          <w:rFonts w:ascii="Times New Roman" w:eastAsia="Times New Roman" w:hAnsi="Times New Roman" w:cs="Times New Roman"/>
          <w:sz w:val="28"/>
          <w:szCs w:val="28"/>
          <w:lang w:eastAsia="ru-RU"/>
        </w:rPr>
        <w:lastRenderedPageBreak/>
        <w:t>Интеграции с внешними системами должны быть настроены либо заменены тестовыми заглушками.</w:t>
      </w:r>
    </w:p>
    <w:p w14:paraId="6ABD629C" w14:textId="77777777" w:rsidR="003B39E1" w:rsidRPr="003B39E1" w:rsidRDefault="003B39E1" w:rsidP="0047342E">
      <w:pPr>
        <w:spacing w:after="0" w:line="360" w:lineRule="auto"/>
        <w:ind w:firstLine="709"/>
        <w:jc w:val="both"/>
        <w:rPr>
          <w:rFonts w:ascii="Times New Roman" w:eastAsia="Times New Roman" w:hAnsi="Times New Roman" w:cs="Times New Roman"/>
          <w:b/>
          <w:bCs/>
          <w:sz w:val="28"/>
          <w:szCs w:val="28"/>
          <w:lang w:eastAsia="ru-RU"/>
        </w:rPr>
      </w:pPr>
      <w:r w:rsidRPr="003B39E1">
        <w:rPr>
          <w:rFonts w:ascii="Times New Roman" w:eastAsia="Times New Roman" w:hAnsi="Times New Roman" w:cs="Times New Roman"/>
          <w:b/>
          <w:bCs/>
          <w:sz w:val="28"/>
          <w:szCs w:val="28"/>
          <w:lang w:eastAsia="ru-RU"/>
        </w:rPr>
        <w:t>1.9. Критерии завершения тестирования</w:t>
      </w:r>
    </w:p>
    <w:p w14:paraId="7E7CDA34" w14:textId="77777777" w:rsidR="003B39E1" w:rsidRPr="003B39E1" w:rsidRDefault="003B39E1" w:rsidP="0047342E">
      <w:pPr>
        <w:spacing w:after="0" w:line="360" w:lineRule="auto"/>
        <w:ind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Тестирование считается завершенным, если выполнены все запланированные проверки и оформлены результаты тестирования. Критические и блокирующие дефекты должны быть устранены. Основные функции системы должны работать в соответствии с требованиями. По итогам тестирования должен быть подготовлен протокол с перечнем выполненных проверок, выявленных дефектов и итоговым заключением о готовности системы.</w:t>
      </w:r>
    </w:p>
    <w:p w14:paraId="16CBED70" w14:textId="77777777" w:rsidR="003B39E1" w:rsidRPr="003B39E1" w:rsidRDefault="003B39E1" w:rsidP="0047342E">
      <w:pPr>
        <w:spacing w:after="0" w:line="360" w:lineRule="auto"/>
        <w:ind w:firstLine="709"/>
        <w:jc w:val="both"/>
        <w:rPr>
          <w:rFonts w:ascii="Times New Roman" w:eastAsia="Times New Roman" w:hAnsi="Times New Roman" w:cs="Times New Roman"/>
          <w:b/>
          <w:bCs/>
          <w:sz w:val="28"/>
          <w:szCs w:val="28"/>
          <w:lang w:eastAsia="ru-RU"/>
        </w:rPr>
      </w:pPr>
      <w:r w:rsidRPr="003B39E1">
        <w:rPr>
          <w:rFonts w:ascii="Times New Roman" w:eastAsia="Times New Roman" w:hAnsi="Times New Roman" w:cs="Times New Roman"/>
          <w:b/>
          <w:bCs/>
          <w:sz w:val="28"/>
          <w:szCs w:val="28"/>
          <w:lang w:eastAsia="ru-RU"/>
        </w:rPr>
        <w:t>1.10. Риски тестирования</w:t>
      </w:r>
    </w:p>
    <w:p w14:paraId="28608E92" w14:textId="0B5AE1C7" w:rsidR="003B39E1" w:rsidRDefault="003B39E1" w:rsidP="0047342E">
      <w:pPr>
        <w:spacing w:after="0" w:line="360" w:lineRule="auto"/>
        <w:ind w:firstLine="709"/>
        <w:jc w:val="both"/>
        <w:rPr>
          <w:rFonts w:ascii="Times New Roman" w:eastAsia="Times New Roman" w:hAnsi="Times New Roman" w:cs="Times New Roman"/>
          <w:sz w:val="28"/>
          <w:szCs w:val="28"/>
          <w:lang w:eastAsia="ru-RU"/>
        </w:rPr>
      </w:pPr>
      <w:r w:rsidRPr="003B39E1">
        <w:rPr>
          <w:rFonts w:ascii="Times New Roman" w:eastAsia="Times New Roman" w:hAnsi="Times New Roman" w:cs="Times New Roman"/>
          <w:sz w:val="28"/>
          <w:szCs w:val="28"/>
          <w:lang w:eastAsia="ru-RU"/>
        </w:rPr>
        <w:t>Основными рисками являются недоступность внешних систем, неполнота тестовых данных и отличие тестовой среды от реальной инфраструктуры заказчика. Также возможны ограничения при проверке сетевого сканирования, так как оно может влиять на доступность тестовых узлов. Для снижения рисков следует использовать отдельный тестовый контур, согласованные диапазоны сканирования и имитаторы внешних интеграций.</w:t>
      </w:r>
    </w:p>
    <w:p w14:paraId="389440D2" w14:textId="77777777" w:rsidR="0047342E" w:rsidRPr="003B39E1" w:rsidRDefault="0047342E" w:rsidP="003B39E1">
      <w:pPr>
        <w:spacing w:after="0" w:line="360" w:lineRule="auto"/>
        <w:ind w:firstLine="709"/>
        <w:rPr>
          <w:rFonts w:ascii="Times New Roman" w:eastAsia="Times New Roman" w:hAnsi="Times New Roman" w:cs="Times New Roman"/>
          <w:sz w:val="28"/>
          <w:szCs w:val="28"/>
          <w:lang w:eastAsia="ru-RU"/>
        </w:rPr>
      </w:pPr>
    </w:p>
    <w:p w14:paraId="11887099" w14:textId="4011C5DB" w:rsidR="00067702" w:rsidRDefault="0047342E" w:rsidP="0047342E">
      <w:pPr>
        <w:pageBreakBefore/>
        <w:jc w:val="center"/>
        <w:rPr>
          <w:rFonts w:ascii="Times New Roman" w:eastAsia="Times New Roman" w:hAnsi="Times New Roman" w:cs="Times New Roman"/>
          <w:b/>
          <w:bCs/>
          <w:kern w:val="36"/>
          <w:sz w:val="36"/>
          <w:szCs w:val="36"/>
          <w:lang w:eastAsia="ru-RU"/>
        </w:rPr>
      </w:pPr>
      <w:r>
        <w:rPr>
          <w:rFonts w:ascii="Times New Roman" w:eastAsia="Times New Roman" w:hAnsi="Times New Roman" w:cs="Times New Roman"/>
          <w:b/>
          <w:bCs/>
          <w:kern w:val="36"/>
          <w:sz w:val="36"/>
          <w:szCs w:val="36"/>
          <w:lang w:eastAsia="ru-RU"/>
        </w:rPr>
        <w:lastRenderedPageBreak/>
        <w:t>ЧЕК-ЛИСТ ТЕСТИРОВАНИЯ ПО</w:t>
      </w:r>
    </w:p>
    <w:p w14:paraId="16A93B8D" w14:textId="419D069C" w:rsidR="0047342E" w:rsidRDefault="0047342E" w:rsidP="0047342E">
      <w:pPr>
        <w:spacing w:after="0" w:line="360" w:lineRule="auto"/>
        <w:ind w:firstLine="709"/>
        <w:jc w:val="both"/>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2.1. Обнаружение и инвентаризация активов</w:t>
      </w:r>
    </w:p>
    <w:tbl>
      <w:tblPr>
        <w:tblStyle w:val="a5"/>
        <w:tblW w:w="0" w:type="auto"/>
        <w:tblLook w:val="04A0" w:firstRow="1" w:lastRow="0" w:firstColumn="1" w:lastColumn="0" w:noHBand="0" w:noVBand="1"/>
      </w:tblPr>
      <w:tblGrid>
        <w:gridCol w:w="498"/>
        <w:gridCol w:w="3729"/>
        <w:gridCol w:w="3419"/>
        <w:gridCol w:w="1982"/>
      </w:tblGrid>
      <w:tr w:rsidR="0047342E" w:rsidRPr="0047342E" w14:paraId="6F7C17C7" w14:textId="77777777" w:rsidTr="0047342E">
        <w:tc>
          <w:tcPr>
            <w:tcW w:w="0" w:type="auto"/>
            <w:vAlign w:val="center"/>
            <w:hideMark/>
          </w:tcPr>
          <w:p w14:paraId="2998224F" w14:textId="77777777" w:rsidR="0047342E" w:rsidRPr="0047342E" w:rsidRDefault="0047342E" w:rsidP="0047342E">
            <w:pPr>
              <w:jc w:val="center"/>
              <w:rPr>
                <w:rFonts w:ascii="Times New Roman" w:eastAsia="Times New Roman" w:hAnsi="Times New Roman" w:cs="Times New Roman"/>
                <w:b/>
                <w:bCs/>
                <w:sz w:val="28"/>
                <w:szCs w:val="28"/>
                <w:lang w:eastAsia="ru-RU"/>
              </w:rPr>
            </w:pPr>
            <w:r w:rsidRPr="0047342E">
              <w:rPr>
                <w:rFonts w:ascii="Times New Roman" w:eastAsia="Times New Roman" w:hAnsi="Times New Roman" w:cs="Times New Roman"/>
                <w:b/>
                <w:bCs/>
                <w:sz w:val="28"/>
                <w:szCs w:val="28"/>
                <w:lang w:eastAsia="ru-RU"/>
              </w:rPr>
              <w:t>№</w:t>
            </w:r>
          </w:p>
        </w:tc>
        <w:tc>
          <w:tcPr>
            <w:tcW w:w="0" w:type="auto"/>
            <w:vAlign w:val="center"/>
            <w:hideMark/>
          </w:tcPr>
          <w:p w14:paraId="4C68EFB7" w14:textId="77777777" w:rsidR="0047342E" w:rsidRPr="0047342E" w:rsidRDefault="0047342E" w:rsidP="0047342E">
            <w:pPr>
              <w:jc w:val="center"/>
              <w:rPr>
                <w:rFonts w:ascii="Times New Roman" w:eastAsia="Times New Roman" w:hAnsi="Times New Roman" w:cs="Times New Roman"/>
                <w:b/>
                <w:bCs/>
                <w:sz w:val="28"/>
                <w:szCs w:val="28"/>
                <w:lang w:eastAsia="ru-RU"/>
              </w:rPr>
            </w:pPr>
            <w:r w:rsidRPr="0047342E">
              <w:rPr>
                <w:rFonts w:ascii="Times New Roman" w:eastAsia="Times New Roman" w:hAnsi="Times New Roman" w:cs="Times New Roman"/>
                <w:b/>
                <w:bCs/>
                <w:sz w:val="28"/>
                <w:szCs w:val="28"/>
                <w:lang w:eastAsia="ru-RU"/>
              </w:rPr>
              <w:t>Проверка</w:t>
            </w:r>
          </w:p>
        </w:tc>
        <w:tc>
          <w:tcPr>
            <w:tcW w:w="0" w:type="auto"/>
            <w:vAlign w:val="center"/>
            <w:hideMark/>
          </w:tcPr>
          <w:p w14:paraId="70C1101A" w14:textId="77777777" w:rsidR="0047342E" w:rsidRPr="0047342E" w:rsidRDefault="0047342E" w:rsidP="0047342E">
            <w:pPr>
              <w:jc w:val="center"/>
              <w:rPr>
                <w:rFonts w:ascii="Times New Roman" w:eastAsia="Times New Roman" w:hAnsi="Times New Roman" w:cs="Times New Roman"/>
                <w:b/>
                <w:bCs/>
                <w:sz w:val="28"/>
                <w:szCs w:val="28"/>
                <w:lang w:eastAsia="ru-RU"/>
              </w:rPr>
            </w:pPr>
            <w:r w:rsidRPr="0047342E">
              <w:rPr>
                <w:rFonts w:ascii="Times New Roman" w:eastAsia="Times New Roman" w:hAnsi="Times New Roman" w:cs="Times New Roman"/>
                <w:b/>
                <w:bCs/>
                <w:sz w:val="28"/>
                <w:szCs w:val="28"/>
                <w:lang w:eastAsia="ru-RU"/>
              </w:rPr>
              <w:t>Ожидаемый результат</w:t>
            </w:r>
          </w:p>
        </w:tc>
        <w:tc>
          <w:tcPr>
            <w:tcW w:w="0" w:type="auto"/>
            <w:vAlign w:val="center"/>
            <w:hideMark/>
          </w:tcPr>
          <w:p w14:paraId="3993A05E" w14:textId="65F32B9C" w:rsidR="0047342E" w:rsidRPr="0047342E" w:rsidRDefault="00194F05" w:rsidP="0047342E">
            <w:pPr>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Комментарий</w:t>
            </w:r>
          </w:p>
        </w:tc>
      </w:tr>
      <w:tr w:rsidR="0047342E" w:rsidRPr="0047342E" w14:paraId="3A0E5CE7" w14:textId="77777777" w:rsidTr="0047342E">
        <w:tc>
          <w:tcPr>
            <w:tcW w:w="0" w:type="auto"/>
            <w:vAlign w:val="center"/>
            <w:hideMark/>
          </w:tcPr>
          <w:p w14:paraId="06A92123"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1</w:t>
            </w:r>
          </w:p>
        </w:tc>
        <w:tc>
          <w:tcPr>
            <w:tcW w:w="0" w:type="auto"/>
            <w:vAlign w:val="center"/>
            <w:hideMark/>
          </w:tcPr>
          <w:p w14:paraId="2168E84D"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запуск процесса обнаружения активов</w:t>
            </w:r>
          </w:p>
        </w:tc>
        <w:tc>
          <w:tcPr>
            <w:tcW w:w="0" w:type="auto"/>
            <w:vAlign w:val="center"/>
            <w:hideMark/>
          </w:tcPr>
          <w:p w14:paraId="50A4885F"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Система запускает процедуру обнаружения</w:t>
            </w:r>
          </w:p>
        </w:tc>
        <w:tc>
          <w:tcPr>
            <w:tcW w:w="0" w:type="auto"/>
            <w:vAlign w:val="center"/>
            <w:hideMark/>
          </w:tcPr>
          <w:p w14:paraId="53107968" w14:textId="66E4DE96"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5080F4D7" w14:textId="77777777" w:rsidTr="0047342E">
        <w:tc>
          <w:tcPr>
            <w:tcW w:w="0" w:type="auto"/>
            <w:vAlign w:val="center"/>
            <w:hideMark/>
          </w:tcPr>
          <w:p w14:paraId="540EE6C1"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2</w:t>
            </w:r>
          </w:p>
        </w:tc>
        <w:tc>
          <w:tcPr>
            <w:tcW w:w="0" w:type="auto"/>
            <w:vAlign w:val="center"/>
            <w:hideMark/>
          </w:tcPr>
          <w:p w14:paraId="5AB755F9"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выбор сетевого источника данных</w:t>
            </w:r>
          </w:p>
        </w:tc>
        <w:tc>
          <w:tcPr>
            <w:tcW w:w="0" w:type="auto"/>
            <w:vAlign w:val="center"/>
            <w:hideMark/>
          </w:tcPr>
          <w:p w14:paraId="466A25D2"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Система позволяет выбрать сетевой источник</w:t>
            </w:r>
          </w:p>
        </w:tc>
        <w:tc>
          <w:tcPr>
            <w:tcW w:w="0" w:type="auto"/>
            <w:vAlign w:val="center"/>
            <w:hideMark/>
          </w:tcPr>
          <w:p w14:paraId="7139C67F" w14:textId="753C0E56"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5AFA58B8" w14:textId="77777777" w:rsidTr="0047342E">
        <w:tc>
          <w:tcPr>
            <w:tcW w:w="0" w:type="auto"/>
            <w:vAlign w:val="center"/>
            <w:hideMark/>
          </w:tcPr>
          <w:p w14:paraId="7E3DBBEF"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3</w:t>
            </w:r>
          </w:p>
        </w:tc>
        <w:tc>
          <w:tcPr>
            <w:tcW w:w="0" w:type="auto"/>
            <w:vAlign w:val="center"/>
            <w:hideMark/>
          </w:tcPr>
          <w:p w14:paraId="215FCC3E"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выбор агентского источника данных</w:t>
            </w:r>
          </w:p>
        </w:tc>
        <w:tc>
          <w:tcPr>
            <w:tcW w:w="0" w:type="auto"/>
            <w:vAlign w:val="center"/>
            <w:hideMark/>
          </w:tcPr>
          <w:p w14:paraId="732B2948"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Система позволяет выбрать агентский источник</w:t>
            </w:r>
          </w:p>
        </w:tc>
        <w:tc>
          <w:tcPr>
            <w:tcW w:w="0" w:type="auto"/>
            <w:vAlign w:val="center"/>
            <w:hideMark/>
          </w:tcPr>
          <w:p w14:paraId="59DBA94A" w14:textId="1BFEDE06"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7AC9A187" w14:textId="77777777" w:rsidTr="0047342E">
        <w:tc>
          <w:tcPr>
            <w:tcW w:w="0" w:type="auto"/>
            <w:vAlign w:val="center"/>
            <w:hideMark/>
          </w:tcPr>
          <w:p w14:paraId="512A66B5"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4</w:t>
            </w:r>
          </w:p>
        </w:tc>
        <w:tc>
          <w:tcPr>
            <w:tcW w:w="0" w:type="auto"/>
            <w:vAlign w:val="center"/>
            <w:hideMark/>
          </w:tcPr>
          <w:p w14:paraId="62B2FBC1"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запуск обнаружения с корректными параметрами</w:t>
            </w:r>
          </w:p>
        </w:tc>
        <w:tc>
          <w:tcPr>
            <w:tcW w:w="0" w:type="auto"/>
            <w:vAlign w:val="center"/>
            <w:hideMark/>
          </w:tcPr>
          <w:p w14:paraId="0770F854"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Система начинает сбор сведений об активах</w:t>
            </w:r>
          </w:p>
        </w:tc>
        <w:tc>
          <w:tcPr>
            <w:tcW w:w="0" w:type="auto"/>
            <w:vAlign w:val="center"/>
            <w:hideMark/>
          </w:tcPr>
          <w:p w14:paraId="13F3607F" w14:textId="1B984B7F"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14D9472B" w14:textId="77777777" w:rsidTr="0047342E">
        <w:tc>
          <w:tcPr>
            <w:tcW w:w="0" w:type="auto"/>
            <w:vAlign w:val="center"/>
            <w:hideMark/>
          </w:tcPr>
          <w:p w14:paraId="2446BD7E"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5</w:t>
            </w:r>
          </w:p>
        </w:tc>
        <w:tc>
          <w:tcPr>
            <w:tcW w:w="0" w:type="auto"/>
            <w:vAlign w:val="center"/>
            <w:hideMark/>
          </w:tcPr>
          <w:p w14:paraId="48E05195"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запуск обнаружения с некорректными параметрами</w:t>
            </w:r>
          </w:p>
        </w:tc>
        <w:tc>
          <w:tcPr>
            <w:tcW w:w="0" w:type="auto"/>
            <w:vAlign w:val="center"/>
            <w:hideMark/>
          </w:tcPr>
          <w:p w14:paraId="60A68D8E"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Система выводит сообщение об ошибке</w:t>
            </w:r>
          </w:p>
        </w:tc>
        <w:tc>
          <w:tcPr>
            <w:tcW w:w="0" w:type="auto"/>
            <w:vAlign w:val="center"/>
            <w:hideMark/>
          </w:tcPr>
          <w:p w14:paraId="709164EA" w14:textId="3C950D45"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53460508" w14:textId="77777777" w:rsidTr="0047342E">
        <w:tc>
          <w:tcPr>
            <w:tcW w:w="0" w:type="auto"/>
            <w:vAlign w:val="center"/>
            <w:hideMark/>
          </w:tcPr>
          <w:p w14:paraId="6E8BEE4C"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6</w:t>
            </w:r>
          </w:p>
        </w:tc>
        <w:tc>
          <w:tcPr>
            <w:tcW w:w="0" w:type="auto"/>
            <w:vAlign w:val="center"/>
            <w:hideMark/>
          </w:tcPr>
          <w:p w14:paraId="0941C3DD"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обнаружение нового актива</w:t>
            </w:r>
          </w:p>
        </w:tc>
        <w:tc>
          <w:tcPr>
            <w:tcW w:w="0" w:type="auto"/>
            <w:vAlign w:val="center"/>
            <w:hideMark/>
          </w:tcPr>
          <w:p w14:paraId="3B039847"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Система создает новую карточку актива</w:t>
            </w:r>
          </w:p>
        </w:tc>
        <w:tc>
          <w:tcPr>
            <w:tcW w:w="0" w:type="auto"/>
            <w:vAlign w:val="center"/>
            <w:hideMark/>
          </w:tcPr>
          <w:p w14:paraId="13F5AEF7" w14:textId="3D2AEA81"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6D589751" w14:textId="77777777" w:rsidTr="0047342E">
        <w:tc>
          <w:tcPr>
            <w:tcW w:w="0" w:type="auto"/>
            <w:vAlign w:val="center"/>
            <w:hideMark/>
          </w:tcPr>
          <w:p w14:paraId="403BF2CD"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7</w:t>
            </w:r>
          </w:p>
        </w:tc>
        <w:tc>
          <w:tcPr>
            <w:tcW w:w="0" w:type="auto"/>
            <w:vAlign w:val="center"/>
            <w:hideMark/>
          </w:tcPr>
          <w:p w14:paraId="56DE75B8"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повторное обнаружение уже известного актива</w:t>
            </w:r>
          </w:p>
        </w:tc>
        <w:tc>
          <w:tcPr>
            <w:tcW w:w="0" w:type="auto"/>
            <w:vAlign w:val="center"/>
            <w:hideMark/>
          </w:tcPr>
          <w:p w14:paraId="2F56E61E"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Система обновляет сведения без создания дубля</w:t>
            </w:r>
          </w:p>
        </w:tc>
        <w:tc>
          <w:tcPr>
            <w:tcW w:w="0" w:type="auto"/>
            <w:vAlign w:val="center"/>
            <w:hideMark/>
          </w:tcPr>
          <w:p w14:paraId="33C6D14F" w14:textId="327339EB"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424E2EC5" w14:textId="77777777" w:rsidTr="0047342E">
        <w:tc>
          <w:tcPr>
            <w:tcW w:w="0" w:type="auto"/>
            <w:vAlign w:val="center"/>
            <w:hideMark/>
          </w:tcPr>
          <w:p w14:paraId="7AB1F389"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8</w:t>
            </w:r>
          </w:p>
        </w:tc>
        <w:tc>
          <w:tcPr>
            <w:tcW w:w="0" w:type="auto"/>
            <w:vAlign w:val="center"/>
            <w:hideMark/>
          </w:tcPr>
          <w:p w14:paraId="17D8CB61"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формирование карты активов</w:t>
            </w:r>
          </w:p>
        </w:tc>
        <w:tc>
          <w:tcPr>
            <w:tcW w:w="0" w:type="auto"/>
            <w:vAlign w:val="center"/>
            <w:hideMark/>
          </w:tcPr>
          <w:p w14:paraId="72FEFE69"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Обнаруженные активы отображаются на карте активов</w:t>
            </w:r>
          </w:p>
        </w:tc>
        <w:tc>
          <w:tcPr>
            <w:tcW w:w="0" w:type="auto"/>
            <w:vAlign w:val="center"/>
            <w:hideMark/>
          </w:tcPr>
          <w:p w14:paraId="3B72E87F" w14:textId="0981CB29"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42092376" w14:textId="77777777" w:rsidTr="0047342E">
        <w:tc>
          <w:tcPr>
            <w:tcW w:w="0" w:type="auto"/>
            <w:vAlign w:val="center"/>
            <w:hideMark/>
          </w:tcPr>
          <w:p w14:paraId="4C652537"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9</w:t>
            </w:r>
          </w:p>
        </w:tc>
        <w:tc>
          <w:tcPr>
            <w:tcW w:w="0" w:type="auto"/>
            <w:vAlign w:val="center"/>
            <w:hideMark/>
          </w:tcPr>
          <w:p w14:paraId="5F518D2A"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постановку нового актива на мониторинг</w:t>
            </w:r>
          </w:p>
        </w:tc>
        <w:tc>
          <w:tcPr>
            <w:tcW w:w="0" w:type="auto"/>
            <w:vAlign w:val="center"/>
            <w:hideMark/>
          </w:tcPr>
          <w:p w14:paraId="56A16A75"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Новый актив включается в контур мониторинга</w:t>
            </w:r>
          </w:p>
        </w:tc>
        <w:tc>
          <w:tcPr>
            <w:tcW w:w="0" w:type="auto"/>
            <w:vAlign w:val="center"/>
            <w:hideMark/>
          </w:tcPr>
          <w:p w14:paraId="097E016B" w14:textId="535B8EC1" w:rsidR="0047342E" w:rsidRPr="0047342E" w:rsidRDefault="0047342E" w:rsidP="0047342E">
            <w:pPr>
              <w:jc w:val="center"/>
              <w:rPr>
                <w:rFonts w:ascii="Times New Roman" w:eastAsia="Times New Roman" w:hAnsi="Times New Roman" w:cs="Times New Roman"/>
                <w:sz w:val="28"/>
                <w:szCs w:val="28"/>
                <w:lang w:eastAsia="ru-RU"/>
              </w:rPr>
            </w:pPr>
          </w:p>
        </w:tc>
      </w:tr>
    </w:tbl>
    <w:p w14:paraId="40137001" w14:textId="27187851" w:rsidR="0047342E" w:rsidRDefault="0047342E" w:rsidP="0047342E">
      <w:pPr>
        <w:spacing w:after="0" w:line="360" w:lineRule="auto"/>
        <w:ind w:firstLine="709"/>
        <w:jc w:val="both"/>
        <w:rPr>
          <w:rFonts w:ascii="Times New Roman" w:eastAsia="Times New Roman" w:hAnsi="Times New Roman" w:cs="Times New Roman"/>
          <w:sz w:val="28"/>
          <w:szCs w:val="28"/>
          <w:lang w:eastAsia="ru-RU"/>
        </w:rPr>
      </w:pPr>
    </w:p>
    <w:p w14:paraId="70CC9377" w14:textId="6113F138" w:rsidR="0047342E" w:rsidRDefault="0047342E" w:rsidP="0047342E">
      <w:pPr>
        <w:spacing w:after="0" w:line="360" w:lineRule="auto"/>
        <w:ind w:firstLine="709"/>
        <w:jc w:val="both"/>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2.2. Сканирование уязвимостей</w:t>
      </w:r>
    </w:p>
    <w:tbl>
      <w:tblPr>
        <w:tblStyle w:val="a5"/>
        <w:tblW w:w="0" w:type="auto"/>
        <w:tblLook w:val="04A0" w:firstRow="1" w:lastRow="0" w:firstColumn="1" w:lastColumn="0" w:noHBand="0" w:noVBand="1"/>
      </w:tblPr>
      <w:tblGrid>
        <w:gridCol w:w="498"/>
        <w:gridCol w:w="3632"/>
        <w:gridCol w:w="3516"/>
        <w:gridCol w:w="1982"/>
      </w:tblGrid>
      <w:tr w:rsidR="0047342E" w:rsidRPr="0047342E" w14:paraId="0E6BB37B" w14:textId="77777777" w:rsidTr="0047342E">
        <w:trPr>
          <w:tblHeader/>
        </w:trPr>
        <w:tc>
          <w:tcPr>
            <w:tcW w:w="0" w:type="auto"/>
            <w:vAlign w:val="center"/>
            <w:hideMark/>
          </w:tcPr>
          <w:p w14:paraId="115940CD" w14:textId="77777777" w:rsidR="0047342E" w:rsidRPr="0047342E" w:rsidRDefault="0047342E" w:rsidP="0047342E">
            <w:pPr>
              <w:jc w:val="center"/>
              <w:rPr>
                <w:rFonts w:ascii="Times New Roman" w:eastAsia="Times New Roman" w:hAnsi="Times New Roman" w:cs="Times New Roman"/>
                <w:b/>
                <w:bCs/>
                <w:sz w:val="28"/>
                <w:szCs w:val="28"/>
                <w:lang w:eastAsia="ru-RU"/>
              </w:rPr>
            </w:pPr>
            <w:r w:rsidRPr="0047342E">
              <w:rPr>
                <w:rFonts w:ascii="Times New Roman" w:eastAsia="Times New Roman" w:hAnsi="Times New Roman" w:cs="Times New Roman"/>
                <w:b/>
                <w:bCs/>
                <w:sz w:val="28"/>
                <w:szCs w:val="28"/>
                <w:lang w:eastAsia="ru-RU"/>
              </w:rPr>
              <w:t>№</w:t>
            </w:r>
          </w:p>
        </w:tc>
        <w:tc>
          <w:tcPr>
            <w:tcW w:w="0" w:type="auto"/>
            <w:vAlign w:val="center"/>
            <w:hideMark/>
          </w:tcPr>
          <w:p w14:paraId="2817C520" w14:textId="77777777" w:rsidR="0047342E" w:rsidRPr="0047342E" w:rsidRDefault="0047342E" w:rsidP="0047342E">
            <w:pPr>
              <w:jc w:val="center"/>
              <w:rPr>
                <w:rFonts w:ascii="Times New Roman" w:eastAsia="Times New Roman" w:hAnsi="Times New Roman" w:cs="Times New Roman"/>
                <w:b/>
                <w:bCs/>
                <w:sz w:val="28"/>
                <w:szCs w:val="28"/>
                <w:lang w:eastAsia="ru-RU"/>
              </w:rPr>
            </w:pPr>
            <w:r w:rsidRPr="0047342E">
              <w:rPr>
                <w:rFonts w:ascii="Times New Roman" w:eastAsia="Times New Roman" w:hAnsi="Times New Roman" w:cs="Times New Roman"/>
                <w:b/>
                <w:bCs/>
                <w:sz w:val="28"/>
                <w:szCs w:val="28"/>
                <w:lang w:eastAsia="ru-RU"/>
              </w:rPr>
              <w:t>Проверка</w:t>
            </w:r>
          </w:p>
        </w:tc>
        <w:tc>
          <w:tcPr>
            <w:tcW w:w="0" w:type="auto"/>
            <w:vAlign w:val="center"/>
            <w:hideMark/>
          </w:tcPr>
          <w:p w14:paraId="32F22F7F" w14:textId="77777777" w:rsidR="0047342E" w:rsidRPr="0047342E" w:rsidRDefault="0047342E" w:rsidP="0047342E">
            <w:pPr>
              <w:jc w:val="center"/>
              <w:rPr>
                <w:rFonts w:ascii="Times New Roman" w:eastAsia="Times New Roman" w:hAnsi="Times New Roman" w:cs="Times New Roman"/>
                <w:b/>
                <w:bCs/>
                <w:sz w:val="28"/>
                <w:szCs w:val="28"/>
                <w:lang w:eastAsia="ru-RU"/>
              </w:rPr>
            </w:pPr>
            <w:r w:rsidRPr="0047342E">
              <w:rPr>
                <w:rFonts w:ascii="Times New Roman" w:eastAsia="Times New Roman" w:hAnsi="Times New Roman" w:cs="Times New Roman"/>
                <w:b/>
                <w:bCs/>
                <w:sz w:val="28"/>
                <w:szCs w:val="28"/>
                <w:lang w:eastAsia="ru-RU"/>
              </w:rPr>
              <w:t>Ожидаемый результат</w:t>
            </w:r>
          </w:p>
        </w:tc>
        <w:tc>
          <w:tcPr>
            <w:tcW w:w="0" w:type="auto"/>
            <w:vAlign w:val="center"/>
            <w:hideMark/>
          </w:tcPr>
          <w:p w14:paraId="1014F0EF" w14:textId="7FD64527" w:rsidR="0047342E" w:rsidRPr="0047342E" w:rsidRDefault="00194F05" w:rsidP="0047342E">
            <w:pPr>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Комментарий</w:t>
            </w:r>
          </w:p>
        </w:tc>
      </w:tr>
      <w:tr w:rsidR="0047342E" w:rsidRPr="0047342E" w14:paraId="4C6E6C30" w14:textId="77777777" w:rsidTr="0047342E">
        <w:tc>
          <w:tcPr>
            <w:tcW w:w="0" w:type="auto"/>
            <w:vAlign w:val="center"/>
            <w:hideMark/>
          </w:tcPr>
          <w:p w14:paraId="54D12111"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10</w:t>
            </w:r>
          </w:p>
        </w:tc>
        <w:tc>
          <w:tcPr>
            <w:tcW w:w="0" w:type="auto"/>
            <w:vAlign w:val="center"/>
            <w:hideMark/>
          </w:tcPr>
          <w:p w14:paraId="75EE6988"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выбор объектов сканирования</w:t>
            </w:r>
          </w:p>
        </w:tc>
        <w:tc>
          <w:tcPr>
            <w:tcW w:w="0" w:type="auto"/>
            <w:vAlign w:val="center"/>
            <w:hideMark/>
          </w:tcPr>
          <w:p w14:paraId="565376DF"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Пользователь может выбрать активы для проверки</w:t>
            </w:r>
          </w:p>
        </w:tc>
        <w:tc>
          <w:tcPr>
            <w:tcW w:w="0" w:type="auto"/>
            <w:vAlign w:val="center"/>
            <w:hideMark/>
          </w:tcPr>
          <w:p w14:paraId="5B043B93" w14:textId="7A80580E"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678D4281" w14:textId="77777777" w:rsidTr="0047342E">
        <w:tc>
          <w:tcPr>
            <w:tcW w:w="0" w:type="auto"/>
            <w:vAlign w:val="center"/>
            <w:hideMark/>
          </w:tcPr>
          <w:p w14:paraId="43395BF5"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11</w:t>
            </w:r>
          </w:p>
        </w:tc>
        <w:tc>
          <w:tcPr>
            <w:tcW w:w="0" w:type="auto"/>
            <w:vAlign w:val="center"/>
            <w:hideMark/>
          </w:tcPr>
          <w:p w14:paraId="0A899CC6"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выбор сетевого режима сканирования</w:t>
            </w:r>
          </w:p>
        </w:tc>
        <w:tc>
          <w:tcPr>
            <w:tcW w:w="0" w:type="auto"/>
            <w:vAlign w:val="center"/>
            <w:hideMark/>
          </w:tcPr>
          <w:p w14:paraId="5C501871"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Система позволяет запустить сетевое сканирование</w:t>
            </w:r>
          </w:p>
        </w:tc>
        <w:tc>
          <w:tcPr>
            <w:tcW w:w="0" w:type="auto"/>
            <w:vAlign w:val="center"/>
            <w:hideMark/>
          </w:tcPr>
          <w:p w14:paraId="07C68FF4" w14:textId="28BEF80A"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00ADBDA3" w14:textId="77777777" w:rsidTr="0047342E">
        <w:tc>
          <w:tcPr>
            <w:tcW w:w="0" w:type="auto"/>
            <w:vAlign w:val="center"/>
            <w:hideMark/>
          </w:tcPr>
          <w:p w14:paraId="313D37EA"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12</w:t>
            </w:r>
          </w:p>
        </w:tc>
        <w:tc>
          <w:tcPr>
            <w:tcW w:w="0" w:type="auto"/>
            <w:vAlign w:val="center"/>
            <w:hideMark/>
          </w:tcPr>
          <w:p w14:paraId="1496D8D0"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выбор агентского режима сканирования</w:t>
            </w:r>
          </w:p>
        </w:tc>
        <w:tc>
          <w:tcPr>
            <w:tcW w:w="0" w:type="auto"/>
            <w:vAlign w:val="center"/>
            <w:hideMark/>
          </w:tcPr>
          <w:p w14:paraId="7A085E01"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Система позволяет запустить агентское сканирование</w:t>
            </w:r>
          </w:p>
        </w:tc>
        <w:tc>
          <w:tcPr>
            <w:tcW w:w="0" w:type="auto"/>
            <w:vAlign w:val="center"/>
            <w:hideMark/>
          </w:tcPr>
          <w:p w14:paraId="2E0B4047" w14:textId="413E614A"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3ACA8A6A" w14:textId="77777777" w:rsidTr="0047342E">
        <w:tc>
          <w:tcPr>
            <w:tcW w:w="0" w:type="auto"/>
            <w:vAlign w:val="center"/>
            <w:hideMark/>
          </w:tcPr>
          <w:p w14:paraId="2450C187"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13</w:t>
            </w:r>
          </w:p>
        </w:tc>
        <w:tc>
          <w:tcPr>
            <w:tcW w:w="0" w:type="auto"/>
            <w:vAlign w:val="center"/>
            <w:hideMark/>
          </w:tcPr>
          <w:p w14:paraId="491D0B12"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запуск сканирования с корректными параметрами</w:t>
            </w:r>
          </w:p>
        </w:tc>
        <w:tc>
          <w:tcPr>
            <w:tcW w:w="0" w:type="auto"/>
            <w:vAlign w:val="center"/>
            <w:hideMark/>
          </w:tcPr>
          <w:p w14:paraId="7A3E8B43"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Сканирование запускается успешно</w:t>
            </w:r>
          </w:p>
        </w:tc>
        <w:tc>
          <w:tcPr>
            <w:tcW w:w="0" w:type="auto"/>
            <w:vAlign w:val="center"/>
            <w:hideMark/>
          </w:tcPr>
          <w:p w14:paraId="4C718A11" w14:textId="11271C91"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0A3F2DCB" w14:textId="77777777" w:rsidTr="0047342E">
        <w:tc>
          <w:tcPr>
            <w:tcW w:w="0" w:type="auto"/>
            <w:vAlign w:val="center"/>
            <w:hideMark/>
          </w:tcPr>
          <w:p w14:paraId="072CCEFE"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lastRenderedPageBreak/>
              <w:t>14</w:t>
            </w:r>
          </w:p>
        </w:tc>
        <w:tc>
          <w:tcPr>
            <w:tcW w:w="0" w:type="auto"/>
            <w:vAlign w:val="center"/>
            <w:hideMark/>
          </w:tcPr>
          <w:p w14:paraId="5D0D8884"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запуск сканирования недоступного актива</w:t>
            </w:r>
          </w:p>
        </w:tc>
        <w:tc>
          <w:tcPr>
            <w:tcW w:w="0" w:type="auto"/>
            <w:vAlign w:val="center"/>
            <w:hideMark/>
          </w:tcPr>
          <w:p w14:paraId="6B3B0A2A"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Система фиксирует недоступность узла</w:t>
            </w:r>
          </w:p>
        </w:tc>
        <w:tc>
          <w:tcPr>
            <w:tcW w:w="0" w:type="auto"/>
            <w:vAlign w:val="center"/>
            <w:hideMark/>
          </w:tcPr>
          <w:p w14:paraId="5301E1C5" w14:textId="247FA17F"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06024396" w14:textId="77777777" w:rsidTr="0047342E">
        <w:tc>
          <w:tcPr>
            <w:tcW w:w="0" w:type="auto"/>
            <w:vAlign w:val="center"/>
            <w:hideMark/>
          </w:tcPr>
          <w:p w14:paraId="34CC7573"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15</w:t>
            </w:r>
          </w:p>
        </w:tc>
        <w:tc>
          <w:tcPr>
            <w:tcW w:w="0" w:type="auto"/>
            <w:vAlign w:val="center"/>
            <w:hideMark/>
          </w:tcPr>
          <w:p w14:paraId="22C2992B"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получение сведений об открытых портах</w:t>
            </w:r>
          </w:p>
        </w:tc>
        <w:tc>
          <w:tcPr>
            <w:tcW w:w="0" w:type="auto"/>
            <w:vAlign w:val="center"/>
            <w:hideMark/>
          </w:tcPr>
          <w:p w14:paraId="1E7AB8AD"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Открытые порты отображаются в результатах</w:t>
            </w:r>
          </w:p>
        </w:tc>
        <w:tc>
          <w:tcPr>
            <w:tcW w:w="0" w:type="auto"/>
            <w:vAlign w:val="center"/>
            <w:hideMark/>
          </w:tcPr>
          <w:p w14:paraId="650B8536" w14:textId="4F634F2A"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34C552EB" w14:textId="77777777" w:rsidTr="0047342E">
        <w:tc>
          <w:tcPr>
            <w:tcW w:w="0" w:type="auto"/>
            <w:vAlign w:val="center"/>
            <w:hideMark/>
          </w:tcPr>
          <w:p w14:paraId="1FE7723D"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16</w:t>
            </w:r>
          </w:p>
        </w:tc>
        <w:tc>
          <w:tcPr>
            <w:tcW w:w="0" w:type="auto"/>
            <w:vAlign w:val="center"/>
            <w:hideMark/>
          </w:tcPr>
          <w:p w14:paraId="0D16501A"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получение сведений о небезопасных протоколах</w:t>
            </w:r>
          </w:p>
        </w:tc>
        <w:tc>
          <w:tcPr>
            <w:tcW w:w="0" w:type="auto"/>
            <w:vAlign w:val="center"/>
            <w:hideMark/>
          </w:tcPr>
          <w:p w14:paraId="2C0BA2EE"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Небезопасные протоколы отображаются в результатах</w:t>
            </w:r>
          </w:p>
        </w:tc>
        <w:tc>
          <w:tcPr>
            <w:tcW w:w="0" w:type="auto"/>
            <w:vAlign w:val="center"/>
            <w:hideMark/>
          </w:tcPr>
          <w:p w14:paraId="557641C0" w14:textId="2FE0E9C8"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5D1FD2EA" w14:textId="77777777" w:rsidTr="0047342E">
        <w:tc>
          <w:tcPr>
            <w:tcW w:w="0" w:type="auto"/>
            <w:vAlign w:val="center"/>
            <w:hideMark/>
          </w:tcPr>
          <w:p w14:paraId="110AD7FE"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17</w:t>
            </w:r>
          </w:p>
        </w:tc>
        <w:tc>
          <w:tcPr>
            <w:tcW w:w="0" w:type="auto"/>
            <w:vAlign w:val="center"/>
            <w:hideMark/>
          </w:tcPr>
          <w:p w14:paraId="680CDDD9"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получение данных от агента</w:t>
            </w:r>
          </w:p>
        </w:tc>
        <w:tc>
          <w:tcPr>
            <w:tcW w:w="0" w:type="auto"/>
            <w:vAlign w:val="center"/>
            <w:hideMark/>
          </w:tcPr>
          <w:p w14:paraId="50A7BEF9"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Данные агента сохраняются в системе</w:t>
            </w:r>
          </w:p>
        </w:tc>
        <w:tc>
          <w:tcPr>
            <w:tcW w:w="0" w:type="auto"/>
            <w:vAlign w:val="center"/>
            <w:hideMark/>
          </w:tcPr>
          <w:p w14:paraId="4E563AEF" w14:textId="62756A3B"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467A159A" w14:textId="77777777" w:rsidTr="0047342E">
        <w:tc>
          <w:tcPr>
            <w:tcW w:w="0" w:type="auto"/>
            <w:vAlign w:val="center"/>
            <w:hideMark/>
          </w:tcPr>
          <w:p w14:paraId="28EB5106"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18</w:t>
            </w:r>
          </w:p>
        </w:tc>
        <w:tc>
          <w:tcPr>
            <w:tcW w:w="0" w:type="auto"/>
            <w:vAlign w:val="center"/>
            <w:hideMark/>
          </w:tcPr>
          <w:p w14:paraId="669009E0"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отсутствие ответа от агента</w:t>
            </w:r>
          </w:p>
        </w:tc>
        <w:tc>
          <w:tcPr>
            <w:tcW w:w="0" w:type="auto"/>
            <w:vAlign w:val="center"/>
            <w:hideMark/>
          </w:tcPr>
          <w:p w14:paraId="3ED7C724"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Система фиксирует ошибку взаимодействия</w:t>
            </w:r>
          </w:p>
        </w:tc>
        <w:tc>
          <w:tcPr>
            <w:tcW w:w="0" w:type="auto"/>
            <w:vAlign w:val="center"/>
            <w:hideMark/>
          </w:tcPr>
          <w:p w14:paraId="76FF9813" w14:textId="4D794BB3"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3AE304A1" w14:textId="77777777" w:rsidTr="0047342E">
        <w:tc>
          <w:tcPr>
            <w:tcW w:w="0" w:type="auto"/>
            <w:vAlign w:val="center"/>
            <w:hideMark/>
          </w:tcPr>
          <w:p w14:paraId="549B82CB"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19</w:t>
            </w:r>
          </w:p>
        </w:tc>
        <w:tc>
          <w:tcPr>
            <w:tcW w:w="0" w:type="auto"/>
            <w:vAlign w:val="center"/>
            <w:hideMark/>
          </w:tcPr>
          <w:p w14:paraId="6CF59B62"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нормализацию результатов сканирования</w:t>
            </w:r>
          </w:p>
        </w:tc>
        <w:tc>
          <w:tcPr>
            <w:tcW w:w="0" w:type="auto"/>
            <w:vAlign w:val="center"/>
            <w:hideMark/>
          </w:tcPr>
          <w:p w14:paraId="2556DF30"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Результаты приводятся к единому формату</w:t>
            </w:r>
          </w:p>
        </w:tc>
        <w:tc>
          <w:tcPr>
            <w:tcW w:w="0" w:type="auto"/>
            <w:vAlign w:val="center"/>
            <w:hideMark/>
          </w:tcPr>
          <w:p w14:paraId="10BCED29" w14:textId="4159EBF1"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66F258E8" w14:textId="77777777" w:rsidTr="0047342E">
        <w:tc>
          <w:tcPr>
            <w:tcW w:w="0" w:type="auto"/>
            <w:vAlign w:val="center"/>
            <w:hideMark/>
          </w:tcPr>
          <w:p w14:paraId="323559F3"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20</w:t>
            </w:r>
          </w:p>
        </w:tc>
        <w:tc>
          <w:tcPr>
            <w:tcW w:w="0" w:type="auto"/>
            <w:vAlign w:val="center"/>
            <w:hideMark/>
          </w:tcPr>
          <w:p w14:paraId="43C8815D"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сохранение результатов сканирования</w:t>
            </w:r>
          </w:p>
        </w:tc>
        <w:tc>
          <w:tcPr>
            <w:tcW w:w="0" w:type="auto"/>
            <w:vAlign w:val="center"/>
            <w:hideMark/>
          </w:tcPr>
          <w:p w14:paraId="7E17AE90"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Результаты доступны для просмотра после завершения</w:t>
            </w:r>
          </w:p>
        </w:tc>
        <w:tc>
          <w:tcPr>
            <w:tcW w:w="0" w:type="auto"/>
            <w:vAlign w:val="center"/>
            <w:hideMark/>
          </w:tcPr>
          <w:p w14:paraId="6D90CC16" w14:textId="31BD5531" w:rsidR="0047342E" w:rsidRPr="0047342E" w:rsidRDefault="0047342E" w:rsidP="0047342E">
            <w:pPr>
              <w:jc w:val="center"/>
              <w:rPr>
                <w:rFonts w:ascii="Times New Roman" w:eastAsia="Times New Roman" w:hAnsi="Times New Roman" w:cs="Times New Roman"/>
                <w:sz w:val="28"/>
                <w:szCs w:val="28"/>
                <w:lang w:eastAsia="ru-RU"/>
              </w:rPr>
            </w:pPr>
          </w:p>
        </w:tc>
      </w:tr>
    </w:tbl>
    <w:p w14:paraId="5519ECF9" w14:textId="65C49D31" w:rsidR="0047342E" w:rsidRDefault="0047342E" w:rsidP="0047342E">
      <w:pPr>
        <w:spacing w:after="0" w:line="360" w:lineRule="auto"/>
        <w:ind w:firstLine="709"/>
        <w:jc w:val="both"/>
        <w:rPr>
          <w:rFonts w:ascii="Times New Roman" w:eastAsia="Times New Roman" w:hAnsi="Times New Roman" w:cs="Times New Roman"/>
          <w:sz w:val="28"/>
          <w:szCs w:val="28"/>
          <w:lang w:eastAsia="ru-RU"/>
        </w:rPr>
      </w:pPr>
    </w:p>
    <w:p w14:paraId="42CF5683" w14:textId="55F3C8FC" w:rsidR="0047342E" w:rsidRDefault="0047342E" w:rsidP="0047342E">
      <w:pPr>
        <w:spacing w:after="0" w:line="360" w:lineRule="auto"/>
        <w:ind w:firstLine="709"/>
        <w:jc w:val="both"/>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2.3. Обогащение и приоритизация уязвимостей</w:t>
      </w:r>
    </w:p>
    <w:tbl>
      <w:tblPr>
        <w:tblStyle w:val="a5"/>
        <w:tblW w:w="0" w:type="auto"/>
        <w:tblLook w:val="04A0" w:firstRow="1" w:lastRow="0" w:firstColumn="1" w:lastColumn="0" w:noHBand="0" w:noVBand="1"/>
      </w:tblPr>
      <w:tblGrid>
        <w:gridCol w:w="498"/>
        <w:gridCol w:w="3062"/>
        <w:gridCol w:w="4086"/>
        <w:gridCol w:w="1982"/>
      </w:tblGrid>
      <w:tr w:rsidR="0047342E" w:rsidRPr="0047342E" w14:paraId="44C34B2F" w14:textId="77777777" w:rsidTr="0047342E">
        <w:trPr>
          <w:tblHeader/>
        </w:trPr>
        <w:tc>
          <w:tcPr>
            <w:tcW w:w="0" w:type="auto"/>
            <w:vAlign w:val="center"/>
            <w:hideMark/>
          </w:tcPr>
          <w:p w14:paraId="7FF1830C" w14:textId="77777777" w:rsidR="0047342E" w:rsidRPr="0047342E" w:rsidRDefault="0047342E" w:rsidP="0047342E">
            <w:pPr>
              <w:jc w:val="center"/>
              <w:rPr>
                <w:rFonts w:ascii="Times New Roman" w:eastAsia="Times New Roman" w:hAnsi="Times New Roman" w:cs="Times New Roman"/>
                <w:b/>
                <w:bCs/>
                <w:sz w:val="28"/>
                <w:szCs w:val="28"/>
                <w:lang w:eastAsia="ru-RU"/>
              </w:rPr>
            </w:pPr>
            <w:r w:rsidRPr="0047342E">
              <w:rPr>
                <w:rFonts w:ascii="Times New Roman" w:eastAsia="Times New Roman" w:hAnsi="Times New Roman" w:cs="Times New Roman"/>
                <w:b/>
                <w:bCs/>
                <w:sz w:val="28"/>
                <w:szCs w:val="28"/>
                <w:lang w:eastAsia="ru-RU"/>
              </w:rPr>
              <w:t>№</w:t>
            </w:r>
          </w:p>
        </w:tc>
        <w:tc>
          <w:tcPr>
            <w:tcW w:w="0" w:type="auto"/>
            <w:vAlign w:val="center"/>
            <w:hideMark/>
          </w:tcPr>
          <w:p w14:paraId="6F3D6163" w14:textId="77777777" w:rsidR="0047342E" w:rsidRPr="0047342E" w:rsidRDefault="0047342E" w:rsidP="0047342E">
            <w:pPr>
              <w:jc w:val="center"/>
              <w:rPr>
                <w:rFonts w:ascii="Times New Roman" w:eastAsia="Times New Roman" w:hAnsi="Times New Roman" w:cs="Times New Roman"/>
                <w:b/>
                <w:bCs/>
                <w:sz w:val="28"/>
                <w:szCs w:val="28"/>
                <w:lang w:eastAsia="ru-RU"/>
              </w:rPr>
            </w:pPr>
            <w:r w:rsidRPr="0047342E">
              <w:rPr>
                <w:rFonts w:ascii="Times New Roman" w:eastAsia="Times New Roman" w:hAnsi="Times New Roman" w:cs="Times New Roman"/>
                <w:b/>
                <w:bCs/>
                <w:sz w:val="28"/>
                <w:szCs w:val="28"/>
                <w:lang w:eastAsia="ru-RU"/>
              </w:rPr>
              <w:t>Проверка</w:t>
            </w:r>
          </w:p>
        </w:tc>
        <w:tc>
          <w:tcPr>
            <w:tcW w:w="0" w:type="auto"/>
            <w:vAlign w:val="center"/>
            <w:hideMark/>
          </w:tcPr>
          <w:p w14:paraId="20CE00E3" w14:textId="77777777" w:rsidR="0047342E" w:rsidRPr="0047342E" w:rsidRDefault="0047342E" w:rsidP="0047342E">
            <w:pPr>
              <w:jc w:val="center"/>
              <w:rPr>
                <w:rFonts w:ascii="Times New Roman" w:eastAsia="Times New Roman" w:hAnsi="Times New Roman" w:cs="Times New Roman"/>
                <w:b/>
                <w:bCs/>
                <w:sz w:val="28"/>
                <w:szCs w:val="28"/>
                <w:lang w:eastAsia="ru-RU"/>
              </w:rPr>
            </w:pPr>
            <w:r w:rsidRPr="0047342E">
              <w:rPr>
                <w:rFonts w:ascii="Times New Roman" w:eastAsia="Times New Roman" w:hAnsi="Times New Roman" w:cs="Times New Roman"/>
                <w:b/>
                <w:bCs/>
                <w:sz w:val="28"/>
                <w:szCs w:val="28"/>
                <w:lang w:eastAsia="ru-RU"/>
              </w:rPr>
              <w:t>Ожидаемый результат</w:t>
            </w:r>
          </w:p>
        </w:tc>
        <w:tc>
          <w:tcPr>
            <w:tcW w:w="0" w:type="auto"/>
            <w:vAlign w:val="center"/>
            <w:hideMark/>
          </w:tcPr>
          <w:p w14:paraId="1A04C9ED" w14:textId="4A8C581A" w:rsidR="0047342E" w:rsidRPr="0047342E" w:rsidRDefault="00194F05" w:rsidP="0047342E">
            <w:pPr>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Комментарий</w:t>
            </w:r>
          </w:p>
        </w:tc>
      </w:tr>
      <w:tr w:rsidR="0047342E" w:rsidRPr="0047342E" w14:paraId="0B65F3DB" w14:textId="77777777" w:rsidTr="0047342E">
        <w:tc>
          <w:tcPr>
            <w:tcW w:w="0" w:type="auto"/>
            <w:vAlign w:val="center"/>
            <w:hideMark/>
          </w:tcPr>
          <w:p w14:paraId="13282BDC"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21</w:t>
            </w:r>
          </w:p>
        </w:tc>
        <w:tc>
          <w:tcPr>
            <w:tcW w:w="0" w:type="auto"/>
            <w:vAlign w:val="center"/>
            <w:hideMark/>
          </w:tcPr>
          <w:p w14:paraId="07274BFA"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выбор уязвимостей для обработки</w:t>
            </w:r>
          </w:p>
        </w:tc>
        <w:tc>
          <w:tcPr>
            <w:tcW w:w="0" w:type="auto"/>
            <w:vAlign w:val="center"/>
            <w:hideMark/>
          </w:tcPr>
          <w:p w14:paraId="099A5A04"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Пользователь может выбрать набор уязвимостей</w:t>
            </w:r>
          </w:p>
        </w:tc>
        <w:tc>
          <w:tcPr>
            <w:tcW w:w="0" w:type="auto"/>
            <w:vAlign w:val="center"/>
            <w:hideMark/>
          </w:tcPr>
          <w:p w14:paraId="017BF4AB" w14:textId="477A0E12"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3D00C466" w14:textId="77777777" w:rsidTr="0047342E">
        <w:tc>
          <w:tcPr>
            <w:tcW w:w="0" w:type="auto"/>
            <w:vAlign w:val="center"/>
            <w:hideMark/>
          </w:tcPr>
          <w:p w14:paraId="6148C0B8"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22</w:t>
            </w:r>
          </w:p>
        </w:tc>
        <w:tc>
          <w:tcPr>
            <w:tcW w:w="0" w:type="auto"/>
            <w:vAlign w:val="center"/>
            <w:hideMark/>
          </w:tcPr>
          <w:p w14:paraId="3F1645F9"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синхронизацию с БДУ ФСТЭК</w:t>
            </w:r>
          </w:p>
        </w:tc>
        <w:tc>
          <w:tcPr>
            <w:tcW w:w="0" w:type="auto"/>
            <w:vAlign w:val="center"/>
            <w:hideMark/>
          </w:tcPr>
          <w:p w14:paraId="54872BA3"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Система получает актуальные сведения об уязвимостях</w:t>
            </w:r>
          </w:p>
        </w:tc>
        <w:tc>
          <w:tcPr>
            <w:tcW w:w="0" w:type="auto"/>
            <w:vAlign w:val="center"/>
            <w:hideMark/>
          </w:tcPr>
          <w:p w14:paraId="60A1DF4F" w14:textId="307A9724"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0E8851B7" w14:textId="77777777" w:rsidTr="0047342E">
        <w:tc>
          <w:tcPr>
            <w:tcW w:w="0" w:type="auto"/>
            <w:vAlign w:val="center"/>
            <w:hideMark/>
          </w:tcPr>
          <w:p w14:paraId="617B49B4"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23</w:t>
            </w:r>
          </w:p>
        </w:tc>
        <w:tc>
          <w:tcPr>
            <w:tcW w:w="0" w:type="auto"/>
            <w:vAlign w:val="center"/>
            <w:hideMark/>
          </w:tcPr>
          <w:p w14:paraId="51C777A0"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ошибку синхронизации с БДУ ФСТЭК</w:t>
            </w:r>
          </w:p>
        </w:tc>
        <w:tc>
          <w:tcPr>
            <w:tcW w:w="0" w:type="auto"/>
            <w:vAlign w:val="center"/>
            <w:hideMark/>
          </w:tcPr>
          <w:p w14:paraId="6C450AEA"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Система фиксирует событие и уведомляет пользователя</w:t>
            </w:r>
          </w:p>
        </w:tc>
        <w:tc>
          <w:tcPr>
            <w:tcW w:w="0" w:type="auto"/>
            <w:vAlign w:val="center"/>
            <w:hideMark/>
          </w:tcPr>
          <w:p w14:paraId="2FC0B263" w14:textId="6A05084F"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406A26E5" w14:textId="77777777" w:rsidTr="0047342E">
        <w:tc>
          <w:tcPr>
            <w:tcW w:w="0" w:type="auto"/>
            <w:vAlign w:val="center"/>
            <w:hideMark/>
          </w:tcPr>
          <w:p w14:paraId="1EB3937A"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24</w:t>
            </w:r>
          </w:p>
        </w:tc>
        <w:tc>
          <w:tcPr>
            <w:tcW w:w="0" w:type="auto"/>
            <w:vAlign w:val="center"/>
            <w:hideMark/>
          </w:tcPr>
          <w:p w14:paraId="6A2D796C"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обогащение карточки уязвимости</w:t>
            </w:r>
          </w:p>
        </w:tc>
        <w:tc>
          <w:tcPr>
            <w:tcW w:w="0" w:type="auto"/>
            <w:vAlign w:val="center"/>
            <w:hideMark/>
          </w:tcPr>
          <w:p w14:paraId="6D9816B9"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Карточка дополняется описанием, идентификатором и признаками эксплуатации</w:t>
            </w:r>
          </w:p>
        </w:tc>
        <w:tc>
          <w:tcPr>
            <w:tcW w:w="0" w:type="auto"/>
            <w:vAlign w:val="center"/>
            <w:hideMark/>
          </w:tcPr>
          <w:p w14:paraId="7EACA606" w14:textId="5E1C9C6F"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197C37F2" w14:textId="77777777" w:rsidTr="0047342E">
        <w:tc>
          <w:tcPr>
            <w:tcW w:w="0" w:type="auto"/>
            <w:vAlign w:val="center"/>
            <w:hideMark/>
          </w:tcPr>
          <w:p w14:paraId="4362FCA1"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25</w:t>
            </w:r>
          </w:p>
        </w:tc>
        <w:tc>
          <w:tcPr>
            <w:tcW w:w="0" w:type="auto"/>
            <w:vAlign w:val="center"/>
            <w:hideMark/>
          </w:tcPr>
          <w:p w14:paraId="4782735F"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учет критичности актива</w:t>
            </w:r>
          </w:p>
        </w:tc>
        <w:tc>
          <w:tcPr>
            <w:tcW w:w="0" w:type="auto"/>
            <w:vAlign w:val="center"/>
            <w:hideMark/>
          </w:tcPr>
          <w:p w14:paraId="7290D6E7"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Критичность актива влияет на итоговый приоритет</w:t>
            </w:r>
          </w:p>
        </w:tc>
        <w:tc>
          <w:tcPr>
            <w:tcW w:w="0" w:type="auto"/>
            <w:vAlign w:val="center"/>
            <w:hideMark/>
          </w:tcPr>
          <w:p w14:paraId="3991627D" w14:textId="0AAA3115"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53DD0467" w14:textId="77777777" w:rsidTr="0047342E">
        <w:tc>
          <w:tcPr>
            <w:tcW w:w="0" w:type="auto"/>
            <w:vAlign w:val="center"/>
            <w:hideMark/>
          </w:tcPr>
          <w:p w14:paraId="4D7AECEB"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26</w:t>
            </w:r>
          </w:p>
        </w:tc>
        <w:tc>
          <w:tcPr>
            <w:tcW w:w="0" w:type="auto"/>
            <w:vAlign w:val="center"/>
            <w:hideMark/>
          </w:tcPr>
          <w:p w14:paraId="7FDFE170"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учет сетевой экспозиции</w:t>
            </w:r>
          </w:p>
        </w:tc>
        <w:tc>
          <w:tcPr>
            <w:tcW w:w="0" w:type="auto"/>
            <w:vAlign w:val="center"/>
            <w:hideMark/>
          </w:tcPr>
          <w:p w14:paraId="4AD87F5F"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Внешняя экспозиция повышает приоритет уязвимости</w:t>
            </w:r>
          </w:p>
        </w:tc>
        <w:tc>
          <w:tcPr>
            <w:tcW w:w="0" w:type="auto"/>
            <w:vAlign w:val="center"/>
            <w:hideMark/>
          </w:tcPr>
          <w:p w14:paraId="6E9B38C0" w14:textId="3E29B58A"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4FF26F89" w14:textId="77777777" w:rsidTr="0047342E">
        <w:tc>
          <w:tcPr>
            <w:tcW w:w="0" w:type="auto"/>
            <w:vAlign w:val="center"/>
            <w:hideMark/>
          </w:tcPr>
          <w:p w14:paraId="60FEB790"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27</w:t>
            </w:r>
          </w:p>
        </w:tc>
        <w:tc>
          <w:tcPr>
            <w:tcW w:w="0" w:type="auto"/>
            <w:vAlign w:val="center"/>
            <w:hideMark/>
          </w:tcPr>
          <w:p w14:paraId="26D4E87B"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учет наличия PoC/эксплойта</w:t>
            </w:r>
          </w:p>
        </w:tc>
        <w:tc>
          <w:tcPr>
            <w:tcW w:w="0" w:type="auto"/>
            <w:vAlign w:val="center"/>
            <w:hideMark/>
          </w:tcPr>
          <w:p w14:paraId="50E77001"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Наличие PoC/эксплойта повышает скоринг</w:t>
            </w:r>
          </w:p>
        </w:tc>
        <w:tc>
          <w:tcPr>
            <w:tcW w:w="0" w:type="auto"/>
            <w:vAlign w:val="center"/>
            <w:hideMark/>
          </w:tcPr>
          <w:p w14:paraId="59C0AE7A" w14:textId="612650D6"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6AF539C5" w14:textId="77777777" w:rsidTr="0047342E">
        <w:tc>
          <w:tcPr>
            <w:tcW w:w="0" w:type="auto"/>
            <w:vAlign w:val="center"/>
            <w:hideMark/>
          </w:tcPr>
          <w:p w14:paraId="22ADC638"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28</w:t>
            </w:r>
          </w:p>
        </w:tc>
        <w:tc>
          <w:tcPr>
            <w:tcW w:w="0" w:type="auto"/>
            <w:vAlign w:val="center"/>
            <w:hideMark/>
          </w:tcPr>
          <w:p w14:paraId="7F9A17F3"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расчет итогового скоринга</w:t>
            </w:r>
          </w:p>
        </w:tc>
        <w:tc>
          <w:tcPr>
            <w:tcW w:w="0" w:type="auto"/>
            <w:vAlign w:val="center"/>
            <w:hideMark/>
          </w:tcPr>
          <w:p w14:paraId="5595BBAA"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Система рассчитывает итоговый балл приоритизации</w:t>
            </w:r>
          </w:p>
        </w:tc>
        <w:tc>
          <w:tcPr>
            <w:tcW w:w="0" w:type="auto"/>
            <w:vAlign w:val="center"/>
            <w:hideMark/>
          </w:tcPr>
          <w:p w14:paraId="6C4D424B" w14:textId="15F81C8D"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2F32D783" w14:textId="77777777" w:rsidTr="0047342E">
        <w:tc>
          <w:tcPr>
            <w:tcW w:w="0" w:type="auto"/>
            <w:vAlign w:val="center"/>
            <w:hideMark/>
          </w:tcPr>
          <w:p w14:paraId="5CB62497"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lastRenderedPageBreak/>
              <w:t>29</w:t>
            </w:r>
          </w:p>
        </w:tc>
        <w:tc>
          <w:tcPr>
            <w:tcW w:w="0" w:type="auto"/>
            <w:vAlign w:val="center"/>
            <w:hideMark/>
          </w:tcPr>
          <w:p w14:paraId="52A68F98"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формирование очередности устранения</w:t>
            </w:r>
          </w:p>
        </w:tc>
        <w:tc>
          <w:tcPr>
            <w:tcW w:w="0" w:type="auto"/>
            <w:vAlign w:val="center"/>
            <w:hideMark/>
          </w:tcPr>
          <w:p w14:paraId="5ADF92C8"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Уязвимости сортируются по приоритету</w:t>
            </w:r>
          </w:p>
        </w:tc>
        <w:tc>
          <w:tcPr>
            <w:tcW w:w="0" w:type="auto"/>
            <w:vAlign w:val="center"/>
            <w:hideMark/>
          </w:tcPr>
          <w:p w14:paraId="4E0EF752" w14:textId="6A6C1BE5"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3F6D77F2" w14:textId="77777777" w:rsidTr="0047342E">
        <w:tc>
          <w:tcPr>
            <w:tcW w:w="0" w:type="auto"/>
            <w:vAlign w:val="center"/>
            <w:hideMark/>
          </w:tcPr>
          <w:p w14:paraId="4C828472"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30</w:t>
            </w:r>
          </w:p>
        </w:tc>
        <w:tc>
          <w:tcPr>
            <w:tcW w:w="0" w:type="auto"/>
            <w:vAlign w:val="center"/>
            <w:hideMark/>
          </w:tcPr>
          <w:p w14:paraId="461FEAAC"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сохранение результатов приоритизации</w:t>
            </w:r>
          </w:p>
        </w:tc>
        <w:tc>
          <w:tcPr>
            <w:tcW w:w="0" w:type="auto"/>
            <w:vAlign w:val="center"/>
            <w:hideMark/>
          </w:tcPr>
          <w:p w14:paraId="517A997B"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Результаты сохраняются в базе данных</w:t>
            </w:r>
          </w:p>
        </w:tc>
        <w:tc>
          <w:tcPr>
            <w:tcW w:w="0" w:type="auto"/>
            <w:vAlign w:val="center"/>
            <w:hideMark/>
          </w:tcPr>
          <w:p w14:paraId="675EEB15" w14:textId="507715C1" w:rsidR="0047342E" w:rsidRPr="0047342E" w:rsidRDefault="0047342E" w:rsidP="0047342E">
            <w:pPr>
              <w:jc w:val="center"/>
              <w:rPr>
                <w:rFonts w:ascii="Times New Roman" w:eastAsia="Times New Roman" w:hAnsi="Times New Roman" w:cs="Times New Roman"/>
                <w:sz w:val="28"/>
                <w:szCs w:val="28"/>
                <w:lang w:eastAsia="ru-RU"/>
              </w:rPr>
            </w:pPr>
          </w:p>
        </w:tc>
      </w:tr>
    </w:tbl>
    <w:p w14:paraId="047243BE" w14:textId="2F172A2E" w:rsidR="0047342E" w:rsidRDefault="0047342E" w:rsidP="0047342E">
      <w:pPr>
        <w:spacing w:after="0" w:line="360" w:lineRule="auto"/>
        <w:ind w:firstLine="709"/>
        <w:jc w:val="both"/>
        <w:rPr>
          <w:rFonts w:ascii="Times New Roman" w:eastAsia="Times New Roman" w:hAnsi="Times New Roman" w:cs="Times New Roman"/>
          <w:sz w:val="28"/>
          <w:szCs w:val="28"/>
          <w:lang w:eastAsia="ru-RU"/>
        </w:rPr>
      </w:pPr>
    </w:p>
    <w:p w14:paraId="26B9E654" w14:textId="004BE7EB" w:rsidR="0047342E" w:rsidRDefault="0047342E" w:rsidP="0047342E">
      <w:pPr>
        <w:spacing w:after="0" w:line="360" w:lineRule="auto"/>
        <w:ind w:firstLine="709"/>
        <w:jc w:val="both"/>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2.4. Контроль сроков и работа с таск-трекером</w:t>
      </w:r>
    </w:p>
    <w:tbl>
      <w:tblPr>
        <w:tblStyle w:val="a5"/>
        <w:tblW w:w="0" w:type="auto"/>
        <w:tblLook w:val="04A0" w:firstRow="1" w:lastRow="0" w:firstColumn="1" w:lastColumn="0" w:noHBand="0" w:noVBand="1"/>
      </w:tblPr>
      <w:tblGrid>
        <w:gridCol w:w="498"/>
        <w:gridCol w:w="3220"/>
        <w:gridCol w:w="3928"/>
        <w:gridCol w:w="1982"/>
      </w:tblGrid>
      <w:tr w:rsidR="0047342E" w:rsidRPr="0047342E" w14:paraId="2677897A" w14:textId="77777777" w:rsidTr="0047342E">
        <w:tc>
          <w:tcPr>
            <w:tcW w:w="0" w:type="auto"/>
            <w:vAlign w:val="center"/>
            <w:hideMark/>
          </w:tcPr>
          <w:p w14:paraId="1C54656F" w14:textId="77777777" w:rsidR="0047342E" w:rsidRPr="0047342E" w:rsidRDefault="0047342E" w:rsidP="0047342E">
            <w:pPr>
              <w:jc w:val="center"/>
              <w:rPr>
                <w:rFonts w:ascii="Times New Roman" w:eastAsia="Times New Roman" w:hAnsi="Times New Roman" w:cs="Times New Roman"/>
                <w:b/>
                <w:bCs/>
                <w:sz w:val="28"/>
                <w:szCs w:val="28"/>
                <w:lang w:eastAsia="ru-RU"/>
              </w:rPr>
            </w:pPr>
            <w:r w:rsidRPr="0047342E">
              <w:rPr>
                <w:rFonts w:ascii="Times New Roman" w:eastAsia="Times New Roman" w:hAnsi="Times New Roman" w:cs="Times New Roman"/>
                <w:b/>
                <w:bCs/>
                <w:sz w:val="28"/>
                <w:szCs w:val="28"/>
                <w:lang w:eastAsia="ru-RU"/>
              </w:rPr>
              <w:t>№</w:t>
            </w:r>
          </w:p>
        </w:tc>
        <w:tc>
          <w:tcPr>
            <w:tcW w:w="0" w:type="auto"/>
            <w:vAlign w:val="center"/>
            <w:hideMark/>
          </w:tcPr>
          <w:p w14:paraId="6CC41FF9" w14:textId="77777777" w:rsidR="0047342E" w:rsidRPr="0047342E" w:rsidRDefault="0047342E" w:rsidP="0047342E">
            <w:pPr>
              <w:jc w:val="center"/>
              <w:rPr>
                <w:rFonts w:ascii="Times New Roman" w:eastAsia="Times New Roman" w:hAnsi="Times New Roman" w:cs="Times New Roman"/>
                <w:b/>
                <w:bCs/>
                <w:sz w:val="28"/>
                <w:szCs w:val="28"/>
                <w:lang w:eastAsia="ru-RU"/>
              </w:rPr>
            </w:pPr>
            <w:r w:rsidRPr="0047342E">
              <w:rPr>
                <w:rFonts w:ascii="Times New Roman" w:eastAsia="Times New Roman" w:hAnsi="Times New Roman" w:cs="Times New Roman"/>
                <w:b/>
                <w:bCs/>
                <w:sz w:val="28"/>
                <w:szCs w:val="28"/>
                <w:lang w:eastAsia="ru-RU"/>
              </w:rPr>
              <w:t>Проверка</w:t>
            </w:r>
          </w:p>
        </w:tc>
        <w:tc>
          <w:tcPr>
            <w:tcW w:w="0" w:type="auto"/>
            <w:vAlign w:val="center"/>
            <w:hideMark/>
          </w:tcPr>
          <w:p w14:paraId="3B0B8CB1" w14:textId="77777777" w:rsidR="0047342E" w:rsidRPr="0047342E" w:rsidRDefault="0047342E" w:rsidP="0047342E">
            <w:pPr>
              <w:jc w:val="center"/>
              <w:rPr>
                <w:rFonts w:ascii="Times New Roman" w:eastAsia="Times New Roman" w:hAnsi="Times New Roman" w:cs="Times New Roman"/>
                <w:b/>
                <w:bCs/>
                <w:sz w:val="28"/>
                <w:szCs w:val="28"/>
                <w:lang w:eastAsia="ru-RU"/>
              </w:rPr>
            </w:pPr>
            <w:r w:rsidRPr="0047342E">
              <w:rPr>
                <w:rFonts w:ascii="Times New Roman" w:eastAsia="Times New Roman" w:hAnsi="Times New Roman" w:cs="Times New Roman"/>
                <w:b/>
                <w:bCs/>
                <w:sz w:val="28"/>
                <w:szCs w:val="28"/>
                <w:lang w:eastAsia="ru-RU"/>
              </w:rPr>
              <w:t>Ожидаемый результат</w:t>
            </w:r>
          </w:p>
        </w:tc>
        <w:tc>
          <w:tcPr>
            <w:tcW w:w="0" w:type="auto"/>
            <w:vAlign w:val="center"/>
            <w:hideMark/>
          </w:tcPr>
          <w:p w14:paraId="4521383E" w14:textId="377436EE" w:rsidR="0047342E" w:rsidRPr="0047342E" w:rsidRDefault="00194F05" w:rsidP="0047342E">
            <w:pPr>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Комментарий</w:t>
            </w:r>
          </w:p>
        </w:tc>
      </w:tr>
      <w:tr w:rsidR="0047342E" w:rsidRPr="0047342E" w14:paraId="5B6C1FBA" w14:textId="77777777" w:rsidTr="0047342E">
        <w:tc>
          <w:tcPr>
            <w:tcW w:w="0" w:type="auto"/>
            <w:vAlign w:val="center"/>
            <w:hideMark/>
          </w:tcPr>
          <w:p w14:paraId="52E1D6D3"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31</w:t>
            </w:r>
          </w:p>
        </w:tc>
        <w:tc>
          <w:tcPr>
            <w:tcW w:w="0" w:type="auto"/>
            <w:vAlign w:val="center"/>
            <w:hideMark/>
          </w:tcPr>
          <w:p w14:paraId="3CFB3DC3"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выбор уязвимостей и активов для контроля</w:t>
            </w:r>
          </w:p>
        </w:tc>
        <w:tc>
          <w:tcPr>
            <w:tcW w:w="0" w:type="auto"/>
            <w:vAlign w:val="center"/>
            <w:hideMark/>
          </w:tcPr>
          <w:p w14:paraId="0D7D24E7"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Система позволяет задать объекты контроля</w:t>
            </w:r>
          </w:p>
        </w:tc>
        <w:tc>
          <w:tcPr>
            <w:tcW w:w="0" w:type="auto"/>
            <w:vAlign w:val="center"/>
            <w:hideMark/>
          </w:tcPr>
          <w:p w14:paraId="14FD7B33" w14:textId="038A66BB"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2D036C0F" w14:textId="77777777" w:rsidTr="0047342E">
        <w:tc>
          <w:tcPr>
            <w:tcW w:w="0" w:type="auto"/>
            <w:vAlign w:val="center"/>
            <w:hideMark/>
          </w:tcPr>
          <w:p w14:paraId="5E0A185B"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32</w:t>
            </w:r>
          </w:p>
        </w:tc>
        <w:tc>
          <w:tcPr>
            <w:tcW w:w="0" w:type="auto"/>
            <w:vAlign w:val="center"/>
            <w:hideMark/>
          </w:tcPr>
          <w:p w14:paraId="44554994"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определение факта установки обновления</w:t>
            </w:r>
          </w:p>
        </w:tc>
        <w:tc>
          <w:tcPr>
            <w:tcW w:w="0" w:type="auto"/>
            <w:vAlign w:val="center"/>
            <w:hideMark/>
          </w:tcPr>
          <w:p w14:paraId="16F48989"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Система определяет, установлено ли обновление</w:t>
            </w:r>
          </w:p>
        </w:tc>
        <w:tc>
          <w:tcPr>
            <w:tcW w:w="0" w:type="auto"/>
            <w:vAlign w:val="center"/>
            <w:hideMark/>
          </w:tcPr>
          <w:p w14:paraId="3E4D0D49" w14:textId="6F93D0B3"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2AEDAD0E" w14:textId="77777777" w:rsidTr="0047342E">
        <w:tc>
          <w:tcPr>
            <w:tcW w:w="0" w:type="auto"/>
            <w:vAlign w:val="center"/>
            <w:hideMark/>
          </w:tcPr>
          <w:p w14:paraId="77553A50"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33</w:t>
            </w:r>
          </w:p>
        </w:tc>
        <w:tc>
          <w:tcPr>
            <w:tcW w:w="0" w:type="auto"/>
            <w:vAlign w:val="center"/>
            <w:hideMark/>
          </w:tcPr>
          <w:p w14:paraId="1BAAF81D"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ситуацию, когда обновление не установлено</w:t>
            </w:r>
          </w:p>
        </w:tc>
        <w:tc>
          <w:tcPr>
            <w:tcW w:w="0" w:type="auto"/>
            <w:vAlign w:val="center"/>
            <w:hideMark/>
          </w:tcPr>
          <w:p w14:paraId="08FD3D7D"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Система фиксирует невыполнение устранения</w:t>
            </w:r>
          </w:p>
        </w:tc>
        <w:tc>
          <w:tcPr>
            <w:tcW w:w="0" w:type="auto"/>
            <w:vAlign w:val="center"/>
            <w:hideMark/>
          </w:tcPr>
          <w:p w14:paraId="762CACCA" w14:textId="14BA48C8"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68C38FE0" w14:textId="77777777" w:rsidTr="0047342E">
        <w:tc>
          <w:tcPr>
            <w:tcW w:w="0" w:type="auto"/>
            <w:vAlign w:val="center"/>
            <w:hideMark/>
          </w:tcPr>
          <w:p w14:paraId="7B14CCAC"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34</w:t>
            </w:r>
          </w:p>
        </w:tc>
        <w:tc>
          <w:tcPr>
            <w:tcW w:w="0" w:type="auto"/>
            <w:vAlign w:val="center"/>
            <w:hideMark/>
          </w:tcPr>
          <w:p w14:paraId="67FCD379"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формирование рекомендации по патчу</w:t>
            </w:r>
          </w:p>
        </w:tc>
        <w:tc>
          <w:tcPr>
            <w:tcW w:w="0" w:type="auto"/>
            <w:vAlign w:val="center"/>
            <w:hideMark/>
          </w:tcPr>
          <w:p w14:paraId="6949C5DC"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Система предлагает корректное обновление</w:t>
            </w:r>
          </w:p>
        </w:tc>
        <w:tc>
          <w:tcPr>
            <w:tcW w:w="0" w:type="auto"/>
            <w:vAlign w:val="center"/>
            <w:hideMark/>
          </w:tcPr>
          <w:p w14:paraId="4E388142" w14:textId="4986EDE8"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00DF9C28" w14:textId="77777777" w:rsidTr="0047342E">
        <w:tc>
          <w:tcPr>
            <w:tcW w:w="0" w:type="auto"/>
            <w:vAlign w:val="center"/>
            <w:hideMark/>
          </w:tcPr>
          <w:p w14:paraId="3173687B"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35</w:t>
            </w:r>
          </w:p>
        </w:tc>
        <w:tc>
          <w:tcPr>
            <w:tcW w:w="0" w:type="auto"/>
            <w:vAlign w:val="center"/>
            <w:hideMark/>
          </w:tcPr>
          <w:p w14:paraId="337C03F0"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невозможность патчинга</w:t>
            </w:r>
          </w:p>
        </w:tc>
        <w:tc>
          <w:tcPr>
            <w:tcW w:w="0" w:type="auto"/>
            <w:vAlign w:val="center"/>
            <w:hideMark/>
          </w:tcPr>
          <w:p w14:paraId="37AFCC14"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Система предлагает компенсирующие меры</w:t>
            </w:r>
          </w:p>
        </w:tc>
        <w:tc>
          <w:tcPr>
            <w:tcW w:w="0" w:type="auto"/>
            <w:vAlign w:val="center"/>
            <w:hideMark/>
          </w:tcPr>
          <w:p w14:paraId="6E34F673" w14:textId="5861C189"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17DB58D1" w14:textId="77777777" w:rsidTr="0047342E">
        <w:tc>
          <w:tcPr>
            <w:tcW w:w="0" w:type="auto"/>
            <w:vAlign w:val="center"/>
            <w:hideMark/>
          </w:tcPr>
          <w:p w14:paraId="1D76601B"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36</w:t>
            </w:r>
          </w:p>
        </w:tc>
        <w:tc>
          <w:tcPr>
            <w:tcW w:w="0" w:type="auto"/>
            <w:vAlign w:val="center"/>
            <w:hideMark/>
          </w:tcPr>
          <w:p w14:paraId="6151C0C7"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создание заявки в таск-трекере</w:t>
            </w:r>
          </w:p>
        </w:tc>
        <w:tc>
          <w:tcPr>
            <w:tcW w:w="0" w:type="auto"/>
            <w:vAlign w:val="center"/>
            <w:hideMark/>
          </w:tcPr>
          <w:p w14:paraId="185D76E3"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Заявка создается автоматически</w:t>
            </w:r>
          </w:p>
        </w:tc>
        <w:tc>
          <w:tcPr>
            <w:tcW w:w="0" w:type="auto"/>
            <w:vAlign w:val="center"/>
            <w:hideMark/>
          </w:tcPr>
          <w:p w14:paraId="54A6A380" w14:textId="394A7FF5"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41CC58BD" w14:textId="77777777" w:rsidTr="0047342E">
        <w:tc>
          <w:tcPr>
            <w:tcW w:w="0" w:type="auto"/>
            <w:vAlign w:val="center"/>
            <w:hideMark/>
          </w:tcPr>
          <w:p w14:paraId="54EB124E"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37</w:t>
            </w:r>
          </w:p>
        </w:tc>
        <w:tc>
          <w:tcPr>
            <w:tcW w:w="0" w:type="auto"/>
            <w:vAlign w:val="center"/>
            <w:hideMark/>
          </w:tcPr>
          <w:p w14:paraId="592A2602"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передачу данных в заявку</w:t>
            </w:r>
          </w:p>
        </w:tc>
        <w:tc>
          <w:tcPr>
            <w:tcW w:w="0" w:type="auto"/>
            <w:vAlign w:val="center"/>
            <w:hideMark/>
          </w:tcPr>
          <w:p w14:paraId="4100F53D"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В заявку передаются актив, уязвимость, критичность, срок и рекомендации</w:t>
            </w:r>
          </w:p>
        </w:tc>
        <w:tc>
          <w:tcPr>
            <w:tcW w:w="0" w:type="auto"/>
            <w:vAlign w:val="center"/>
            <w:hideMark/>
          </w:tcPr>
          <w:p w14:paraId="5CCD0F2F" w14:textId="7A1BB603"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1F8A109C" w14:textId="77777777" w:rsidTr="0047342E">
        <w:tc>
          <w:tcPr>
            <w:tcW w:w="0" w:type="auto"/>
            <w:vAlign w:val="center"/>
            <w:hideMark/>
          </w:tcPr>
          <w:p w14:paraId="57751C42"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38</w:t>
            </w:r>
          </w:p>
        </w:tc>
        <w:tc>
          <w:tcPr>
            <w:tcW w:w="0" w:type="auto"/>
            <w:vAlign w:val="center"/>
            <w:hideMark/>
          </w:tcPr>
          <w:p w14:paraId="42C9E266" w14:textId="4BC67FAD"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 xml:space="preserve">Проверить получение </w:t>
            </w:r>
            <w:r w:rsidR="00194F05">
              <w:rPr>
                <w:rFonts w:ascii="Times New Roman" w:eastAsia="Times New Roman" w:hAnsi="Times New Roman" w:cs="Times New Roman"/>
                <w:sz w:val="28"/>
                <w:szCs w:val="28"/>
                <w:lang w:eastAsia="ru-RU"/>
              </w:rPr>
              <w:t>Комментарий</w:t>
            </w:r>
            <w:r w:rsidRPr="0047342E">
              <w:rPr>
                <w:rFonts w:ascii="Times New Roman" w:eastAsia="Times New Roman" w:hAnsi="Times New Roman" w:cs="Times New Roman"/>
                <w:sz w:val="28"/>
                <w:szCs w:val="28"/>
                <w:lang w:eastAsia="ru-RU"/>
              </w:rPr>
              <w:t>а из таск-трекера</w:t>
            </w:r>
          </w:p>
        </w:tc>
        <w:tc>
          <w:tcPr>
            <w:tcW w:w="0" w:type="auto"/>
            <w:vAlign w:val="center"/>
            <w:hideMark/>
          </w:tcPr>
          <w:p w14:paraId="55FF3566" w14:textId="04AB48AC" w:rsidR="0047342E" w:rsidRPr="0047342E" w:rsidRDefault="00194F05" w:rsidP="0047342E">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Комментарий</w:t>
            </w:r>
            <w:r w:rsidR="0047342E" w:rsidRPr="0047342E">
              <w:rPr>
                <w:rFonts w:ascii="Times New Roman" w:eastAsia="Times New Roman" w:hAnsi="Times New Roman" w:cs="Times New Roman"/>
                <w:sz w:val="28"/>
                <w:szCs w:val="28"/>
                <w:lang w:eastAsia="ru-RU"/>
              </w:rPr>
              <w:t xml:space="preserve"> заявки обновляется в системе</w:t>
            </w:r>
          </w:p>
        </w:tc>
        <w:tc>
          <w:tcPr>
            <w:tcW w:w="0" w:type="auto"/>
            <w:vAlign w:val="center"/>
            <w:hideMark/>
          </w:tcPr>
          <w:p w14:paraId="3AB07BCC" w14:textId="14229365"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79110A9E" w14:textId="77777777" w:rsidTr="0047342E">
        <w:tc>
          <w:tcPr>
            <w:tcW w:w="0" w:type="auto"/>
            <w:vAlign w:val="center"/>
            <w:hideMark/>
          </w:tcPr>
          <w:p w14:paraId="0EABFFCD"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39</w:t>
            </w:r>
          </w:p>
        </w:tc>
        <w:tc>
          <w:tcPr>
            <w:tcW w:w="0" w:type="auto"/>
            <w:vAlign w:val="center"/>
            <w:hideMark/>
          </w:tcPr>
          <w:p w14:paraId="778107C1"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фиксацию нарушения срока</w:t>
            </w:r>
          </w:p>
        </w:tc>
        <w:tc>
          <w:tcPr>
            <w:tcW w:w="0" w:type="auto"/>
            <w:vAlign w:val="center"/>
            <w:hideMark/>
          </w:tcPr>
          <w:p w14:paraId="2C135E5E"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Просрочка отображается в системе контроля</w:t>
            </w:r>
          </w:p>
        </w:tc>
        <w:tc>
          <w:tcPr>
            <w:tcW w:w="0" w:type="auto"/>
            <w:vAlign w:val="center"/>
            <w:hideMark/>
          </w:tcPr>
          <w:p w14:paraId="7E17FB4F" w14:textId="0D7D3860"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7E2E9CE8" w14:textId="77777777" w:rsidTr="0047342E">
        <w:tc>
          <w:tcPr>
            <w:tcW w:w="0" w:type="auto"/>
            <w:vAlign w:val="center"/>
            <w:hideMark/>
          </w:tcPr>
          <w:p w14:paraId="1DD15898"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40</w:t>
            </w:r>
          </w:p>
        </w:tc>
        <w:tc>
          <w:tcPr>
            <w:tcW w:w="0" w:type="auto"/>
            <w:vAlign w:val="center"/>
            <w:hideMark/>
          </w:tcPr>
          <w:p w14:paraId="0340892D" w14:textId="06409AF9"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 xml:space="preserve">Проверить сохранение истории изменений </w:t>
            </w:r>
            <w:r w:rsidR="00194F05">
              <w:rPr>
                <w:rFonts w:ascii="Times New Roman" w:eastAsia="Times New Roman" w:hAnsi="Times New Roman" w:cs="Times New Roman"/>
                <w:sz w:val="28"/>
                <w:szCs w:val="28"/>
                <w:lang w:eastAsia="ru-RU"/>
              </w:rPr>
              <w:t>Комментарий</w:t>
            </w:r>
            <w:r w:rsidRPr="0047342E">
              <w:rPr>
                <w:rFonts w:ascii="Times New Roman" w:eastAsia="Times New Roman" w:hAnsi="Times New Roman" w:cs="Times New Roman"/>
                <w:sz w:val="28"/>
                <w:szCs w:val="28"/>
                <w:lang w:eastAsia="ru-RU"/>
              </w:rPr>
              <w:t>а</w:t>
            </w:r>
          </w:p>
        </w:tc>
        <w:tc>
          <w:tcPr>
            <w:tcW w:w="0" w:type="auto"/>
            <w:vAlign w:val="center"/>
            <w:hideMark/>
          </w:tcPr>
          <w:p w14:paraId="5DDB4189"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История доступна для анализа</w:t>
            </w:r>
          </w:p>
        </w:tc>
        <w:tc>
          <w:tcPr>
            <w:tcW w:w="0" w:type="auto"/>
            <w:vAlign w:val="center"/>
            <w:hideMark/>
          </w:tcPr>
          <w:p w14:paraId="3F6E1BD5" w14:textId="17E87493" w:rsidR="0047342E" w:rsidRPr="0047342E" w:rsidRDefault="0047342E" w:rsidP="0047342E">
            <w:pPr>
              <w:jc w:val="center"/>
              <w:rPr>
                <w:rFonts w:ascii="Times New Roman" w:eastAsia="Times New Roman" w:hAnsi="Times New Roman" w:cs="Times New Roman"/>
                <w:sz w:val="28"/>
                <w:szCs w:val="28"/>
                <w:lang w:eastAsia="ru-RU"/>
              </w:rPr>
            </w:pPr>
          </w:p>
        </w:tc>
      </w:tr>
    </w:tbl>
    <w:p w14:paraId="7B0CC1C3" w14:textId="14375313" w:rsidR="0047342E" w:rsidRDefault="0047342E" w:rsidP="0047342E">
      <w:pPr>
        <w:spacing w:after="0" w:line="360" w:lineRule="auto"/>
        <w:ind w:firstLine="709"/>
        <w:jc w:val="both"/>
        <w:rPr>
          <w:rFonts w:ascii="Times New Roman" w:eastAsia="Times New Roman" w:hAnsi="Times New Roman" w:cs="Times New Roman"/>
          <w:sz w:val="28"/>
          <w:szCs w:val="28"/>
          <w:lang w:eastAsia="ru-RU"/>
        </w:rPr>
      </w:pPr>
    </w:p>
    <w:p w14:paraId="297AAD89" w14:textId="7FA7165C" w:rsidR="0047342E" w:rsidRDefault="0047342E" w:rsidP="0047342E">
      <w:pPr>
        <w:spacing w:after="0" w:line="360" w:lineRule="auto"/>
        <w:ind w:firstLine="709"/>
        <w:jc w:val="both"/>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2.5. Отчеты и дашборды</w:t>
      </w:r>
    </w:p>
    <w:tbl>
      <w:tblPr>
        <w:tblStyle w:val="a5"/>
        <w:tblW w:w="0" w:type="auto"/>
        <w:tblLook w:val="04A0" w:firstRow="1" w:lastRow="0" w:firstColumn="1" w:lastColumn="0" w:noHBand="0" w:noVBand="1"/>
      </w:tblPr>
      <w:tblGrid>
        <w:gridCol w:w="498"/>
        <w:gridCol w:w="3311"/>
        <w:gridCol w:w="3837"/>
        <w:gridCol w:w="1982"/>
      </w:tblGrid>
      <w:tr w:rsidR="0047342E" w:rsidRPr="0047342E" w14:paraId="6E69865C" w14:textId="77777777" w:rsidTr="0047342E">
        <w:tc>
          <w:tcPr>
            <w:tcW w:w="0" w:type="auto"/>
            <w:vAlign w:val="center"/>
            <w:hideMark/>
          </w:tcPr>
          <w:p w14:paraId="6426063B" w14:textId="77777777" w:rsidR="0047342E" w:rsidRPr="0047342E" w:rsidRDefault="0047342E" w:rsidP="0047342E">
            <w:pPr>
              <w:jc w:val="center"/>
              <w:rPr>
                <w:rFonts w:ascii="Times New Roman" w:eastAsia="Times New Roman" w:hAnsi="Times New Roman" w:cs="Times New Roman"/>
                <w:b/>
                <w:bCs/>
                <w:sz w:val="28"/>
                <w:szCs w:val="28"/>
                <w:lang w:eastAsia="ru-RU"/>
              </w:rPr>
            </w:pPr>
            <w:r w:rsidRPr="0047342E">
              <w:rPr>
                <w:rFonts w:ascii="Times New Roman" w:eastAsia="Times New Roman" w:hAnsi="Times New Roman" w:cs="Times New Roman"/>
                <w:b/>
                <w:bCs/>
                <w:sz w:val="28"/>
                <w:szCs w:val="28"/>
                <w:lang w:eastAsia="ru-RU"/>
              </w:rPr>
              <w:t>№</w:t>
            </w:r>
          </w:p>
        </w:tc>
        <w:tc>
          <w:tcPr>
            <w:tcW w:w="0" w:type="auto"/>
            <w:vAlign w:val="center"/>
            <w:hideMark/>
          </w:tcPr>
          <w:p w14:paraId="21C9E498" w14:textId="77777777" w:rsidR="0047342E" w:rsidRPr="0047342E" w:rsidRDefault="0047342E" w:rsidP="0047342E">
            <w:pPr>
              <w:jc w:val="center"/>
              <w:rPr>
                <w:rFonts w:ascii="Times New Roman" w:eastAsia="Times New Roman" w:hAnsi="Times New Roman" w:cs="Times New Roman"/>
                <w:b/>
                <w:bCs/>
                <w:sz w:val="28"/>
                <w:szCs w:val="28"/>
                <w:lang w:eastAsia="ru-RU"/>
              </w:rPr>
            </w:pPr>
            <w:r w:rsidRPr="0047342E">
              <w:rPr>
                <w:rFonts w:ascii="Times New Roman" w:eastAsia="Times New Roman" w:hAnsi="Times New Roman" w:cs="Times New Roman"/>
                <w:b/>
                <w:bCs/>
                <w:sz w:val="28"/>
                <w:szCs w:val="28"/>
                <w:lang w:eastAsia="ru-RU"/>
              </w:rPr>
              <w:t>Проверка</w:t>
            </w:r>
          </w:p>
        </w:tc>
        <w:tc>
          <w:tcPr>
            <w:tcW w:w="0" w:type="auto"/>
            <w:vAlign w:val="center"/>
            <w:hideMark/>
          </w:tcPr>
          <w:p w14:paraId="595368EB" w14:textId="77777777" w:rsidR="0047342E" w:rsidRPr="0047342E" w:rsidRDefault="0047342E" w:rsidP="0047342E">
            <w:pPr>
              <w:jc w:val="center"/>
              <w:rPr>
                <w:rFonts w:ascii="Times New Roman" w:eastAsia="Times New Roman" w:hAnsi="Times New Roman" w:cs="Times New Roman"/>
                <w:b/>
                <w:bCs/>
                <w:sz w:val="28"/>
                <w:szCs w:val="28"/>
                <w:lang w:eastAsia="ru-RU"/>
              </w:rPr>
            </w:pPr>
            <w:r w:rsidRPr="0047342E">
              <w:rPr>
                <w:rFonts w:ascii="Times New Roman" w:eastAsia="Times New Roman" w:hAnsi="Times New Roman" w:cs="Times New Roman"/>
                <w:b/>
                <w:bCs/>
                <w:sz w:val="28"/>
                <w:szCs w:val="28"/>
                <w:lang w:eastAsia="ru-RU"/>
              </w:rPr>
              <w:t>Ожидаемый результат</w:t>
            </w:r>
          </w:p>
        </w:tc>
        <w:tc>
          <w:tcPr>
            <w:tcW w:w="0" w:type="auto"/>
            <w:vAlign w:val="center"/>
            <w:hideMark/>
          </w:tcPr>
          <w:p w14:paraId="6FECE712" w14:textId="681EF02B" w:rsidR="0047342E" w:rsidRPr="0047342E" w:rsidRDefault="00194F05" w:rsidP="0047342E">
            <w:pPr>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Комментарий</w:t>
            </w:r>
          </w:p>
        </w:tc>
      </w:tr>
      <w:tr w:rsidR="0047342E" w:rsidRPr="0047342E" w14:paraId="676A2E21" w14:textId="77777777" w:rsidTr="0047342E">
        <w:tc>
          <w:tcPr>
            <w:tcW w:w="0" w:type="auto"/>
            <w:vAlign w:val="center"/>
            <w:hideMark/>
          </w:tcPr>
          <w:p w14:paraId="61547C1E"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lastRenderedPageBreak/>
              <w:t>41</w:t>
            </w:r>
          </w:p>
        </w:tc>
        <w:tc>
          <w:tcPr>
            <w:tcW w:w="0" w:type="auto"/>
            <w:vAlign w:val="center"/>
            <w:hideMark/>
          </w:tcPr>
          <w:p w14:paraId="012A7F1E"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формирование отчета VMS-RPT-1</w:t>
            </w:r>
          </w:p>
        </w:tc>
        <w:tc>
          <w:tcPr>
            <w:tcW w:w="0" w:type="auto"/>
            <w:vAlign w:val="center"/>
            <w:hideMark/>
          </w:tcPr>
          <w:p w14:paraId="565B4ACF"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Формируется сводный отчет по критическим уязвимостям</w:t>
            </w:r>
          </w:p>
        </w:tc>
        <w:tc>
          <w:tcPr>
            <w:tcW w:w="0" w:type="auto"/>
            <w:vAlign w:val="center"/>
            <w:hideMark/>
          </w:tcPr>
          <w:p w14:paraId="0751C7C9" w14:textId="4BCCD9A2"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0A8BD693" w14:textId="77777777" w:rsidTr="0047342E">
        <w:tc>
          <w:tcPr>
            <w:tcW w:w="0" w:type="auto"/>
            <w:vAlign w:val="center"/>
            <w:hideMark/>
          </w:tcPr>
          <w:p w14:paraId="6F788618"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42</w:t>
            </w:r>
          </w:p>
        </w:tc>
        <w:tc>
          <w:tcPr>
            <w:tcW w:w="0" w:type="auto"/>
            <w:vAlign w:val="center"/>
            <w:hideMark/>
          </w:tcPr>
          <w:p w14:paraId="7DBD4C50"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формирование отчета VMS-RPT-2</w:t>
            </w:r>
          </w:p>
        </w:tc>
        <w:tc>
          <w:tcPr>
            <w:tcW w:w="0" w:type="auto"/>
            <w:vAlign w:val="center"/>
            <w:hideMark/>
          </w:tcPr>
          <w:p w14:paraId="6225942B"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Формируется отчет по динамике защищенности</w:t>
            </w:r>
          </w:p>
        </w:tc>
        <w:tc>
          <w:tcPr>
            <w:tcW w:w="0" w:type="auto"/>
            <w:vAlign w:val="center"/>
            <w:hideMark/>
          </w:tcPr>
          <w:p w14:paraId="56B2203E" w14:textId="0CC5F877"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123C8D5F" w14:textId="77777777" w:rsidTr="0047342E">
        <w:tc>
          <w:tcPr>
            <w:tcW w:w="0" w:type="auto"/>
            <w:vAlign w:val="center"/>
            <w:hideMark/>
          </w:tcPr>
          <w:p w14:paraId="31B37608"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43</w:t>
            </w:r>
          </w:p>
        </w:tc>
        <w:tc>
          <w:tcPr>
            <w:tcW w:w="0" w:type="auto"/>
            <w:vAlign w:val="center"/>
            <w:hideMark/>
          </w:tcPr>
          <w:p w14:paraId="4CC3E653"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формирование отчета VMS-RPT-3</w:t>
            </w:r>
          </w:p>
        </w:tc>
        <w:tc>
          <w:tcPr>
            <w:tcW w:w="0" w:type="auto"/>
            <w:vAlign w:val="center"/>
            <w:hideMark/>
          </w:tcPr>
          <w:p w14:paraId="1267DAB1"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Формируется отчет по исполнительской дисциплине</w:t>
            </w:r>
          </w:p>
        </w:tc>
        <w:tc>
          <w:tcPr>
            <w:tcW w:w="0" w:type="auto"/>
            <w:vAlign w:val="center"/>
            <w:hideMark/>
          </w:tcPr>
          <w:p w14:paraId="353D784A" w14:textId="21D9B431"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2350987A" w14:textId="77777777" w:rsidTr="0047342E">
        <w:tc>
          <w:tcPr>
            <w:tcW w:w="0" w:type="auto"/>
            <w:vAlign w:val="center"/>
            <w:hideMark/>
          </w:tcPr>
          <w:p w14:paraId="38082ADD"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44</w:t>
            </w:r>
          </w:p>
        </w:tc>
        <w:tc>
          <w:tcPr>
            <w:tcW w:w="0" w:type="auto"/>
            <w:vAlign w:val="center"/>
            <w:hideMark/>
          </w:tcPr>
          <w:p w14:paraId="2C61205A"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фильтрацию отчета по периоду</w:t>
            </w:r>
          </w:p>
        </w:tc>
        <w:tc>
          <w:tcPr>
            <w:tcW w:w="0" w:type="auto"/>
            <w:vAlign w:val="center"/>
            <w:hideMark/>
          </w:tcPr>
          <w:p w14:paraId="2522DBC9"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Отчет отображает данные за выбранный период</w:t>
            </w:r>
          </w:p>
        </w:tc>
        <w:tc>
          <w:tcPr>
            <w:tcW w:w="0" w:type="auto"/>
            <w:vAlign w:val="center"/>
            <w:hideMark/>
          </w:tcPr>
          <w:p w14:paraId="4556859C" w14:textId="37E26FCD"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38868819" w14:textId="77777777" w:rsidTr="0047342E">
        <w:tc>
          <w:tcPr>
            <w:tcW w:w="0" w:type="auto"/>
            <w:vAlign w:val="center"/>
            <w:hideMark/>
          </w:tcPr>
          <w:p w14:paraId="65F63BE3"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45</w:t>
            </w:r>
          </w:p>
        </w:tc>
        <w:tc>
          <w:tcPr>
            <w:tcW w:w="0" w:type="auto"/>
            <w:vAlign w:val="center"/>
            <w:hideMark/>
          </w:tcPr>
          <w:p w14:paraId="32645CD1"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фильтрацию отчета по подразделению</w:t>
            </w:r>
          </w:p>
        </w:tc>
        <w:tc>
          <w:tcPr>
            <w:tcW w:w="0" w:type="auto"/>
            <w:vAlign w:val="center"/>
            <w:hideMark/>
          </w:tcPr>
          <w:p w14:paraId="4F49803D"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Отчет отображает данные выбранного подразделения</w:t>
            </w:r>
          </w:p>
        </w:tc>
        <w:tc>
          <w:tcPr>
            <w:tcW w:w="0" w:type="auto"/>
            <w:vAlign w:val="center"/>
            <w:hideMark/>
          </w:tcPr>
          <w:p w14:paraId="51C9747C" w14:textId="04E7E790"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459502B4" w14:textId="77777777" w:rsidTr="0047342E">
        <w:tc>
          <w:tcPr>
            <w:tcW w:w="0" w:type="auto"/>
            <w:vAlign w:val="center"/>
            <w:hideMark/>
          </w:tcPr>
          <w:p w14:paraId="1C1FF2C3"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46</w:t>
            </w:r>
          </w:p>
        </w:tc>
        <w:tc>
          <w:tcPr>
            <w:tcW w:w="0" w:type="auto"/>
            <w:vAlign w:val="center"/>
            <w:hideMark/>
          </w:tcPr>
          <w:p w14:paraId="10B0E7DA"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сортировку критических уязвимостей</w:t>
            </w:r>
          </w:p>
        </w:tc>
        <w:tc>
          <w:tcPr>
            <w:tcW w:w="0" w:type="auto"/>
            <w:vAlign w:val="center"/>
            <w:hideMark/>
          </w:tcPr>
          <w:p w14:paraId="6DBB54D5"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Уязвимости сортируются по критичности и сроку устранения</w:t>
            </w:r>
          </w:p>
        </w:tc>
        <w:tc>
          <w:tcPr>
            <w:tcW w:w="0" w:type="auto"/>
            <w:vAlign w:val="center"/>
            <w:hideMark/>
          </w:tcPr>
          <w:p w14:paraId="46B269E3" w14:textId="05488A84"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02484326" w14:textId="77777777" w:rsidTr="0047342E">
        <w:tc>
          <w:tcPr>
            <w:tcW w:w="0" w:type="auto"/>
            <w:vAlign w:val="center"/>
            <w:hideMark/>
          </w:tcPr>
          <w:p w14:paraId="00959A0C"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47</w:t>
            </w:r>
          </w:p>
        </w:tc>
        <w:tc>
          <w:tcPr>
            <w:tcW w:w="0" w:type="auto"/>
            <w:vAlign w:val="center"/>
            <w:hideMark/>
          </w:tcPr>
          <w:p w14:paraId="06436BFF"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переход из отчета в карточку уязвимости</w:t>
            </w:r>
          </w:p>
        </w:tc>
        <w:tc>
          <w:tcPr>
            <w:tcW w:w="0" w:type="auto"/>
            <w:vAlign w:val="center"/>
            <w:hideMark/>
          </w:tcPr>
          <w:p w14:paraId="6392BA80"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Открывается корректная карточка уязвимости</w:t>
            </w:r>
          </w:p>
        </w:tc>
        <w:tc>
          <w:tcPr>
            <w:tcW w:w="0" w:type="auto"/>
            <w:vAlign w:val="center"/>
            <w:hideMark/>
          </w:tcPr>
          <w:p w14:paraId="0F09B3ED" w14:textId="4AF68D52"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61EAC4D2" w14:textId="77777777" w:rsidTr="0047342E">
        <w:tc>
          <w:tcPr>
            <w:tcW w:w="0" w:type="auto"/>
            <w:vAlign w:val="center"/>
            <w:hideMark/>
          </w:tcPr>
          <w:p w14:paraId="2944B730"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48</w:t>
            </w:r>
          </w:p>
        </w:tc>
        <w:tc>
          <w:tcPr>
            <w:tcW w:w="0" w:type="auto"/>
            <w:vAlign w:val="center"/>
            <w:hideMark/>
          </w:tcPr>
          <w:p w14:paraId="4C3470A0"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переход из отчета в карточку актива</w:t>
            </w:r>
          </w:p>
        </w:tc>
        <w:tc>
          <w:tcPr>
            <w:tcW w:w="0" w:type="auto"/>
            <w:vAlign w:val="center"/>
            <w:hideMark/>
          </w:tcPr>
          <w:p w14:paraId="12D17FD9"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Открывается корректная карточка актива</w:t>
            </w:r>
          </w:p>
        </w:tc>
        <w:tc>
          <w:tcPr>
            <w:tcW w:w="0" w:type="auto"/>
            <w:vAlign w:val="center"/>
            <w:hideMark/>
          </w:tcPr>
          <w:p w14:paraId="0A225385" w14:textId="6F98526F"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76FDF2C4" w14:textId="77777777" w:rsidTr="0047342E">
        <w:tc>
          <w:tcPr>
            <w:tcW w:w="0" w:type="auto"/>
            <w:vAlign w:val="center"/>
            <w:hideMark/>
          </w:tcPr>
          <w:p w14:paraId="068D8C47"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49</w:t>
            </w:r>
          </w:p>
        </w:tc>
        <w:tc>
          <w:tcPr>
            <w:tcW w:w="0" w:type="auto"/>
            <w:vAlign w:val="center"/>
            <w:hideMark/>
          </w:tcPr>
          <w:p w14:paraId="7F4B270D"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отображение дашборда</w:t>
            </w:r>
          </w:p>
        </w:tc>
        <w:tc>
          <w:tcPr>
            <w:tcW w:w="0" w:type="auto"/>
            <w:vAlign w:val="center"/>
            <w:hideMark/>
          </w:tcPr>
          <w:p w14:paraId="012624D3"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Дашборд показывает актуальные показатели</w:t>
            </w:r>
          </w:p>
        </w:tc>
        <w:tc>
          <w:tcPr>
            <w:tcW w:w="0" w:type="auto"/>
            <w:vAlign w:val="center"/>
            <w:hideMark/>
          </w:tcPr>
          <w:p w14:paraId="2F5F52F3" w14:textId="419F6FC0"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53E7455F" w14:textId="77777777" w:rsidTr="0047342E">
        <w:tc>
          <w:tcPr>
            <w:tcW w:w="0" w:type="auto"/>
            <w:vAlign w:val="center"/>
            <w:hideMark/>
          </w:tcPr>
          <w:p w14:paraId="07574148"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50</w:t>
            </w:r>
          </w:p>
        </w:tc>
        <w:tc>
          <w:tcPr>
            <w:tcW w:w="0" w:type="auto"/>
            <w:vAlign w:val="center"/>
            <w:hideMark/>
          </w:tcPr>
          <w:p w14:paraId="39700A99"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экспорт отчета</w:t>
            </w:r>
          </w:p>
        </w:tc>
        <w:tc>
          <w:tcPr>
            <w:tcW w:w="0" w:type="auto"/>
            <w:vAlign w:val="center"/>
            <w:hideMark/>
          </w:tcPr>
          <w:p w14:paraId="1A536634"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Отчет выгружается в предусмотренном формате</w:t>
            </w:r>
          </w:p>
        </w:tc>
        <w:tc>
          <w:tcPr>
            <w:tcW w:w="0" w:type="auto"/>
            <w:vAlign w:val="center"/>
            <w:hideMark/>
          </w:tcPr>
          <w:p w14:paraId="0C848B78" w14:textId="1C8EE34E" w:rsidR="0047342E" w:rsidRPr="0047342E" w:rsidRDefault="0047342E" w:rsidP="0047342E">
            <w:pPr>
              <w:jc w:val="center"/>
              <w:rPr>
                <w:rFonts w:ascii="Times New Roman" w:eastAsia="Times New Roman" w:hAnsi="Times New Roman" w:cs="Times New Roman"/>
                <w:sz w:val="28"/>
                <w:szCs w:val="28"/>
                <w:lang w:eastAsia="ru-RU"/>
              </w:rPr>
            </w:pPr>
          </w:p>
        </w:tc>
      </w:tr>
    </w:tbl>
    <w:p w14:paraId="4811B39E" w14:textId="03A5F9B5" w:rsidR="0047342E" w:rsidRDefault="0047342E" w:rsidP="0047342E">
      <w:pPr>
        <w:spacing w:after="0" w:line="360" w:lineRule="auto"/>
        <w:ind w:firstLine="709"/>
        <w:jc w:val="both"/>
        <w:rPr>
          <w:rFonts w:ascii="Times New Roman" w:eastAsia="Times New Roman" w:hAnsi="Times New Roman" w:cs="Times New Roman"/>
          <w:sz w:val="28"/>
          <w:szCs w:val="28"/>
          <w:lang w:eastAsia="ru-RU"/>
        </w:rPr>
      </w:pPr>
    </w:p>
    <w:p w14:paraId="11694E4D" w14:textId="5BE21154" w:rsidR="0047342E" w:rsidRDefault="0047342E" w:rsidP="0047342E">
      <w:pPr>
        <w:spacing w:after="0" w:line="360" w:lineRule="auto"/>
        <w:ind w:firstLine="709"/>
        <w:jc w:val="both"/>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2.6. Надежность, безопасность и производительность</w:t>
      </w:r>
    </w:p>
    <w:tbl>
      <w:tblPr>
        <w:tblStyle w:val="a5"/>
        <w:tblW w:w="0" w:type="auto"/>
        <w:tblLook w:val="04A0" w:firstRow="1" w:lastRow="0" w:firstColumn="1" w:lastColumn="0" w:noHBand="0" w:noVBand="1"/>
      </w:tblPr>
      <w:tblGrid>
        <w:gridCol w:w="498"/>
        <w:gridCol w:w="3657"/>
        <w:gridCol w:w="3491"/>
        <w:gridCol w:w="1982"/>
      </w:tblGrid>
      <w:tr w:rsidR="0047342E" w:rsidRPr="0047342E" w14:paraId="6433FB87" w14:textId="77777777" w:rsidTr="0047342E">
        <w:tc>
          <w:tcPr>
            <w:tcW w:w="0" w:type="auto"/>
            <w:vAlign w:val="center"/>
            <w:hideMark/>
          </w:tcPr>
          <w:p w14:paraId="3A78C3E8" w14:textId="77777777" w:rsidR="0047342E" w:rsidRPr="0047342E" w:rsidRDefault="0047342E" w:rsidP="0047342E">
            <w:pPr>
              <w:jc w:val="center"/>
              <w:rPr>
                <w:rFonts w:ascii="Times New Roman" w:eastAsia="Times New Roman" w:hAnsi="Times New Roman" w:cs="Times New Roman"/>
                <w:b/>
                <w:bCs/>
                <w:sz w:val="28"/>
                <w:szCs w:val="28"/>
                <w:lang w:eastAsia="ru-RU"/>
              </w:rPr>
            </w:pPr>
            <w:r w:rsidRPr="0047342E">
              <w:rPr>
                <w:rFonts w:ascii="Times New Roman" w:eastAsia="Times New Roman" w:hAnsi="Times New Roman" w:cs="Times New Roman"/>
                <w:b/>
                <w:bCs/>
                <w:sz w:val="28"/>
                <w:szCs w:val="28"/>
                <w:lang w:eastAsia="ru-RU"/>
              </w:rPr>
              <w:t>№</w:t>
            </w:r>
          </w:p>
        </w:tc>
        <w:tc>
          <w:tcPr>
            <w:tcW w:w="0" w:type="auto"/>
            <w:vAlign w:val="center"/>
            <w:hideMark/>
          </w:tcPr>
          <w:p w14:paraId="460062C3" w14:textId="77777777" w:rsidR="0047342E" w:rsidRPr="0047342E" w:rsidRDefault="0047342E" w:rsidP="0047342E">
            <w:pPr>
              <w:jc w:val="center"/>
              <w:rPr>
                <w:rFonts w:ascii="Times New Roman" w:eastAsia="Times New Roman" w:hAnsi="Times New Roman" w:cs="Times New Roman"/>
                <w:b/>
                <w:bCs/>
                <w:sz w:val="28"/>
                <w:szCs w:val="28"/>
                <w:lang w:eastAsia="ru-RU"/>
              </w:rPr>
            </w:pPr>
            <w:r w:rsidRPr="0047342E">
              <w:rPr>
                <w:rFonts w:ascii="Times New Roman" w:eastAsia="Times New Roman" w:hAnsi="Times New Roman" w:cs="Times New Roman"/>
                <w:b/>
                <w:bCs/>
                <w:sz w:val="28"/>
                <w:szCs w:val="28"/>
                <w:lang w:eastAsia="ru-RU"/>
              </w:rPr>
              <w:t>Проверка</w:t>
            </w:r>
          </w:p>
        </w:tc>
        <w:tc>
          <w:tcPr>
            <w:tcW w:w="0" w:type="auto"/>
            <w:vAlign w:val="center"/>
            <w:hideMark/>
          </w:tcPr>
          <w:p w14:paraId="17D9B79F" w14:textId="77777777" w:rsidR="0047342E" w:rsidRPr="0047342E" w:rsidRDefault="0047342E" w:rsidP="0047342E">
            <w:pPr>
              <w:jc w:val="center"/>
              <w:rPr>
                <w:rFonts w:ascii="Times New Roman" w:eastAsia="Times New Roman" w:hAnsi="Times New Roman" w:cs="Times New Roman"/>
                <w:b/>
                <w:bCs/>
                <w:sz w:val="28"/>
                <w:szCs w:val="28"/>
                <w:lang w:eastAsia="ru-RU"/>
              </w:rPr>
            </w:pPr>
            <w:r w:rsidRPr="0047342E">
              <w:rPr>
                <w:rFonts w:ascii="Times New Roman" w:eastAsia="Times New Roman" w:hAnsi="Times New Roman" w:cs="Times New Roman"/>
                <w:b/>
                <w:bCs/>
                <w:sz w:val="28"/>
                <w:szCs w:val="28"/>
                <w:lang w:eastAsia="ru-RU"/>
              </w:rPr>
              <w:t>Ожидаемый результат</w:t>
            </w:r>
          </w:p>
        </w:tc>
        <w:tc>
          <w:tcPr>
            <w:tcW w:w="0" w:type="auto"/>
            <w:vAlign w:val="center"/>
            <w:hideMark/>
          </w:tcPr>
          <w:p w14:paraId="16660E01" w14:textId="78B40D65" w:rsidR="0047342E" w:rsidRPr="0047342E" w:rsidRDefault="00194F05" w:rsidP="0047342E">
            <w:pPr>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Комментарий</w:t>
            </w:r>
          </w:p>
        </w:tc>
      </w:tr>
      <w:tr w:rsidR="0047342E" w:rsidRPr="0047342E" w14:paraId="7F05A873" w14:textId="77777777" w:rsidTr="0047342E">
        <w:tc>
          <w:tcPr>
            <w:tcW w:w="0" w:type="auto"/>
            <w:vAlign w:val="center"/>
            <w:hideMark/>
          </w:tcPr>
          <w:p w14:paraId="3945489A"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51</w:t>
            </w:r>
          </w:p>
        </w:tc>
        <w:tc>
          <w:tcPr>
            <w:tcW w:w="0" w:type="auto"/>
            <w:vAlign w:val="center"/>
            <w:hideMark/>
          </w:tcPr>
          <w:p w14:paraId="31FF1EA1"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сохранение данных при ошибке внешней системы</w:t>
            </w:r>
          </w:p>
        </w:tc>
        <w:tc>
          <w:tcPr>
            <w:tcW w:w="0" w:type="auto"/>
            <w:vAlign w:val="center"/>
            <w:hideMark/>
          </w:tcPr>
          <w:p w14:paraId="2346C26F"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Ранее сохраненные данные не теряются</w:t>
            </w:r>
          </w:p>
        </w:tc>
        <w:tc>
          <w:tcPr>
            <w:tcW w:w="0" w:type="auto"/>
            <w:vAlign w:val="center"/>
            <w:hideMark/>
          </w:tcPr>
          <w:p w14:paraId="6C9DDBC9" w14:textId="30B2F6E9"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4F19FAEB" w14:textId="77777777" w:rsidTr="0047342E">
        <w:tc>
          <w:tcPr>
            <w:tcW w:w="0" w:type="auto"/>
            <w:vAlign w:val="center"/>
            <w:hideMark/>
          </w:tcPr>
          <w:p w14:paraId="171C3C7D"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52</w:t>
            </w:r>
          </w:p>
        </w:tc>
        <w:tc>
          <w:tcPr>
            <w:tcW w:w="0" w:type="auto"/>
            <w:vAlign w:val="center"/>
            <w:hideMark/>
          </w:tcPr>
          <w:p w14:paraId="314952DD"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продолжение работы при недоступности агента</w:t>
            </w:r>
          </w:p>
        </w:tc>
        <w:tc>
          <w:tcPr>
            <w:tcW w:w="0" w:type="auto"/>
            <w:vAlign w:val="center"/>
            <w:hideMark/>
          </w:tcPr>
          <w:p w14:paraId="64FCBEC0"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Система продолжает обработку доступных источников</w:t>
            </w:r>
          </w:p>
        </w:tc>
        <w:tc>
          <w:tcPr>
            <w:tcW w:w="0" w:type="auto"/>
            <w:vAlign w:val="center"/>
            <w:hideMark/>
          </w:tcPr>
          <w:p w14:paraId="4F2EBD1E" w14:textId="5CB71EBC"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20D5745D" w14:textId="77777777" w:rsidTr="0047342E">
        <w:tc>
          <w:tcPr>
            <w:tcW w:w="0" w:type="auto"/>
            <w:vAlign w:val="center"/>
            <w:hideMark/>
          </w:tcPr>
          <w:p w14:paraId="32BBED1A"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53</w:t>
            </w:r>
          </w:p>
        </w:tc>
        <w:tc>
          <w:tcPr>
            <w:tcW w:w="0" w:type="auto"/>
            <w:vAlign w:val="center"/>
            <w:hideMark/>
          </w:tcPr>
          <w:p w14:paraId="6E83CF37"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восстановление после обрыва пользовательской сессии</w:t>
            </w:r>
          </w:p>
        </w:tc>
        <w:tc>
          <w:tcPr>
            <w:tcW w:w="0" w:type="auto"/>
            <w:vAlign w:val="center"/>
            <w:hideMark/>
          </w:tcPr>
          <w:p w14:paraId="51B169D7"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Пользователь может повторить операцию без полного повторного ввода</w:t>
            </w:r>
          </w:p>
        </w:tc>
        <w:tc>
          <w:tcPr>
            <w:tcW w:w="0" w:type="auto"/>
            <w:vAlign w:val="center"/>
            <w:hideMark/>
          </w:tcPr>
          <w:p w14:paraId="1E36367F" w14:textId="7823072F"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2D0084F4" w14:textId="77777777" w:rsidTr="0047342E">
        <w:tc>
          <w:tcPr>
            <w:tcW w:w="0" w:type="auto"/>
            <w:vAlign w:val="center"/>
            <w:hideMark/>
          </w:tcPr>
          <w:p w14:paraId="37DDDF8A"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54</w:t>
            </w:r>
          </w:p>
        </w:tc>
        <w:tc>
          <w:tcPr>
            <w:tcW w:w="0" w:type="auto"/>
            <w:vAlign w:val="center"/>
            <w:hideMark/>
          </w:tcPr>
          <w:p w14:paraId="55D57D1C"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журналирование запуска сканирования</w:t>
            </w:r>
          </w:p>
        </w:tc>
        <w:tc>
          <w:tcPr>
            <w:tcW w:w="0" w:type="auto"/>
            <w:vAlign w:val="center"/>
            <w:hideMark/>
          </w:tcPr>
          <w:p w14:paraId="7A2D7C0D"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Событие фиксируется в журнале</w:t>
            </w:r>
          </w:p>
        </w:tc>
        <w:tc>
          <w:tcPr>
            <w:tcW w:w="0" w:type="auto"/>
            <w:vAlign w:val="center"/>
            <w:hideMark/>
          </w:tcPr>
          <w:p w14:paraId="3DFCF99B" w14:textId="72D77DB3"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7308496D" w14:textId="77777777" w:rsidTr="0047342E">
        <w:tc>
          <w:tcPr>
            <w:tcW w:w="0" w:type="auto"/>
            <w:vAlign w:val="center"/>
            <w:hideMark/>
          </w:tcPr>
          <w:p w14:paraId="07F94FB9"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55</w:t>
            </w:r>
          </w:p>
        </w:tc>
        <w:tc>
          <w:tcPr>
            <w:tcW w:w="0" w:type="auto"/>
            <w:vAlign w:val="center"/>
            <w:hideMark/>
          </w:tcPr>
          <w:p w14:paraId="02741FD6"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журналирование ошибки интеграции</w:t>
            </w:r>
          </w:p>
        </w:tc>
        <w:tc>
          <w:tcPr>
            <w:tcW w:w="0" w:type="auto"/>
            <w:vAlign w:val="center"/>
            <w:hideMark/>
          </w:tcPr>
          <w:p w14:paraId="3BF60DFD"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Ошибка фиксируется в журнале</w:t>
            </w:r>
          </w:p>
        </w:tc>
        <w:tc>
          <w:tcPr>
            <w:tcW w:w="0" w:type="auto"/>
            <w:vAlign w:val="center"/>
            <w:hideMark/>
          </w:tcPr>
          <w:p w14:paraId="6983740F" w14:textId="4FFE1DF5"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2C01615B" w14:textId="77777777" w:rsidTr="0047342E">
        <w:tc>
          <w:tcPr>
            <w:tcW w:w="0" w:type="auto"/>
            <w:vAlign w:val="center"/>
            <w:hideMark/>
          </w:tcPr>
          <w:p w14:paraId="1FF5BC9B"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56</w:t>
            </w:r>
          </w:p>
        </w:tc>
        <w:tc>
          <w:tcPr>
            <w:tcW w:w="0" w:type="auto"/>
            <w:vAlign w:val="center"/>
            <w:hideMark/>
          </w:tcPr>
          <w:p w14:paraId="31515044"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разграничение доступа к активам</w:t>
            </w:r>
          </w:p>
        </w:tc>
        <w:tc>
          <w:tcPr>
            <w:tcW w:w="0" w:type="auto"/>
            <w:vAlign w:val="center"/>
            <w:hideMark/>
          </w:tcPr>
          <w:p w14:paraId="1780FEE5"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Пользователь видит только разрешенные данные</w:t>
            </w:r>
          </w:p>
        </w:tc>
        <w:tc>
          <w:tcPr>
            <w:tcW w:w="0" w:type="auto"/>
            <w:vAlign w:val="center"/>
            <w:hideMark/>
          </w:tcPr>
          <w:p w14:paraId="4ABF67E4" w14:textId="62D0296D"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759FFF2E" w14:textId="77777777" w:rsidTr="0047342E">
        <w:tc>
          <w:tcPr>
            <w:tcW w:w="0" w:type="auto"/>
            <w:vAlign w:val="center"/>
            <w:hideMark/>
          </w:tcPr>
          <w:p w14:paraId="4C00BD7E"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lastRenderedPageBreak/>
              <w:t>57</w:t>
            </w:r>
          </w:p>
        </w:tc>
        <w:tc>
          <w:tcPr>
            <w:tcW w:w="0" w:type="auto"/>
            <w:vAlign w:val="center"/>
            <w:hideMark/>
          </w:tcPr>
          <w:p w14:paraId="53727805"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защиту параметров подключения к внешним системам</w:t>
            </w:r>
          </w:p>
        </w:tc>
        <w:tc>
          <w:tcPr>
            <w:tcW w:w="0" w:type="auto"/>
            <w:vAlign w:val="center"/>
            <w:hideMark/>
          </w:tcPr>
          <w:p w14:paraId="69732B36"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Токены и учетные данные недоступны для просмотра</w:t>
            </w:r>
          </w:p>
        </w:tc>
        <w:tc>
          <w:tcPr>
            <w:tcW w:w="0" w:type="auto"/>
            <w:vAlign w:val="center"/>
            <w:hideMark/>
          </w:tcPr>
          <w:p w14:paraId="024D96D4" w14:textId="66D22A3D"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09427F42" w14:textId="77777777" w:rsidTr="0047342E">
        <w:tc>
          <w:tcPr>
            <w:tcW w:w="0" w:type="auto"/>
            <w:vAlign w:val="center"/>
            <w:hideMark/>
          </w:tcPr>
          <w:p w14:paraId="160D8273"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58</w:t>
            </w:r>
          </w:p>
        </w:tc>
        <w:tc>
          <w:tcPr>
            <w:tcW w:w="0" w:type="auto"/>
            <w:vAlign w:val="center"/>
            <w:hideMark/>
          </w:tcPr>
          <w:p w14:paraId="1F522E33"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загрузку основных страниц</w:t>
            </w:r>
          </w:p>
        </w:tc>
        <w:tc>
          <w:tcPr>
            <w:tcW w:w="0" w:type="auto"/>
            <w:vAlign w:val="center"/>
            <w:hideMark/>
          </w:tcPr>
          <w:p w14:paraId="2EC32BC0"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Страницы загружаются не более чем за 5 секунд при штатной нагрузке</w:t>
            </w:r>
          </w:p>
        </w:tc>
        <w:tc>
          <w:tcPr>
            <w:tcW w:w="0" w:type="auto"/>
            <w:vAlign w:val="center"/>
            <w:hideMark/>
          </w:tcPr>
          <w:p w14:paraId="10723AB2" w14:textId="27AB58BA"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7211CD1B" w14:textId="77777777" w:rsidTr="0047342E">
        <w:tc>
          <w:tcPr>
            <w:tcW w:w="0" w:type="auto"/>
            <w:vAlign w:val="center"/>
            <w:hideMark/>
          </w:tcPr>
          <w:p w14:paraId="5718AA1E"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59</w:t>
            </w:r>
          </w:p>
        </w:tc>
        <w:tc>
          <w:tcPr>
            <w:tcW w:w="0" w:type="auto"/>
            <w:vAlign w:val="center"/>
            <w:hideMark/>
          </w:tcPr>
          <w:p w14:paraId="68432201"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скорость поискового запроса</w:t>
            </w:r>
          </w:p>
        </w:tc>
        <w:tc>
          <w:tcPr>
            <w:tcW w:w="0" w:type="auto"/>
            <w:vAlign w:val="center"/>
            <w:hideMark/>
          </w:tcPr>
          <w:p w14:paraId="727C69C9"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Результаты поиска отображаются не более чем за 6 секунд</w:t>
            </w:r>
          </w:p>
        </w:tc>
        <w:tc>
          <w:tcPr>
            <w:tcW w:w="0" w:type="auto"/>
            <w:vAlign w:val="center"/>
            <w:hideMark/>
          </w:tcPr>
          <w:p w14:paraId="29F333AA" w14:textId="7377A6FE" w:rsidR="0047342E" w:rsidRPr="0047342E" w:rsidRDefault="0047342E" w:rsidP="0047342E">
            <w:pPr>
              <w:jc w:val="center"/>
              <w:rPr>
                <w:rFonts w:ascii="Times New Roman" w:eastAsia="Times New Roman" w:hAnsi="Times New Roman" w:cs="Times New Roman"/>
                <w:sz w:val="28"/>
                <w:szCs w:val="28"/>
                <w:lang w:eastAsia="ru-RU"/>
              </w:rPr>
            </w:pPr>
          </w:p>
        </w:tc>
      </w:tr>
      <w:tr w:rsidR="0047342E" w:rsidRPr="0047342E" w14:paraId="201B45E6" w14:textId="77777777" w:rsidTr="0047342E">
        <w:tc>
          <w:tcPr>
            <w:tcW w:w="0" w:type="auto"/>
            <w:vAlign w:val="center"/>
            <w:hideMark/>
          </w:tcPr>
          <w:p w14:paraId="2FF68889"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60</w:t>
            </w:r>
          </w:p>
        </w:tc>
        <w:tc>
          <w:tcPr>
            <w:tcW w:w="0" w:type="auto"/>
            <w:vAlign w:val="center"/>
            <w:hideMark/>
          </w:tcPr>
          <w:p w14:paraId="1FE0AFD6"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Проверить скорость формирования стандартного отчета</w:t>
            </w:r>
          </w:p>
        </w:tc>
        <w:tc>
          <w:tcPr>
            <w:tcW w:w="0" w:type="auto"/>
            <w:vAlign w:val="center"/>
            <w:hideMark/>
          </w:tcPr>
          <w:p w14:paraId="09C663D6" w14:textId="77777777" w:rsidR="0047342E" w:rsidRPr="0047342E" w:rsidRDefault="0047342E" w:rsidP="0047342E">
            <w:pPr>
              <w:jc w:val="center"/>
              <w:rPr>
                <w:rFonts w:ascii="Times New Roman" w:eastAsia="Times New Roman" w:hAnsi="Times New Roman" w:cs="Times New Roman"/>
                <w:sz w:val="28"/>
                <w:szCs w:val="28"/>
                <w:lang w:eastAsia="ru-RU"/>
              </w:rPr>
            </w:pPr>
            <w:r w:rsidRPr="0047342E">
              <w:rPr>
                <w:rFonts w:ascii="Times New Roman" w:eastAsia="Times New Roman" w:hAnsi="Times New Roman" w:cs="Times New Roman"/>
                <w:sz w:val="28"/>
                <w:szCs w:val="28"/>
                <w:lang w:eastAsia="ru-RU"/>
              </w:rPr>
              <w:t>Отчет формируется не более чем за 10 секунд</w:t>
            </w:r>
          </w:p>
        </w:tc>
        <w:tc>
          <w:tcPr>
            <w:tcW w:w="0" w:type="auto"/>
            <w:vAlign w:val="center"/>
            <w:hideMark/>
          </w:tcPr>
          <w:p w14:paraId="1AF0B9F9" w14:textId="504E4CCB" w:rsidR="0047342E" w:rsidRPr="0047342E" w:rsidRDefault="0047342E" w:rsidP="0047342E">
            <w:pPr>
              <w:jc w:val="center"/>
              <w:rPr>
                <w:rFonts w:ascii="Times New Roman" w:eastAsia="Times New Roman" w:hAnsi="Times New Roman" w:cs="Times New Roman"/>
                <w:sz w:val="28"/>
                <w:szCs w:val="28"/>
                <w:lang w:eastAsia="ru-RU"/>
              </w:rPr>
            </w:pPr>
          </w:p>
        </w:tc>
      </w:tr>
    </w:tbl>
    <w:p w14:paraId="0ABFBC61" w14:textId="3DBC9C3F" w:rsidR="0047342E" w:rsidRDefault="0047342E" w:rsidP="0047342E">
      <w:pPr>
        <w:spacing w:after="0" w:line="360" w:lineRule="auto"/>
        <w:ind w:firstLine="709"/>
        <w:jc w:val="both"/>
        <w:rPr>
          <w:rFonts w:ascii="Times New Roman" w:eastAsia="Times New Roman" w:hAnsi="Times New Roman" w:cs="Times New Roman"/>
          <w:sz w:val="28"/>
          <w:szCs w:val="28"/>
          <w:lang w:eastAsia="ru-RU"/>
        </w:rPr>
      </w:pPr>
    </w:p>
    <w:p w14:paraId="5CD39700" w14:textId="78B0BFEF" w:rsidR="00194F05" w:rsidRDefault="0064396E" w:rsidP="00194F05">
      <w:pPr>
        <w:pageBreakBefore/>
        <w:jc w:val="center"/>
        <w:rPr>
          <w:rFonts w:ascii="Times New Roman" w:eastAsia="Times New Roman" w:hAnsi="Times New Roman" w:cs="Times New Roman"/>
          <w:b/>
          <w:bCs/>
          <w:kern w:val="36"/>
          <w:sz w:val="36"/>
          <w:szCs w:val="36"/>
          <w:lang w:eastAsia="ru-RU"/>
        </w:rPr>
      </w:pPr>
      <w:r>
        <w:rPr>
          <w:rFonts w:ascii="Times New Roman" w:eastAsia="Times New Roman" w:hAnsi="Times New Roman" w:cs="Times New Roman"/>
          <w:b/>
          <w:bCs/>
          <w:kern w:val="36"/>
          <w:sz w:val="36"/>
          <w:szCs w:val="36"/>
          <w:lang w:eastAsia="ru-RU"/>
        </w:rPr>
        <w:lastRenderedPageBreak/>
        <w:t>ТЕСТ-КЕЙСЫ</w:t>
      </w:r>
    </w:p>
    <w:p w14:paraId="21234A21" w14:textId="5CAF836B" w:rsidR="00194F05" w:rsidRPr="00194F05" w:rsidRDefault="00194F05" w:rsidP="0064396E">
      <w:pPr>
        <w:spacing w:after="0" w:line="360" w:lineRule="auto"/>
        <w:ind w:firstLine="709"/>
        <w:jc w:val="both"/>
        <w:rPr>
          <w:rFonts w:ascii="Times New Roman" w:eastAsia="Times New Roman" w:hAnsi="Times New Roman" w:cs="Times New Roman"/>
          <w:b/>
          <w:bCs/>
          <w:sz w:val="32"/>
          <w:szCs w:val="32"/>
          <w:lang w:eastAsia="ru-RU"/>
        </w:rPr>
      </w:pPr>
      <w:r w:rsidRPr="00194F05">
        <w:rPr>
          <w:rFonts w:ascii="Times New Roman" w:eastAsia="Times New Roman" w:hAnsi="Times New Roman" w:cs="Times New Roman"/>
          <w:b/>
          <w:bCs/>
          <w:sz w:val="32"/>
          <w:szCs w:val="32"/>
          <w:lang w:eastAsia="ru-RU"/>
        </w:rPr>
        <w:t>Тест-кейс 1</w:t>
      </w:r>
    </w:p>
    <w:p w14:paraId="61DF873D" w14:textId="77777777" w:rsidR="00194F05" w:rsidRPr="00194F05" w:rsidRDefault="00194F05" w:rsidP="0064396E">
      <w:pPr>
        <w:spacing w:after="0" w:line="360" w:lineRule="auto"/>
        <w:ind w:firstLine="709"/>
        <w:jc w:val="both"/>
        <w:rPr>
          <w:rFonts w:ascii="Times New Roman" w:eastAsia="Times New Roman" w:hAnsi="Times New Roman" w:cs="Times New Roman"/>
          <w:sz w:val="28"/>
          <w:szCs w:val="28"/>
          <w:lang w:eastAsia="ru-RU"/>
        </w:rPr>
      </w:pPr>
      <w:r w:rsidRPr="00194F05">
        <w:rPr>
          <w:rFonts w:ascii="Times New Roman" w:eastAsia="Times New Roman" w:hAnsi="Times New Roman" w:cs="Times New Roman"/>
          <w:b/>
          <w:bCs/>
          <w:sz w:val="28"/>
          <w:szCs w:val="28"/>
          <w:lang w:eastAsia="ru-RU"/>
        </w:rPr>
        <w:t>Название:</w:t>
      </w:r>
      <w:r w:rsidRPr="00194F05">
        <w:rPr>
          <w:rFonts w:ascii="Times New Roman" w:eastAsia="Times New Roman" w:hAnsi="Times New Roman" w:cs="Times New Roman"/>
          <w:sz w:val="28"/>
          <w:szCs w:val="28"/>
          <w:lang w:eastAsia="ru-RU"/>
        </w:rPr>
        <w:t xml:space="preserve"> Успешное сканирование активов, выявление уязвимостей и формирование очередности устранения.</w:t>
      </w:r>
    </w:p>
    <w:p w14:paraId="4F4E86A3" w14:textId="77777777" w:rsidR="00194F05" w:rsidRPr="00194F05" w:rsidRDefault="00194F05" w:rsidP="0064396E">
      <w:pPr>
        <w:spacing w:after="0" w:line="360" w:lineRule="auto"/>
        <w:ind w:firstLine="709"/>
        <w:jc w:val="both"/>
        <w:rPr>
          <w:rFonts w:ascii="Times New Roman" w:eastAsia="Times New Roman" w:hAnsi="Times New Roman" w:cs="Times New Roman"/>
          <w:sz w:val="28"/>
          <w:szCs w:val="28"/>
          <w:lang w:eastAsia="ru-RU"/>
        </w:rPr>
      </w:pPr>
      <w:r w:rsidRPr="00194F05">
        <w:rPr>
          <w:rFonts w:ascii="Times New Roman" w:eastAsia="Times New Roman" w:hAnsi="Times New Roman" w:cs="Times New Roman"/>
          <w:b/>
          <w:bCs/>
          <w:sz w:val="28"/>
          <w:szCs w:val="28"/>
          <w:lang w:eastAsia="ru-RU"/>
        </w:rPr>
        <w:t>Проверяемая функция:</w:t>
      </w:r>
      <w:r w:rsidRPr="00194F05">
        <w:rPr>
          <w:rFonts w:ascii="Times New Roman" w:eastAsia="Times New Roman" w:hAnsi="Times New Roman" w:cs="Times New Roman"/>
          <w:sz w:val="28"/>
          <w:szCs w:val="28"/>
          <w:lang w:eastAsia="ru-RU"/>
        </w:rPr>
        <w:t xml:space="preserve"> сетевое и агентское сканирование, сохранение результатов, обогащение данных, расчет приоритета.</w:t>
      </w:r>
    </w:p>
    <w:p w14:paraId="128FE852" w14:textId="77777777" w:rsidR="00194F05" w:rsidRPr="00194F05" w:rsidRDefault="00194F05" w:rsidP="0064396E">
      <w:pPr>
        <w:spacing w:after="0" w:line="360" w:lineRule="auto"/>
        <w:ind w:firstLine="709"/>
        <w:jc w:val="both"/>
        <w:rPr>
          <w:rFonts w:ascii="Times New Roman" w:eastAsia="Times New Roman" w:hAnsi="Times New Roman" w:cs="Times New Roman"/>
          <w:b/>
          <w:bCs/>
          <w:sz w:val="28"/>
          <w:szCs w:val="28"/>
          <w:lang w:eastAsia="ru-RU"/>
        </w:rPr>
      </w:pPr>
      <w:r w:rsidRPr="00194F05">
        <w:rPr>
          <w:rFonts w:ascii="Times New Roman" w:eastAsia="Times New Roman" w:hAnsi="Times New Roman" w:cs="Times New Roman"/>
          <w:b/>
          <w:bCs/>
          <w:sz w:val="28"/>
          <w:szCs w:val="28"/>
          <w:lang w:eastAsia="ru-RU"/>
        </w:rPr>
        <w:t>Предусловия:</w:t>
      </w:r>
    </w:p>
    <w:p w14:paraId="35D041BE" w14:textId="77777777" w:rsidR="00194F05" w:rsidRPr="0064396E" w:rsidRDefault="00194F05" w:rsidP="0064396E">
      <w:pPr>
        <w:pStyle w:val="a6"/>
        <w:numPr>
          <w:ilvl w:val="0"/>
          <w:numId w:val="5"/>
        </w:numPr>
        <w:spacing w:after="0" w:line="360" w:lineRule="auto"/>
        <w:jc w:val="both"/>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 xml:space="preserve">Пользователь с ролью специалиста ИБ авторизован в системе. </w:t>
      </w:r>
    </w:p>
    <w:p w14:paraId="1176F975" w14:textId="77777777" w:rsidR="00194F05" w:rsidRPr="0064396E" w:rsidRDefault="00194F05" w:rsidP="0064396E">
      <w:pPr>
        <w:pStyle w:val="a6"/>
        <w:numPr>
          <w:ilvl w:val="0"/>
          <w:numId w:val="5"/>
        </w:numPr>
        <w:spacing w:after="0" w:line="360" w:lineRule="auto"/>
        <w:jc w:val="both"/>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 xml:space="preserve">В системе зарегистрированы тестовые активы: сервер, рабочая станция и удаленный узел с агентом. </w:t>
      </w:r>
    </w:p>
    <w:p w14:paraId="1C4CB268" w14:textId="77777777" w:rsidR="00194F05" w:rsidRPr="0064396E" w:rsidRDefault="00194F05" w:rsidP="0064396E">
      <w:pPr>
        <w:pStyle w:val="a6"/>
        <w:numPr>
          <w:ilvl w:val="0"/>
          <w:numId w:val="5"/>
        </w:numPr>
        <w:spacing w:after="0" w:line="360" w:lineRule="auto"/>
        <w:jc w:val="both"/>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 xml:space="preserve">БДУ ФСТЭК доступна для синхронизации. </w:t>
      </w:r>
    </w:p>
    <w:p w14:paraId="4564FC66" w14:textId="77777777" w:rsidR="00194F05" w:rsidRPr="0064396E" w:rsidRDefault="00194F05" w:rsidP="0064396E">
      <w:pPr>
        <w:pStyle w:val="a6"/>
        <w:numPr>
          <w:ilvl w:val="0"/>
          <w:numId w:val="5"/>
        </w:numPr>
        <w:spacing w:after="0" w:line="360" w:lineRule="auto"/>
        <w:jc w:val="both"/>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 xml:space="preserve">В тестовых данных присутствуют уязвимости разной критичности. </w:t>
      </w:r>
    </w:p>
    <w:p w14:paraId="4E33ACDF" w14:textId="77777777" w:rsidR="00194F05" w:rsidRPr="0064396E" w:rsidRDefault="00194F05" w:rsidP="0064396E">
      <w:pPr>
        <w:pStyle w:val="a6"/>
        <w:numPr>
          <w:ilvl w:val="0"/>
          <w:numId w:val="5"/>
        </w:numPr>
        <w:spacing w:after="0" w:line="360" w:lineRule="auto"/>
        <w:jc w:val="both"/>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 xml:space="preserve">Модуль сканирования и модуль приоритизации доступны. </w:t>
      </w:r>
    </w:p>
    <w:p w14:paraId="2F7BBC5B" w14:textId="4A7D7788" w:rsidR="00194F05" w:rsidRDefault="00194F05" w:rsidP="0064396E">
      <w:pPr>
        <w:spacing w:after="0" w:line="360" w:lineRule="auto"/>
        <w:ind w:firstLine="709"/>
        <w:jc w:val="both"/>
        <w:rPr>
          <w:rFonts w:ascii="Times New Roman" w:eastAsia="Times New Roman" w:hAnsi="Times New Roman" w:cs="Times New Roman"/>
          <w:b/>
          <w:bCs/>
          <w:sz w:val="28"/>
          <w:szCs w:val="28"/>
          <w:lang w:eastAsia="ru-RU"/>
        </w:rPr>
      </w:pPr>
      <w:r w:rsidRPr="00194F05">
        <w:rPr>
          <w:rFonts w:ascii="Times New Roman" w:eastAsia="Times New Roman" w:hAnsi="Times New Roman" w:cs="Times New Roman"/>
          <w:b/>
          <w:bCs/>
          <w:sz w:val="28"/>
          <w:szCs w:val="28"/>
          <w:lang w:eastAsia="ru-RU"/>
        </w:rPr>
        <w:t>Тестовые данные:</w:t>
      </w:r>
    </w:p>
    <w:tbl>
      <w:tblPr>
        <w:tblStyle w:val="a5"/>
        <w:tblW w:w="0" w:type="auto"/>
        <w:jc w:val="center"/>
        <w:tblLook w:val="04A0" w:firstRow="1" w:lastRow="0" w:firstColumn="1" w:lastColumn="0" w:noHBand="0" w:noVBand="1"/>
      </w:tblPr>
      <w:tblGrid>
        <w:gridCol w:w="2882"/>
        <w:gridCol w:w="5017"/>
      </w:tblGrid>
      <w:tr w:rsidR="0064396E" w:rsidRPr="0064396E" w14:paraId="6BE83ADA" w14:textId="77777777" w:rsidTr="0064396E">
        <w:trPr>
          <w:jc w:val="center"/>
        </w:trPr>
        <w:tc>
          <w:tcPr>
            <w:tcW w:w="0" w:type="auto"/>
            <w:vAlign w:val="center"/>
            <w:hideMark/>
          </w:tcPr>
          <w:p w14:paraId="74936D69" w14:textId="77777777" w:rsidR="0064396E" w:rsidRPr="0064396E" w:rsidRDefault="0064396E" w:rsidP="0064396E">
            <w:pPr>
              <w:jc w:val="center"/>
              <w:rPr>
                <w:rFonts w:ascii="Times New Roman" w:eastAsia="Times New Roman" w:hAnsi="Times New Roman" w:cs="Times New Roman"/>
                <w:b/>
                <w:bCs/>
                <w:sz w:val="28"/>
                <w:szCs w:val="28"/>
                <w:lang w:eastAsia="ru-RU"/>
              </w:rPr>
            </w:pPr>
            <w:r w:rsidRPr="0064396E">
              <w:rPr>
                <w:rFonts w:ascii="Times New Roman" w:eastAsia="Times New Roman" w:hAnsi="Times New Roman" w:cs="Times New Roman"/>
                <w:b/>
                <w:bCs/>
                <w:sz w:val="28"/>
                <w:szCs w:val="28"/>
                <w:lang w:eastAsia="ru-RU"/>
              </w:rPr>
              <w:t>Параметр</w:t>
            </w:r>
          </w:p>
        </w:tc>
        <w:tc>
          <w:tcPr>
            <w:tcW w:w="0" w:type="auto"/>
            <w:vAlign w:val="center"/>
            <w:hideMark/>
          </w:tcPr>
          <w:p w14:paraId="56D95D96" w14:textId="77777777" w:rsidR="0064396E" w:rsidRPr="0064396E" w:rsidRDefault="0064396E" w:rsidP="0064396E">
            <w:pPr>
              <w:jc w:val="center"/>
              <w:rPr>
                <w:rFonts w:ascii="Times New Roman" w:eastAsia="Times New Roman" w:hAnsi="Times New Roman" w:cs="Times New Roman"/>
                <w:b/>
                <w:bCs/>
                <w:sz w:val="28"/>
                <w:szCs w:val="28"/>
                <w:lang w:eastAsia="ru-RU"/>
              </w:rPr>
            </w:pPr>
            <w:r w:rsidRPr="0064396E">
              <w:rPr>
                <w:rFonts w:ascii="Times New Roman" w:eastAsia="Times New Roman" w:hAnsi="Times New Roman" w:cs="Times New Roman"/>
                <w:b/>
                <w:bCs/>
                <w:sz w:val="28"/>
                <w:szCs w:val="28"/>
                <w:lang w:eastAsia="ru-RU"/>
              </w:rPr>
              <w:t>Значение</w:t>
            </w:r>
          </w:p>
        </w:tc>
      </w:tr>
      <w:tr w:rsidR="0064396E" w:rsidRPr="0064396E" w14:paraId="0522A627" w14:textId="77777777" w:rsidTr="0064396E">
        <w:trPr>
          <w:jc w:val="center"/>
        </w:trPr>
        <w:tc>
          <w:tcPr>
            <w:tcW w:w="0" w:type="auto"/>
            <w:vAlign w:val="center"/>
            <w:hideMark/>
          </w:tcPr>
          <w:p w14:paraId="4726A499"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Актив 1</w:t>
            </w:r>
          </w:p>
        </w:tc>
        <w:tc>
          <w:tcPr>
            <w:tcW w:w="0" w:type="auto"/>
            <w:vAlign w:val="center"/>
            <w:hideMark/>
          </w:tcPr>
          <w:p w14:paraId="30854E89"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srv-test-01</w:t>
            </w:r>
          </w:p>
        </w:tc>
      </w:tr>
      <w:tr w:rsidR="0064396E" w:rsidRPr="0064396E" w14:paraId="346BB267" w14:textId="77777777" w:rsidTr="0064396E">
        <w:trPr>
          <w:jc w:val="center"/>
        </w:trPr>
        <w:tc>
          <w:tcPr>
            <w:tcW w:w="0" w:type="auto"/>
            <w:vAlign w:val="center"/>
            <w:hideMark/>
          </w:tcPr>
          <w:p w14:paraId="1D4CEB7B"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Актив 2</w:t>
            </w:r>
          </w:p>
        </w:tc>
        <w:tc>
          <w:tcPr>
            <w:tcW w:w="0" w:type="auto"/>
            <w:vAlign w:val="center"/>
            <w:hideMark/>
          </w:tcPr>
          <w:p w14:paraId="2AF281D6"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ws-test-01</w:t>
            </w:r>
          </w:p>
        </w:tc>
      </w:tr>
      <w:tr w:rsidR="0064396E" w:rsidRPr="0064396E" w14:paraId="0F8ED27F" w14:textId="77777777" w:rsidTr="0064396E">
        <w:trPr>
          <w:jc w:val="center"/>
        </w:trPr>
        <w:tc>
          <w:tcPr>
            <w:tcW w:w="0" w:type="auto"/>
            <w:vAlign w:val="center"/>
            <w:hideMark/>
          </w:tcPr>
          <w:p w14:paraId="22A7F415"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Актив 3</w:t>
            </w:r>
          </w:p>
        </w:tc>
        <w:tc>
          <w:tcPr>
            <w:tcW w:w="0" w:type="auto"/>
            <w:vAlign w:val="center"/>
            <w:hideMark/>
          </w:tcPr>
          <w:p w14:paraId="204B9B3A"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remote-agent-01</w:t>
            </w:r>
          </w:p>
        </w:tc>
      </w:tr>
      <w:tr w:rsidR="0064396E" w:rsidRPr="0064396E" w14:paraId="7EBD8139" w14:textId="77777777" w:rsidTr="0064396E">
        <w:trPr>
          <w:jc w:val="center"/>
        </w:trPr>
        <w:tc>
          <w:tcPr>
            <w:tcW w:w="0" w:type="auto"/>
            <w:vAlign w:val="center"/>
            <w:hideMark/>
          </w:tcPr>
          <w:p w14:paraId="752DFE1E"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Режим сканирования</w:t>
            </w:r>
          </w:p>
        </w:tc>
        <w:tc>
          <w:tcPr>
            <w:tcW w:w="0" w:type="auto"/>
            <w:vAlign w:val="center"/>
            <w:hideMark/>
          </w:tcPr>
          <w:p w14:paraId="007AB6A5"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сетевой и агентский</w:t>
            </w:r>
          </w:p>
        </w:tc>
      </w:tr>
      <w:tr w:rsidR="0064396E" w:rsidRPr="0064396E" w14:paraId="132D9D33" w14:textId="77777777" w:rsidTr="0064396E">
        <w:trPr>
          <w:jc w:val="center"/>
        </w:trPr>
        <w:tc>
          <w:tcPr>
            <w:tcW w:w="0" w:type="auto"/>
            <w:vAlign w:val="center"/>
            <w:hideMark/>
          </w:tcPr>
          <w:p w14:paraId="47136B22"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Источник обогащения</w:t>
            </w:r>
          </w:p>
        </w:tc>
        <w:tc>
          <w:tcPr>
            <w:tcW w:w="0" w:type="auto"/>
            <w:vAlign w:val="center"/>
            <w:hideMark/>
          </w:tcPr>
          <w:p w14:paraId="4F01CD4B"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БДУ ФСТЭК</w:t>
            </w:r>
          </w:p>
        </w:tc>
      </w:tr>
      <w:tr w:rsidR="0064396E" w:rsidRPr="0064396E" w14:paraId="59EF0F83" w14:textId="77777777" w:rsidTr="0064396E">
        <w:trPr>
          <w:jc w:val="center"/>
        </w:trPr>
        <w:tc>
          <w:tcPr>
            <w:tcW w:w="0" w:type="auto"/>
            <w:vAlign w:val="center"/>
            <w:hideMark/>
          </w:tcPr>
          <w:p w14:paraId="57F47708"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Наличие PoC</w:t>
            </w:r>
          </w:p>
        </w:tc>
        <w:tc>
          <w:tcPr>
            <w:tcW w:w="0" w:type="auto"/>
            <w:vAlign w:val="center"/>
            <w:hideMark/>
          </w:tcPr>
          <w:p w14:paraId="58874F03"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есть для одной критической уязвимости</w:t>
            </w:r>
          </w:p>
        </w:tc>
      </w:tr>
      <w:tr w:rsidR="0064396E" w:rsidRPr="0064396E" w14:paraId="16F5556D" w14:textId="77777777" w:rsidTr="0064396E">
        <w:trPr>
          <w:jc w:val="center"/>
        </w:trPr>
        <w:tc>
          <w:tcPr>
            <w:tcW w:w="0" w:type="auto"/>
            <w:vAlign w:val="center"/>
            <w:hideMark/>
          </w:tcPr>
          <w:p w14:paraId="4333043C"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Экспозиция актива</w:t>
            </w:r>
          </w:p>
        </w:tc>
        <w:tc>
          <w:tcPr>
            <w:tcW w:w="0" w:type="auto"/>
            <w:vAlign w:val="center"/>
            <w:hideMark/>
          </w:tcPr>
          <w:p w14:paraId="17363E00"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внешняя для srv-test-01</w:t>
            </w:r>
          </w:p>
        </w:tc>
      </w:tr>
    </w:tbl>
    <w:p w14:paraId="4A5F817C" w14:textId="7AFAC292" w:rsidR="0064396E" w:rsidRDefault="0064396E" w:rsidP="0064396E">
      <w:pPr>
        <w:spacing w:after="0" w:line="360" w:lineRule="auto"/>
        <w:ind w:firstLine="709"/>
        <w:jc w:val="both"/>
        <w:rPr>
          <w:rFonts w:ascii="Times New Roman" w:eastAsia="Times New Roman" w:hAnsi="Times New Roman" w:cs="Times New Roman"/>
          <w:b/>
          <w:bCs/>
          <w:sz w:val="28"/>
          <w:szCs w:val="28"/>
          <w:lang w:eastAsia="ru-RU"/>
        </w:rPr>
      </w:pPr>
    </w:p>
    <w:p w14:paraId="01075B2C" w14:textId="29493FB2" w:rsidR="0064396E" w:rsidRDefault="0064396E" w:rsidP="0064396E">
      <w:pPr>
        <w:spacing w:after="0" w:line="360" w:lineRule="auto"/>
        <w:ind w:firstLine="709"/>
        <w:jc w:val="both"/>
        <w:rPr>
          <w:rFonts w:ascii="Times New Roman" w:eastAsia="Times New Roman" w:hAnsi="Times New Roman" w:cs="Times New Roman"/>
          <w:b/>
          <w:bCs/>
          <w:sz w:val="28"/>
          <w:szCs w:val="28"/>
          <w:lang w:eastAsia="ru-RU"/>
        </w:rPr>
      </w:pPr>
      <w:r w:rsidRPr="0064396E">
        <w:rPr>
          <w:rFonts w:ascii="Times New Roman" w:eastAsia="Times New Roman" w:hAnsi="Times New Roman" w:cs="Times New Roman"/>
          <w:b/>
          <w:bCs/>
          <w:sz w:val="28"/>
          <w:szCs w:val="28"/>
          <w:lang w:eastAsia="ru-RU"/>
        </w:rPr>
        <w:t>Шаги выполнения:</w:t>
      </w:r>
    </w:p>
    <w:tbl>
      <w:tblPr>
        <w:tblStyle w:val="a5"/>
        <w:tblW w:w="0" w:type="auto"/>
        <w:jc w:val="center"/>
        <w:tblLook w:val="04A0" w:firstRow="1" w:lastRow="0" w:firstColumn="1" w:lastColumn="0" w:noHBand="0" w:noVBand="1"/>
      </w:tblPr>
      <w:tblGrid>
        <w:gridCol w:w="498"/>
        <w:gridCol w:w="3890"/>
        <w:gridCol w:w="5240"/>
      </w:tblGrid>
      <w:tr w:rsidR="0064396E" w:rsidRPr="0064396E" w14:paraId="698D389B" w14:textId="77777777" w:rsidTr="0064396E">
        <w:trPr>
          <w:jc w:val="center"/>
        </w:trPr>
        <w:tc>
          <w:tcPr>
            <w:tcW w:w="0" w:type="auto"/>
            <w:vAlign w:val="center"/>
            <w:hideMark/>
          </w:tcPr>
          <w:p w14:paraId="21E45DB2" w14:textId="77777777" w:rsidR="0064396E" w:rsidRPr="0064396E" w:rsidRDefault="0064396E" w:rsidP="0064396E">
            <w:pPr>
              <w:jc w:val="center"/>
              <w:rPr>
                <w:rFonts w:ascii="Times New Roman" w:eastAsia="Times New Roman" w:hAnsi="Times New Roman" w:cs="Times New Roman"/>
                <w:b/>
                <w:bCs/>
                <w:sz w:val="28"/>
                <w:szCs w:val="28"/>
                <w:lang w:eastAsia="ru-RU"/>
              </w:rPr>
            </w:pPr>
            <w:r w:rsidRPr="0064396E">
              <w:rPr>
                <w:rFonts w:ascii="Times New Roman" w:eastAsia="Times New Roman" w:hAnsi="Times New Roman" w:cs="Times New Roman"/>
                <w:b/>
                <w:bCs/>
                <w:sz w:val="28"/>
                <w:szCs w:val="28"/>
                <w:lang w:eastAsia="ru-RU"/>
              </w:rPr>
              <w:t>№</w:t>
            </w:r>
          </w:p>
        </w:tc>
        <w:tc>
          <w:tcPr>
            <w:tcW w:w="0" w:type="auto"/>
            <w:vAlign w:val="center"/>
            <w:hideMark/>
          </w:tcPr>
          <w:p w14:paraId="50EB2A30" w14:textId="77777777" w:rsidR="0064396E" w:rsidRPr="0064396E" w:rsidRDefault="0064396E" w:rsidP="0064396E">
            <w:pPr>
              <w:jc w:val="center"/>
              <w:rPr>
                <w:rFonts w:ascii="Times New Roman" w:eastAsia="Times New Roman" w:hAnsi="Times New Roman" w:cs="Times New Roman"/>
                <w:b/>
                <w:bCs/>
                <w:sz w:val="28"/>
                <w:szCs w:val="28"/>
                <w:lang w:eastAsia="ru-RU"/>
              </w:rPr>
            </w:pPr>
            <w:r w:rsidRPr="0064396E">
              <w:rPr>
                <w:rFonts w:ascii="Times New Roman" w:eastAsia="Times New Roman" w:hAnsi="Times New Roman" w:cs="Times New Roman"/>
                <w:b/>
                <w:bCs/>
                <w:sz w:val="28"/>
                <w:szCs w:val="28"/>
                <w:lang w:eastAsia="ru-RU"/>
              </w:rPr>
              <w:t>Действие</w:t>
            </w:r>
          </w:p>
        </w:tc>
        <w:tc>
          <w:tcPr>
            <w:tcW w:w="0" w:type="auto"/>
            <w:vAlign w:val="center"/>
            <w:hideMark/>
          </w:tcPr>
          <w:p w14:paraId="68BE59F0" w14:textId="77777777" w:rsidR="0064396E" w:rsidRPr="0064396E" w:rsidRDefault="0064396E" w:rsidP="0064396E">
            <w:pPr>
              <w:jc w:val="center"/>
              <w:rPr>
                <w:rFonts w:ascii="Times New Roman" w:eastAsia="Times New Roman" w:hAnsi="Times New Roman" w:cs="Times New Roman"/>
                <w:b/>
                <w:bCs/>
                <w:sz w:val="28"/>
                <w:szCs w:val="28"/>
                <w:lang w:eastAsia="ru-RU"/>
              </w:rPr>
            </w:pPr>
            <w:r w:rsidRPr="0064396E">
              <w:rPr>
                <w:rFonts w:ascii="Times New Roman" w:eastAsia="Times New Roman" w:hAnsi="Times New Roman" w:cs="Times New Roman"/>
                <w:b/>
                <w:bCs/>
                <w:sz w:val="28"/>
                <w:szCs w:val="28"/>
                <w:lang w:eastAsia="ru-RU"/>
              </w:rPr>
              <w:t>Ожидаемый результат</w:t>
            </w:r>
          </w:p>
        </w:tc>
      </w:tr>
      <w:tr w:rsidR="0064396E" w:rsidRPr="0064396E" w14:paraId="6F0DCEEC" w14:textId="77777777" w:rsidTr="0064396E">
        <w:trPr>
          <w:jc w:val="center"/>
        </w:trPr>
        <w:tc>
          <w:tcPr>
            <w:tcW w:w="0" w:type="auto"/>
            <w:vAlign w:val="center"/>
            <w:hideMark/>
          </w:tcPr>
          <w:p w14:paraId="69C18C24"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1</w:t>
            </w:r>
          </w:p>
        </w:tc>
        <w:tc>
          <w:tcPr>
            <w:tcW w:w="0" w:type="auto"/>
            <w:vAlign w:val="center"/>
            <w:hideMark/>
          </w:tcPr>
          <w:p w14:paraId="412A2841"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Открыть раздел сканирования уязвимостей</w:t>
            </w:r>
          </w:p>
        </w:tc>
        <w:tc>
          <w:tcPr>
            <w:tcW w:w="0" w:type="auto"/>
            <w:vAlign w:val="center"/>
            <w:hideMark/>
          </w:tcPr>
          <w:p w14:paraId="09572407"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Отображается форма выбора объектов сканирования</w:t>
            </w:r>
          </w:p>
        </w:tc>
      </w:tr>
      <w:tr w:rsidR="0064396E" w:rsidRPr="0064396E" w14:paraId="6FE2E856" w14:textId="77777777" w:rsidTr="0064396E">
        <w:trPr>
          <w:jc w:val="center"/>
        </w:trPr>
        <w:tc>
          <w:tcPr>
            <w:tcW w:w="0" w:type="auto"/>
            <w:vAlign w:val="center"/>
            <w:hideMark/>
          </w:tcPr>
          <w:p w14:paraId="7FC81E47"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2</w:t>
            </w:r>
          </w:p>
        </w:tc>
        <w:tc>
          <w:tcPr>
            <w:tcW w:w="0" w:type="auto"/>
            <w:vAlign w:val="center"/>
            <w:hideMark/>
          </w:tcPr>
          <w:p w14:paraId="3B3E9563" w14:textId="77777777" w:rsidR="0064396E" w:rsidRPr="0064396E" w:rsidRDefault="0064396E" w:rsidP="0064396E">
            <w:pPr>
              <w:jc w:val="center"/>
              <w:rPr>
                <w:rFonts w:ascii="Times New Roman" w:eastAsia="Times New Roman" w:hAnsi="Times New Roman" w:cs="Times New Roman"/>
                <w:sz w:val="28"/>
                <w:szCs w:val="28"/>
                <w:lang w:val="en-US" w:eastAsia="ru-RU"/>
              </w:rPr>
            </w:pPr>
            <w:r w:rsidRPr="0064396E">
              <w:rPr>
                <w:rFonts w:ascii="Times New Roman" w:eastAsia="Times New Roman" w:hAnsi="Times New Roman" w:cs="Times New Roman"/>
                <w:sz w:val="28"/>
                <w:szCs w:val="28"/>
                <w:lang w:eastAsia="ru-RU"/>
              </w:rPr>
              <w:t>Выбрать</w:t>
            </w:r>
            <w:r w:rsidRPr="0064396E">
              <w:rPr>
                <w:rFonts w:ascii="Times New Roman" w:eastAsia="Times New Roman" w:hAnsi="Times New Roman" w:cs="Times New Roman"/>
                <w:sz w:val="28"/>
                <w:szCs w:val="28"/>
                <w:lang w:val="en-US" w:eastAsia="ru-RU"/>
              </w:rPr>
              <w:t xml:space="preserve"> </w:t>
            </w:r>
            <w:r w:rsidRPr="0064396E">
              <w:rPr>
                <w:rFonts w:ascii="Times New Roman" w:eastAsia="Times New Roman" w:hAnsi="Times New Roman" w:cs="Times New Roman"/>
                <w:sz w:val="28"/>
                <w:szCs w:val="28"/>
                <w:lang w:eastAsia="ru-RU"/>
              </w:rPr>
              <w:t>активы</w:t>
            </w:r>
            <w:r w:rsidRPr="0064396E">
              <w:rPr>
                <w:rFonts w:ascii="Times New Roman" w:eastAsia="Times New Roman" w:hAnsi="Times New Roman" w:cs="Times New Roman"/>
                <w:sz w:val="28"/>
                <w:szCs w:val="28"/>
                <w:lang w:val="en-US" w:eastAsia="ru-RU"/>
              </w:rPr>
              <w:t xml:space="preserve"> srv-test-01, ws-test-01 </w:t>
            </w:r>
            <w:r w:rsidRPr="0064396E">
              <w:rPr>
                <w:rFonts w:ascii="Times New Roman" w:eastAsia="Times New Roman" w:hAnsi="Times New Roman" w:cs="Times New Roman"/>
                <w:sz w:val="28"/>
                <w:szCs w:val="28"/>
                <w:lang w:eastAsia="ru-RU"/>
              </w:rPr>
              <w:t>и</w:t>
            </w:r>
            <w:r w:rsidRPr="0064396E">
              <w:rPr>
                <w:rFonts w:ascii="Times New Roman" w:eastAsia="Times New Roman" w:hAnsi="Times New Roman" w:cs="Times New Roman"/>
                <w:sz w:val="28"/>
                <w:szCs w:val="28"/>
                <w:lang w:val="en-US" w:eastAsia="ru-RU"/>
              </w:rPr>
              <w:t xml:space="preserve"> remote-agent-01</w:t>
            </w:r>
          </w:p>
        </w:tc>
        <w:tc>
          <w:tcPr>
            <w:tcW w:w="0" w:type="auto"/>
            <w:vAlign w:val="center"/>
            <w:hideMark/>
          </w:tcPr>
          <w:p w14:paraId="6AF5B9B9"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Активы добавлены в список проверки</w:t>
            </w:r>
          </w:p>
        </w:tc>
      </w:tr>
      <w:tr w:rsidR="0064396E" w:rsidRPr="0064396E" w14:paraId="7C22F6B2" w14:textId="77777777" w:rsidTr="0064396E">
        <w:trPr>
          <w:jc w:val="center"/>
        </w:trPr>
        <w:tc>
          <w:tcPr>
            <w:tcW w:w="0" w:type="auto"/>
            <w:vAlign w:val="center"/>
            <w:hideMark/>
          </w:tcPr>
          <w:p w14:paraId="6EF82E70"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3</w:t>
            </w:r>
          </w:p>
        </w:tc>
        <w:tc>
          <w:tcPr>
            <w:tcW w:w="0" w:type="auto"/>
            <w:vAlign w:val="center"/>
            <w:hideMark/>
          </w:tcPr>
          <w:p w14:paraId="421A80FD"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Выбрать сетевой и агентский режим сканирования</w:t>
            </w:r>
          </w:p>
        </w:tc>
        <w:tc>
          <w:tcPr>
            <w:tcW w:w="0" w:type="auto"/>
            <w:vAlign w:val="center"/>
            <w:hideMark/>
          </w:tcPr>
          <w:p w14:paraId="0DD33EF5"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Режимы выбраны корректно</w:t>
            </w:r>
          </w:p>
        </w:tc>
      </w:tr>
      <w:tr w:rsidR="0064396E" w:rsidRPr="0064396E" w14:paraId="70E85DA1" w14:textId="77777777" w:rsidTr="0064396E">
        <w:trPr>
          <w:jc w:val="center"/>
        </w:trPr>
        <w:tc>
          <w:tcPr>
            <w:tcW w:w="0" w:type="auto"/>
            <w:vAlign w:val="center"/>
            <w:hideMark/>
          </w:tcPr>
          <w:p w14:paraId="645F059F"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4</w:t>
            </w:r>
          </w:p>
        </w:tc>
        <w:tc>
          <w:tcPr>
            <w:tcW w:w="0" w:type="auto"/>
            <w:vAlign w:val="center"/>
            <w:hideMark/>
          </w:tcPr>
          <w:p w14:paraId="2C678173"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Подтвердить параметры запуска</w:t>
            </w:r>
          </w:p>
        </w:tc>
        <w:tc>
          <w:tcPr>
            <w:tcW w:w="0" w:type="auto"/>
            <w:vAlign w:val="center"/>
            <w:hideMark/>
          </w:tcPr>
          <w:p w14:paraId="19DDE6B5"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Система проверяет корректность параметров</w:t>
            </w:r>
          </w:p>
        </w:tc>
      </w:tr>
      <w:tr w:rsidR="0064396E" w:rsidRPr="0064396E" w14:paraId="386EDEF0" w14:textId="77777777" w:rsidTr="0064396E">
        <w:trPr>
          <w:jc w:val="center"/>
        </w:trPr>
        <w:tc>
          <w:tcPr>
            <w:tcW w:w="0" w:type="auto"/>
            <w:vAlign w:val="center"/>
            <w:hideMark/>
          </w:tcPr>
          <w:p w14:paraId="1D5CEC51"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5</w:t>
            </w:r>
          </w:p>
        </w:tc>
        <w:tc>
          <w:tcPr>
            <w:tcW w:w="0" w:type="auto"/>
            <w:vAlign w:val="center"/>
            <w:hideMark/>
          </w:tcPr>
          <w:p w14:paraId="10E29899"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Запустить сканирование</w:t>
            </w:r>
          </w:p>
        </w:tc>
        <w:tc>
          <w:tcPr>
            <w:tcW w:w="0" w:type="auto"/>
            <w:vAlign w:val="center"/>
            <w:hideMark/>
          </w:tcPr>
          <w:p w14:paraId="6004EFC2"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Система запускает процедуру проверки</w:t>
            </w:r>
          </w:p>
        </w:tc>
      </w:tr>
      <w:tr w:rsidR="0064396E" w:rsidRPr="0064396E" w14:paraId="597B1C8B" w14:textId="77777777" w:rsidTr="0064396E">
        <w:trPr>
          <w:jc w:val="center"/>
        </w:trPr>
        <w:tc>
          <w:tcPr>
            <w:tcW w:w="0" w:type="auto"/>
            <w:vAlign w:val="center"/>
            <w:hideMark/>
          </w:tcPr>
          <w:p w14:paraId="106B6186"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6</w:t>
            </w:r>
          </w:p>
        </w:tc>
        <w:tc>
          <w:tcPr>
            <w:tcW w:w="0" w:type="auto"/>
            <w:vAlign w:val="center"/>
            <w:hideMark/>
          </w:tcPr>
          <w:p w14:paraId="02891E56"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Дождаться завершения сканирования</w:t>
            </w:r>
          </w:p>
        </w:tc>
        <w:tc>
          <w:tcPr>
            <w:tcW w:w="0" w:type="auto"/>
            <w:vAlign w:val="center"/>
            <w:hideMark/>
          </w:tcPr>
          <w:p w14:paraId="615D75BF"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Система отображает статус «успех»</w:t>
            </w:r>
          </w:p>
        </w:tc>
      </w:tr>
      <w:tr w:rsidR="0064396E" w:rsidRPr="0064396E" w14:paraId="4CED6B4D" w14:textId="77777777" w:rsidTr="0064396E">
        <w:trPr>
          <w:jc w:val="center"/>
        </w:trPr>
        <w:tc>
          <w:tcPr>
            <w:tcW w:w="0" w:type="auto"/>
            <w:vAlign w:val="center"/>
            <w:hideMark/>
          </w:tcPr>
          <w:p w14:paraId="6302F083"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lastRenderedPageBreak/>
              <w:t>7</w:t>
            </w:r>
          </w:p>
        </w:tc>
        <w:tc>
          <w:tcPr>
            <w:tcW w:w="0" w:type="auto"/>
            <w:vAlign w:val="center"/>
            <w:hideMark/>
          </w:tcPr>
          <w:p w14:paraId="02D1C0A3"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Открыть результаты сканирования</w:t>
            </w:r>
          </w:p>
        </w:tc>
        <w:tc>
          <w:tcPr>
            <w:tcW w:w="0" w:type="auto"/>
            <w:vAlign w:val="center"/>
            <w:hideMark/>
          </w:tcPr>
          <w:p w14:paraId="43D7E809"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Отображаются найденные уязвимости, открытые порты и сведения от агента</w:t>
            </w:r>
          </w:p>
        </w:tc>
      </w:tr>
      <w:tr w:rsidR="0064396E" w:rsidRPr="0064396E" w14:paraId="0A30BFF4" w14:textId="77777777" w:rsidTr="0064396E">
        <w:trPr>
          <w:jc w:val="center"/>
        </w:trPr>
        <w:tc>
          <w:tcPr>
            <w:tcW w:w="0" w:type="auto"/>
            <w:vAlign w:val="center"/>
            <w:hideMark/>
          </w:tcPr>
          <w:p w14:paraId="4B3A4522"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8</w:t>
            </w:r>
          </w:p>
        </w:tc>
        <w:tc>
          <w:tcPr>
            <w:tcW w:w="0" w:type="auto"/>
            <w:vAlign w:val="center"/>
            <w:hideMark/>
          </w:tcPr>
          <w:p w14:paraId="157B133A"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Запустить обогащение данных через БДУ ФСТЭК</w:t>
            </w:r>
          </w:p>
        </w:tc>
        <w:tc>
          <w:tcPr>
            <w:tcW w:w="0" w:type="auto"/>
            <w:vAlign w:val="center"/>
            <w:hideMark/>
          </w:tcPr>
          <w:p w14:paraId="2D9D64CC"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Система получает сведения из БДУ ФСТЭК</w:t>
            </w:r>
          </w:p>
        </w:tc>
      </w:tr>
      <w:tr w:rsidR="0064396E" w:rsidRPr="0064396E" w14:paraId="4F3BC915" w14:textId="77777777" w:rsidTr="0064396E">
        <w:trPr>
          <w:jc w:val="center"/>
        </w:trPr>
        <w:tc>
          <w:tcPr>
            <w:tcW w:w="0" w:type="auto"/>
            <w:vAlign w:val="center"/>
            <w:hideMark/>
          </w:tcPr>
          <w:p w14:paraId="0B409EF4"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9</w:t>
            </w:r>
          </w:p>
        </w:tc>
        <w:tc>
          <w:tcPr>
            <w:tcW w:w="0" w:type="auto"/>
            <w:vAlign w:val="center"/>
            <w:hideMark/>
          </w:tcPr>
          <w:p w14:paraId="491EA9AB"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Запустить расчет приоритета</w:t>
            </w:r>
          </w:p>
        </w:tc>
        <w:tc>
          <w:tcPr>
            <w:tcW w:w="0" w:type="auto"/>
            <w:vAlign w:val="center"/>
            <w:hideMark/>
          </w:tcPr>
          <w:p w14:paraId="385FD359"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Система рассчитывает скоринг с учетом критичности, экспозиции и наличия PoC</w:t>
            </w:r>
          </w:p>
        </w:tc>
      </w:tr>
      <w:tr w:rsidR="0064396E" w:rsidRPr="0064396E" w14:paraId="21238440" w14:textId="77777777" w:rsidTr="0064396E">
        <w:trPr>
          <w:jc w:val="center"/>
        </w:trPr>
        <w:tc>
          <w:tcPr>
            <w:tcW w:w="0" w:type="auto"/>
            <w:vAlign w:val="center"/>
            <w:hideMark/>
          </w:tcPr>
          <w:p w14:paraId="439E1CF8"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10</w:t>
            </w:r>
          </w:p>
        </w:tc>
        <w:tc>
          <w:tcPr>
            <w:tcW w:w="0" w:type="auto"/>
            <w:vAlign w:val="center"/>
            <w:hideMark/>
          </w:tcPr>
          <w:p w14:paraId="23CA36FA"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Открыть список очередности устранения</w:t>
            </w:r>
          </w:p>
        </w:tc>
        <w:tc>
          <w:tcPr>
            <w:tcW w:w="0" w:type="auto"/>
            <w:vAlign w:val="center"/>
            <w:hideMark/>
          </w:tcPr>
          <w:p w14:paraId="1FABE957" w14:textId="77777777" w:rsidR="0064396E" w:rsidRPr="0064396E" w:rsidRDefault="0064396E" w:rsidP="0064396E">
            <w:pPr>
              <w:jc w:val="center"/>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Уязвимости отсортированы по приоритету</w:t>
            </w:r>
          </w:p>
        </w:tc>
      </w:tr>
      <w:tr w:rsidR="00756062" w:rsidRPr="0064396E" w14:paraId="0ACC3742" w14:textId="77777777" w:rsidTr="0064396E">
        <w:trPr>
          <w:jc w:val="center"/>
        </w:trPr>
        <w:tc>
          <w:tcPr>
            <w:tcW w:w="0" w:type="auto"/>
            <w:vAlign w:val="center"/>
          </w:tcPr>
          <w:p w14:paraId="1211481D" w14:textId="1652EAEF" w:rsidR="00756062" w:rsidRPr="0064396E" w:rsidRDefault="00756062" w:rsidP="0075606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11</w:t>
            </w:r>
          </w:p>
        </w:tc>
        <w:tc>
          <w:tcPr>
            <w:tcW w:w="0" w:type="auto"/>
            <w:vAlign w:val="center"/>
          </w:tcPr>
          <w:p w14:paraId="3C0847DE" w14:textId="64E92C1F" w:rsidR="00756062" w:rsidRPr="0064396E" w:rsidRDefault="00756062" w:rsidP="0075606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Вернуть систему в исходное состояние</w:t>
            </w:r>
          </w:p>
        </w:tc>
        <w:tc>
          <w:tcPr>
            <w:tcW w:w="0" w:type="auto"/>
            <w:vAlign w:val="center"/>
          </w:tcPr>
          <w:p w14:paraId="24B9E67E" w14:textId="604E9BB1" w:rsidR="00756062" w:rsidRPr="0064396E" w:rsidRDefault="00756062" w:rsidP="0075606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Система возвращена в исходное состояние</w:t>
            </w:r>
          </w:p>
        </w:tc>
      </w:tr>
    </w:tbl>
    <w:p w14:paraId="7A1D65D4" w14:textId="4670753E" w:rsidR="0064396E" w:rsidRDefault="0064396E" w:rsidP="0064396E">
      <w:pPr>
        <w:spacing w:after="0" w:line="360" w:lineRule="auto"/>
        <w:ind w:firstLine="709"/>
        <w:jc w:val="both"/>
        <w:rPr>
          <w:rFonts w:ascii="Times New Roman" w:eastAsia="Times New Roman" w:hAnsi="Times New Roman" w:cs="Times New Roman"/>
          <w:b/>
          <w:bCs/>
          <w:sz w:val="28"/>
          <w:szCs w:val="28"/>
          <w:lang w:eastAsia="ru-RU"/>
        </w:rPr>
      </w:pPr>
    </w:p>
    <w:p w14:paraId="470A84FC" w14:textId="77777777" w:rsidR="0064396E" w:rsidRPr="0064396E" w:rsidRDefault="0064396E" w:rsidP="0064396E">
      <w:pPr>
        <w:spacing w:after="0" w:line="360" w:lineRule="auto"/>
        <w:ind w:firstLine="709"/>
        <w:jc w:val="both"/>
        <w:rPr>
          <w:rFonts w:ascii="Times New Roman" w:eastAsia="Times New Roman" w:hAnsi="Times New Roman" w:cs="Times New Roman"/>
          <w:b/>
          <w:bCs/>
          <w:sz w:val="28"/>
          <w:szCs w:val="28"/>
          <w:lang w:eastAsia="ru-RU"/>
        </w:rPr>
      </w:pPr>
      <w:r w:rsidRPr="0064396E">
        <w:rPr>
          <w:rFonts w:ascii="Times New Roman" w:eastAsia="Times New Roman" w:hAnsi="Times New Roman" w:cs="Times New Roman"/>
          <w:b/>
          <w:bCs/>
          <w:sz w:val="28"/>
          <w:szCs w:val="28"/>
          <w:lang w:eastAsia="ru-RU"/>
        </w:rPr>
        <w:t>Ожидаемый результат:</w:t>
      </w:r>
    </w:p>
    <w:p w14:paraId="799C9B20" w14:textId="77777777" w:rsidR="0064396E" w:rsidRPr="0064396E" w:rsidRDefault="0064396E" w:rsidP="0064396E">
      <w:pPr>
        <w:spacing w:after="0" w:line="360" w:lineRule="auto"/>
        <w:ind w:firstLine="709"/>
        <w:jc w:val="both"/>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Система успешно выполняет сканирование выбранных активов, сохраняет результаты, обогащает сведения об уязвимостях и формирует корректную очередность устранения. Уязвимость на внешнем активе с наличием PoC получает повышенный приоритет.</w:t>
      </w:r>
    </w:p>
    <w:p w14:paraId="07F803D4" w14:textId="77777777" w:rsidR="0064396E" w:rsidRPr="0064396E" w:rsidRDefault="0064396E" w:rsidP="0064396E">
      <w:pPr>
        <w:spacing w:after="0" w:line="360" w:lineRule="auto"/>
        <w:ind w:firstLine="709"/>
        <w:jc w:val="both"/>
        <w:rPr>
          <w:rFonts w:ascii="Times New Roman" w:eastAsia="Times New Roman" w:hAnsi="Times New Roman" w:cs="Times New Roman"/>
          <w:b/>
          <w:bCs/>
          <w:sz w:val="28"/>
          <w:szCs w:val="28"/>
          <w:lang w:eastAsia="ru-RU"/>
        </w:rPr>
      </w:pPr>
    </w:p>
    <w:p w14:paraId="50B79064" w14:textId="77777777" w:rsidR="0064396E" w:rsidRPr="0064396E" w:rsidRDefault="0064396E" w:rsidP="0064396E">
      <w:pPr>
        <w:spacing w:after="0" w:line="360" w:lineRule="auto"/>
        <w:ind w:firstLine="709"/>
        <w:jc w:val="both"/>
        <w:rPr>
          <w:rFonts w:ascii="Times New Roman" w:eastAsia="Times New Roman" w:hAnsi="Times New Roman" w:cs="Times New Roman"/>
          <w:b/>
          <w:bCs/>
          <w:sz w:val="28"/>
          <w:szCs w:val="28"/>
          <w:lang w:eastAsia="ru-RU"/>
        </w:rPr>
      </w:pPr>
      <w:r w:rsidRPr="0064396E">
        <w:rPr>
          <w:rFonts w:ascii="Times New Roman" w:eastAsia="Times New Roman" w:hAnsi="Times New Roman" w:cs="Times New Roman"/>
          <w:b/>
          <w:bCs/>
          <w:sz w:val="28"/>
          <w:szCs w:val="28"/>
          <w:lang w:eastAsia="ru-RU"/>
        </w:rPr>
        <w:t>Фактический результат:</w:t>
      </w:r>
    </w:p>
    <w:p w14:paraId="634EA463" w14:textId="01322340" w:rsidR="0064396E" w:rsidRDefault="0064396E" w:rsidP="0064396E">
      <w:pPr>
        <w:spacing w:after="0" w:line="360" w:lineRule="auto"/>
        <w:ind w:firstLine="709"/>
        <w:jc w:val="both"/>
        <w:rPr>
          <w:rFonts w:ascii="Times New Roman" w:eastAsia="Times New Roman" w:hAnsi="Times New Roman" w:cs="Times New Roman"/>
          <w:sz w:val="28"/>
          <w:szCs w:val="28"/>
          <w:lang w:eastAsia="ru-RU"/>
        </w:rPr>
      </w:pPr>
      <w:r w:rsidRPr="0064396E">
        <w:rPr>
          <w:rFonts w:ascii="Times New Roman" w:eastAsia="Times New Roman" w:hAnsi="Times New Roman" w:cs="Times New Roman"/>
          <w:sz w:val="28"/>
          <w:szCs w:val="28"/>
          <w:lang w:eastAsia="ru-RU"/>
        </w:rPr>
        <w:t>Заполняется после выполнения теста.</w:t>
      </w:r>
    </w:p>
    <w:p w14:paraId="7B7F0B50" w14:textId="38C9E30B" w:rsidR="00C775F5" w:rsidRDefault="00C775F5" w:rsidP="0064396E">
      <w:pPr>
        <w:spacing w:after="0" w:line="360" w:lineRule="auto"/>
        <w:ind w:firstLine="709"/>
        <w:jc w:val="both"/>
        <w:rPr>
          <w:rFonts w:ascii="Times New Roman" w:eastAsia="Times New Roman" w:hAnsi="Times New Roman" w:cs="Times New Roman"/>
          <w:sz w:val="28"/>
          <w:szCs w:val="28"/>
          <w:lang w:eastAsia="ru-RU"/>
        </w:rPr>
      </w:pPr>
    </w:p>
    <w:p w14:paraId="3417ECCC" w14:textId="755D6BDA" w:rsidR="00C775F5" w:rsidRPr="00C775F5" w:rsidRDefault="00C775F5" w:rsidP="00C775F5">
      <w:pPr>
        <w:spacing w:after="0" w:line="360" w:lineRule="auto"/>
        <w:ind w:firstLine="709"/>
        <w:jc w:val="both"/>
        <w:rPr>
          <w:rFonts w:ascii="Times New Roman" w:eastAsia="Times New Roman" w:hAnsi="Times New Roman" w:cs="Times New Roman"/>
          <w:b/>
          <w:bCs/>
          <w:sz w:val="32"/>
          <w:szCs w:val="32"/>
          <w:lang w:eastAsia="ru-RU"/>
        </w:rPr>
      </w:pPr>
      <w:r w:rsidRPr="00194F05">
        <w:rPr>
          <w:rFonts w:ascii="Times New Roman" w:eastAsia="Times New Roman" w:hAnsi="Times New Roman" w:cs="Times New Roman"/>
          <w:b/>
          <w:bCs/>
          <w:sz w:val="32"/>
          <w:szCs w:val="32"/>
          <w:lang w:eastAsia="ru-RU"/>
        </w:rPr>
        <w:t xml:space="preserve">Тест-кейс </w:t>
      </w:r>
      <w:r>
        <w:rPr>
          <w:rFonts w:ascii="Times New Roman" w:eastAsia="Times New Roman" w:hAnsi="Times New Roman" w:cs="Times New Roman"/>
          <w:b/>
          <w:bCs/>
          <w:sz w:val="32"/>
          <w:szCs w:val="32"/>
          <w:lang w:eastAsia="ru-RU"/>
        </w:rPr>
        <w:t>2</w:t>
      </w:r>
    </w:p>
    <w:p w14:paraId="7DA86F15" w14:textId="77777777" w:rsidR="00C775F5" w:rsidRPr="00C775F5" w:rsidRDefault="00C775F5" w:rsidP="00C775F5">
      <w:pPr>
        <w:spacing w:after="0" w:line="360" w:lineRule="auto"/>
        <w:ind w:firstLine="709"/>
        <w:jc w:val="both"/>
        <w:rPr>
          <w:rFonts w:ascii="Times New Roman" w:eastAsia="Times New Roman" w:hAnsi="Times New Roman" w:cs="Times New Roman"/>
          <w:sz w:val="28"/>
          <w:szCs w:val="28"/>
          <w:lang w:eastAsia="ru-RU"/>
        </w:rPr>
      </w:pPr>
      <w:r w:rsidRPr="00C775F5">
        <w:rPr>
          <w:rFonts w:ascii="Times New Roman" w:eastAsia="Times New Roman" w:hAnsi="Times New Roman" w:cs="Times New Roman"/>
          <w:b/>
          <w:bCs/>
          <w:sz w:val="28"/>
          <w:szCs w:val="28"/>
          <w:lang w:eastAsia="ru-RU"/>
        </w:rPr>
        <w:t>Название:</w:t>
      </w:r>
      <w:r w:rsidRPr="00C775F5">
        <w:rPr>
          <w:rFonts w:ascii="Times New Roman" w:eastAsia="Times New Roman" w:hAnsi="Times New Roman" w:cs="Times New Roman"/>
          <w:sz w:val="28"/>
          <w:szCs w:val="28"/>
          <w:lang w:eastAsia="ru-RU"/>
        </w:rPr>
        <w:t xml:space="preserve"> Попытка запуска сканирования с некорректно заданной областью проверки.</w:t>
      </w:r>
    </w:p>
    <w:p w14:paraId="272812D1" w14:textId="77777777" w:rsidR="00C775F5" w:rsidRPr="00C775F5" w:rsidRDefault="00C775F5" w:rsidP="00C775F5">
      <w:pPr>
        <w:spacing w:after="0" w:line="360" w:lineRule="auto"/>
        <w:ind w:firstLine="709"/>
        <w:jc w:val="both"/>
        <w:rPr>
          <w:rFonts w:ascii="Times New Roman" w:eastAsia="Times New Roman" w:hAnsi="Times New Roman" w:cs="Times New Roman"/>
          <w:sz w:val="28"/>
          <w:szCs w:val="28"/>
          <w:lang w:eastAsia="ru-RU"/>
        </w:rPr>
      </w:pPr>
      <w:r w:rsidRPr="00C775F5">
        <w:rPr>
          <w:rFonts w:ascii="Times New Roman" w:eastAsia="Times New Roman" w:hAnsi="Times New Roman" w:cs="Times New Roman"/>
          <w:b/>
          <w:bCs/>
          <w:sz w:val="28"/>
          <w:szCs w:val="28"/>
          <w:lang w:eastAsia="ru-RU"/>
        </w:rPr>
        <w:t>Проверяемая функция:</w:t>
      </w:r>
      <w:r w:rsidRPr="00C775F5">
        <w:rPr>
          <w:rFonts w:ascii="Times New Roman" w:eastAsia="Times New Roman" w:hAnsi="Times New Roman" w:cs="Times New Roman"/>
          <w:sz w:val="28"/>
          <w:szCs w:val="28"/>
          <w:lang w:eastAsia="ru-RU"/>
        </w:rPr>
        <w:t xml:space="preserve"> проверка параметров сканирования и обработка некорректных данных.</w:t>
      </w:r>
    </w:p>
    <w:p w14:paraId="4766B3E4" w14:textId="77777777" w:rsidR="00C775F5" w:rsidRPr="00C775F5" w:rsidRDefault="00C775F5" w:rsidP="00C775F5">
      <w:pPr>
        <w:spacing w:after="0" w:line="360" w:lineRule="auto"/>
        <w:ind w:firstLine="709"/>
        <w:jc w:val="both"/>
        <w:rPr>
          <w:rFonts w:ascii="Times New Roman" w:eastAsia="Times New Roman" w:hAnsi="Times New Roman" w:cs="Times New Roman"/>
          <w:b/>
          <w:bCs/>
          <w:sz w:val="28"/>
          <w:szCs w:val="28"/>
          <w:lang w:eastAsia="ru-RU"/>
        </w:rPr>
      </w:pPr>
      <w:r w:rsidRPr="00C775F5">
        <w:rPr>
          <w:rFonts w:ascii="Times New Roman" w:eastAsia="Times New Roman" w:hAnsi="Times New Roman" w:cs="Times New Roman"/>
          <w:b/>
          <w:bCs/>
          <w:sz w:val="28"/>
          <w:szCs w:val="28"/>
          <w:lang w:eastAsia="ru-RU"/>
        </w:rPr>
        <w:t>Предусловия:</w:t>
      </w:r>
    </w:p>
    <w:p w14:paraId="4A10151C" w14:textId="77777777" w:rsidR="00C775F5" w:rsidRPr="00C775F5" w:rsidRDefault="00C775F5" w:rsidP="00C775F5">
      <w:pPr>
        <w:pStyle w:val="a6"/>
        <w:numPr>
          <w:ilvl w:val="0"/>
          <w:numId w:val="7"/>
        </w:numPr>
        <w:spacing w:after="0" w:line="360" w:lineRule="auto"/>
        <w:jc w:val="both"/>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 xml:space="preserve">Пользователь с ролью специалиста ИБ находится в разделе запуска сканирования. </w:t>
      </w:r>
    </w:p>
    <w:p w14:paraId="6606A07F" w14:textId="77777777" w:rsidR="00C775F5" w:rsidRPr="00C775F5" w:rsidRDefault="00C775F5" w:rsidP="00C775F5">
      <w:pPr>
        <w:pStyle w:val="a6"/>
        <w:numPr>
          <w:ilvl w:val="0"/>
          <w:numId w:val="7"/>
        </w:numPr>
        <w:spacing w:after="0" w:line="360" w:lineRule="auto"/>
        <w:jc w:val="both"/>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 xml:space="preserve">Модуль сканирования доступен. </w:t>
      </w:r>
    </w:p>
    <w:p w14:paraId="2748135C" w14:textId="77777777" w:rsidR="00C775F5" w:rsidRPr="00C775F5" w:rsidRDefault="00C775F5" w:rsidP="00C775F5">
      <w:pPr>
        <w:pStyle w:val="a6"/>
        <w:numPr>
          <w:ilvl w:val="0"/>
          <w:numId w:val="7"/>
        </w:numPr>
        <w:spacing w:after="0" w:line="360" w:lineRule="auto"/>
        <w:jc w:val="both"/>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 xml:space="preserve">В системе включена проверка корректности параметров запуска. </w:t>
      </w:r>
    </w:p>
    <w:p w14:paraId="131B877E" w14:textId="4E77BC09" w:rsidR="00C775F5" w:rsidRDefault="00C775F5" w:rsidP="00C775F5">
      <w:pPr>
        <w:spacing w:after="0" w:line="360" w:lineRule="auto"/>
        <w:ind w:firstLine="709"/>
        <w:jc w:val="both"/>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Тестовые данные:</w:t>
      </w:r>
    </w:p>
    <w:tbl>
      <w:tblPr>
        <w:tblStyle w:val="a5"/>
        <w:tblW w:w="0" w:type="auto"/>
        <w:jc w:val="center"/>
        <w:tblLook w:val="04A0" w:firstRow="1" w:lastRow="0" w:firstColumn="1" w:lastColumn="0" w:noHBand="0" w:noVBand="1"/>
      </w:tblPr>
      <w:tblGrid>
        <w:gridCol w:w="3017"/>
        <w:gridCol w:w="4617"/>
      </w:tblGrid>
      <w:tr w:rsidR="00C775F5" w:rsidRPr="00C775F5" w14:paraId="509D28F3" w14:textId="77777777" w:rsidTr="00C775F5">
        <w:trPr>
          <w:jc w:val="center"/>
        </w:trPr>
        <w:tc>
          <w:tcPr>
            <w:tcW w:w="0" w:type="auto"/>
            <w:vAlign w:val="center"/>
            <w:hideMark/>
          </w:tcPr>
          <w:p w14:paraId="212E365A" w14:textId="77777777" w:rsidR="00C775F5" w:rsidRPr="00C775F5" w:rsidRDefault="00C775F5" w:rsidP="00C775F5">
            <w:pPr>
              <w:jc w:val="center"/>
              <w:rPr>
                <w:rFonts w:ascii="Times New Roman" w:eastAsia="Times New Roman" w:hAnsi="Times New Roman" w:cs="Times New Roman"/>
                <w:b/>
                <w:bCs/>
                <w:sz w:val="28"/>
                <w:szCs w:val="28"/>
                <w:lang w:eastAsia="ru-RU"/>
              </w:rPr>
            </w:pPr>
            <w:r w:rsidRPr="00C775F5">
              <w:rPr>
                <w:rFonts w:ascii="Times New Roman" w:eastAsia="Times New Roman" w:hAnsi="Times New Roman" w:cs="Times New Roman"/>
                <w:b/>
                <w:bCs/>
                <w:sz w:val="28"/>
                <w:szCs w:val="28"/>
                <w:lang w:eastAsia="ru-RU"/>
              </w:rPr>
              <w:t>Параметр</w:t>
            </w:r>
          </w:p>
        </w:tc>
        <w:tc>
          <w:tcPr>
            <w:tcW w:w="0" w:type="auto"/>
            <w:vAlign w:val="center"/>
            <w:hideMark/>
          </w:tcPr>
          <w:p w14:paraId="04E7EDDF" w14:textId="77777777" w:rsidR="00C775F5" w:rsidRPr="00C775F5" w:rsidRDefault="00C775F5" w:rsidP="00C775F5">
            <w:pPr>
              <w:jc w:val="center"/>
              <w:rPr>
                <w:rFonts w:ascii="Times New Roman" w:eastAsia="Times New Roman" w:hAnsi="Times New Roman" w:cs="Times New Roman"/>
                <w:b/>
                <w:bCs/>
                <w:sz w:val="28"/>
                <w:szCs w:val="28"/>
                <w:lang w:eastAsia="ru-RU"/>
              </w:rPr>
            </w:pPr>
            <w:r w:rsidRPr="00C775F5">
              <w:rPr>
                <w:rFonts w:ascii="Times New Roman" w:eastAsia="Times New Roman" w:hAnsi="Times New Roman" w:cs="Times New Roman"/>
                <w:b/>
                <w:bCs/>
                <w:sz w:val="28"/>
                <w:szCs w:val="28"/>
                <w:lang w:eastAsia="ru-RU"/>
              </w:rPr>
              <w:t>Значение</w:t>
            </w:r>
          </w:p>
        </w:tc>
      </w:tr>
      <w:tr w:rsidR="00C775F5" w:rsidRPr="00C775F5" w14:paraId="54CB31B4" w14:textId="77777777" w:rsidTr="00C775F5">
        <w:trPr>
          <w:jc w:val="center"/>
        </w:trPr>
        <w:tc>
          <w:tcPr>
            <w:tcW w:w="0" w:type="auto"/>
            <w:vAlign w:val="center"/>
            <w:hideMark/>
          </w:tcPr>
          <w:p w14:paraId="3838E12C"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Диапазон IP-адресов</w:t>
            </w:r>
          </w:p>
        </w:tc>
        <w:tc>
          <w:tcPr>
            <w:tcW w:w="0" w:type="auto"/>
            <w:vAlign w:val="center"/>
            <w:hideMark/>
          </w:tcPr>
          <w:p w14:paraId="7923283A"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999.999.999.999/33</w:t>
            </w:r>
          </w:p>
        </w:tc>
      </w:tr>
      <w:tr w:rsidR="00C775F5" w:rsidRPr="00C775F5" w14:paraId="4F073945" w14:textId="77777777" w:rsidTr="00C775F5">
        <w:trPr>
          <w:jc w:val="center"/>
        </w:trPr>
        <w:tc>
          <w:tcPr>
            <w:tcW w:w="0" w:type="auto"/>
            <w:vAlign w:val="center"/>
            <w:hideMark/>
          </w:tcPr>
          <w:p w14:paraId="123EB151"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Режим сканирования</w:t>
            </w:r>
          </w:p>
        </w:tc>
        <w:tc>
          <w:tcPr>
            <w:tcW w:w="0" w:type="auto"/>
            <w:vAlign w:val="center"/>
            <w:hideMark/>
          </w:tcPr>
          <w:p w14:paraId="0A252B9F"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сетевой</w:t>
            </w:r>
          </w:p>
        </w:tc>
      </w:tr>
      <w:tr w:rsidR="00C775F5" w:rsidRPr="00C775F5" w14:paraId="1D2F364C" w14:textId="77777777" w:rsidTr="00C775F5">
        <w:trPr>
          <w:jc w:val="center"/>
        </w:trPr>
        <w:tc>
          <w:tcPr>
            <w:tcW w:w="0" w:type="auto"/>
            <w:vAlign w:val="center"/>
            <w:hideMark/>
          </w:tcPr>
          <w:p w14:paraId="632CE2FB"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lastRenderedPageBreak/>
              <w:t>Профиль сканирования</w:t>
            </w:r>
          </w:p>
        </w:tc>
        <w:tc>
          <w:tcPr>
            <w:tcW w:w="0" w:type="auto"/>
            <w:vAlign w:val="center"/>
            <w:hideMark/>
          </w:tcPr>
          <w:p w14:paraId="4C0CABFF"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стандартный</w:t>
            </w:r>
          </w:p>
        </w:tc>
      </w:tr>
      <w:tr w:rsidR="00C775F5" w:rsidRPr="00C775F5" w14:paraId="4ADEFB6F" w14:textId="77777777" w:rsidTr="00C775F5">
        <w:trPr>
          <w:jc w:val="center"/>
        </w:trPr>
        <w:tc>
          <w:tcPr>
            <w:tcW w:w="0" w:type="auto"/>
            <w:vAlign w:val="center"/>
            <w:hideMark/>
          </w:tcPr>
          <w:p w14:paraId="3742C139"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Объекты сканирования</w:t>
            </w:r>
          </w:p>
        </w:tc>
        <w:tc>
          <w:tcPr>
            <w:tcW w:w="0" w:type="auto"/>
            <w:vAlign w:val="center"/>
            <w:hideMark/>
          </w:tcPr>
          <w:p w14:paraId="16FB89B7"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не выбраны или заданы некорректно</w:t>
            </w:r>
          </w:p>
        </w:tc>
      </w:tr>
    </w:tbl>
    <w:p w14:paraId="62757B6F" w14:textId="3B076ED1" w:rsidR="00C775F5" w:rsidRDefault="00C775F5" w:rsidP="00C775F5">
      <w:pPr>
        <w:spacing w:after="0" w:line="360" w:lineRule="auto"/>
        <w:ind w:firstLine="709"/>
        <w:jc w:val="both"/>
        <w:rPr>
          <w:rFonts w:ascii="Times New Roman" w:eastAsia="Times New Roman" w:hAnsi="Times New Roman" w:cs="Times New Roman"/>
          <w:b/>
          <w:bCs/>
          <w:sz w:val="28"/>
          <w:szCs w:val="28"/>
          <w:lang w:eastAsia="ru-RU"/>
        </w:rPr>
      </w:pPr>
      <w:r w:rsidRPr="00C775F5">
        <w:rPr>
          <w:rFonts w:ascii="Times New Roman" w:eastAsia="Times New Roman" w:hAnsi="Times New Roman" w:cs="Times New Roman"/>
          <w:b/>
          <w:bCs/>
          <w:sz w:val="28"/>
          <w:szCs w:val="28"/>
          <w:lang w:eastAsia="ru-RU"/>
        </w:rPr>
        <w:t>Шаги выполнения:</w:t>
      </w:r>
    </w:p>
    <w:tbl>
      <w:tblPr>
        <w:tblStyle w:val="a5"/>
        <w:tblW w:w="0" w:type="auto"/>
        <w:tblLook w:val="04A0" w:firstRow="1" w:lastRow="0" w:firstColumn="1" w:lastColumn="0" w:noHBand="0" w:noVBand="1"/>
      </w:tblPr>
      <w:tblGrid>
        <w:gridCol w:w="498"/>
        <w:gridCol w:w="4978"/>
        <w:gridCol w:w="4152"/>
      </w:tblGrid>
      <w:tr w:rsidR="00C775F5" w:rsidRPr="00C775F5" w14:paraId="72119CBD" w14:textId="77777777" w:rsidTr="00C775F5">
        <w:tc>
          <w:tcPr>
            <w:tcW w:w="0" w:type="auto"/>
            <w:vAlign w:val="center"/>
            <w:hideMark/>
          </w:tcPr>
          <w:p w14:paraId="0F98EC7F" w14:textId="77777777" w:rsidR="00C775F5" w:rsidRPr="00C775F5" w:rsidRDefault="00C775F5" w:rsidP="00C775F5">
            <w:pPr>
              <w:jc w:val="center"/>
              <w:rPr>
                <w:rFonts w:ascii="Times New Roman" w:eastAsia="Times New Roman" w:hAnsi="Times New Roman" w:cs="Times New Roman"/>
                <w:b/>
                <w:bCs/>
                <w:sz w:val="28"/>
                <w:szCs w:val="28"/>
                <w:lang w:eastAsia="ru-RU"/>
              </w:rPr>
            </w:pPr>
            <w:r w:rsidRPr="00C775F5">
              <w:rPr>
                <w:rFonts w:ascii="Times New Roman" w:eastAsia="Times New Roman" w:hAnsi="Times New Roman" w:cs="Times New Roman"/>
                <w:b/>
                <w:bCs/>
                <w:sz w:val="28"/>
                <w:szCs w:val="28"/>
                <w:lang w:eastAsia="ru-RU"/>
              </w:rPr>
              <w:t>№</w:t>
            </w:r>
          </w:p>
        </w:tc>
        <w:tc>
          <w:tcPr>
            <w:tcW w:w="0" w:type="auto"/>
            <w:vAlign w:val="center"/>
            <w:hideMark/>
          </w:tcPr>
          <w:p w14:paraId="78B58A7E" w14:textId="77777777" w:rsidR="00C775F5" w:rsidRPr="00C775F5" w:rsidRDefault="00C775F5" w:rsidP="00C775F5">
            <w:pPr>
              <w:jc w:val="center"/>
              <w:rPr>
                <w:rFonts w:ascii="Times New Roman" w:eastAsia="Times New Roman" w:hAnsi="Times New Roman" w:cs="Times New Roman"/>
                <w:b/>
                <w:bCs/>
                <w:sz w:val="28"/>
                <w:szCs w:val="28"/>
                <w:lang w:eastAsia="ru-RU"/>
              </w:rPr>
            </w:pPr>
            <w:r w:rsidRPr="00C775F5">
              <w:rPr>
                <w:rFonts w:ascii="Times New Roman" w:eastAsia="Times New Roman" w:hAnsi="Times New Roman" w:cs="Times New Roman"/>
                <w:b/>
                <w:bCs/>
                <w:sz w:val="28"/>
                <w:szCs w:val="28"/>
                <w:lang w:eastAsia="ru-RU"/>
              </w:rPr>
              <w:t>Действие</w:t>
            </w:r>
          </w:p>
        </w:tc>
        <w:tc>
          <w:tcPr>
            <w:tcW w:w="0" w:type="auto"/>
            <w:vAlign w:val="center"/>
            <w:hideMark/>
          </w:tcPr>
          <w:p w14:paraId="678EF31D" w14:textId="77777777" w:rsidR="00C775F5" w:rsidRPr="00C775F5" w:rsidRDefault="00C775F5" w:rsidP="00C775F5">
            <w:pPr>
              <w:jc w:val="center"/>
              <w:rPr>
                <w:rFonts w:ascii="Times New Roman" w:eastAsia="Times New Roman" w:hAnsi="Times New Roman" w:cs="Times New Roman"/>
                <w:b/>
                <w:bCs/>
                <w:sz w:val="28"/>
                <w:szCs w:val="28"/>
                <w:lang w:eastAsia="ru-RU"/>
              </w:rPr>
            </w:pPr>
            <w:r w:rsidRPr="00C775F5">
              <w:rPr>
                <w:rFonts w:ascii="Times New Roman" w:eastAsia="Times New Roman" w:hAnsi="Times New Roman" w:cs="Times New Roman"/>
                <w:b/>
                <w:bCs/>
                <w:sz w:val="28"/>
                <w:szCs w:val="28"/>
                <w:lang w:eastAsia="ru-RU"/>
              </w:rPr>
              <w:t>Ожидаемый результат</w:t>
            </w:r>
          </w:p>
        </w:tc>
      </w:tr>
      <w:tr w:rsidR="00C775F5" w:rsidRPr="00C775F5" w14:paraId="3987F005" w14:textId="77777777" w:rsidTr="00C775F5">
        <w:tc>
          <w:tcPr>
            <w:tcW w:w="0" w:type="auto"/>
            <w:vAlign w:val="center"/>
            <w:hideMark/>
          </w:tcPr>
          <w:p w14:paraId="28B6EC82"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1</w:t>
            </w:r>
          </w:p>
        </w:tc>
        <w:tc>
          <w:tcPr>
            <w:tcW w:w="0" w:type="auto"/>
            <w:vAlign w:val="center"/>
            <w:hideMark/>
          </w:tcPr>
          <w:p w14:paraId="0C9BF5CC"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Открыть форму запуска сканирования</w:t>
            </w:r>
          </w:p>
        </w:tc>
        <w:tc>
          <w:tcPr>
            <w:tcW w:w="0" w:type="auto"/>
            <w:vAlign w:val="center"/>
            <w:hideMark/>
          </w:tcPr>
          <w:p w14:paraId="563139EC"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Форма отображается корректно</w:t>
            </w:r>
          </w:p>
        </w:tc>
      </w:tr>
      <w:tr w:rsidR="00C775F5" w:rsidRPr="00C775F5" w14:paraId="1D424AB0" w14:textId="77777777" w:rsidTr="00C775F5">
        <w:tc>
          <w:tcPr>
            <w:tcW w:w="0" w:type="auto"/>
            <w:vAlign w:val="center"/>
            <w:hideMark/>
          </w:tcPr>
          <w:p w14:paraId="2F0FCF20"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2</w:t>
            </w:r>
          </w:p>
        </w:tc>
        <w:tc>
          <w:tcPr>
            <w:tcW w:w="0" w:type="auto"/>
            <w:vAlign w:val="center"/>
            <w:hideMark/>
          </w:tcPr>
          <w:p w14:paraId="0C89DA44"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Ввести некорректный диапазон IP-адресов: 999.999.999.999/33</w:t>
            </w:r>
          </w:p>
        </w:tc>
        <w:tc>
          <w:tcPr>
            <w:tcW w:w="0" w:type="auto"/>
            <w:vAlign w:val="center"/>
            <w:hideMark/>
          </w:tcPr>
          <w:p w14:paraId="1F871BCD"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Значение отображается в поле ввода</w:t>
            </w:r>
          </w:p>
        </w:tc>
      </w:tr>
      <w:tr w:rsidR="00C775F5" w:rsidRPr="00C775F5" w14:paraId="38EEDF93" w14:textId="77777777" w:rsidTr="00C775F5">
        <w:tc>
          <w:tcPr>
            <w:tcW w:w="0" w:type="auto"/>
            <w:vAlign w:val="center"/>
            <w:hideMark/>
          </w:tcPr>
          <w:p w14:paraId="1337F2CB"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3</w:t>
            </w:r>
          </w:p>
        </w:tc>
        <w:tc>
          <w:tcPr>
            <w:tcW w:w="0" w:type="auto"/>
            <w:vAlign w:val="center"/>
            <w:hideMark/>
          </w:tcPr>
          <w:p w14:paraId="646A19B4"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Выбрать сетевой режим сканирования</w:t>
            </w:r>
          </w:p>
        </w:tc>
        <w:tc>
          <w:tcPr>
            <w:tcW w:w="0" w:type="auto"/>
            <w:vAlign w:val="center"/>
            <w:hideMark/>
          </w:tcPr>
          <w:p w14:paraId="556904ED"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Режим выбран</w:t>
            </w:r>
          </w:p>
        </w:tc>
      </w:tr>
      <w:tr w:rsidR="00C775F5" w:rsidRPr="00C775F5" w14:paraId="1E1E60CC" w14:textId="77777777" w:rsidTr="00C775F5">
        <w:tc>
          <w:tcPr>
            <w:tcW w:w="0" w:type="auto"/>
            <w:vAlign w:val="center"/>
            <w:hideMark/>
          </w:tcPr>
          <w:p w14:paraId="3F03DE53"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4</w:t>
            </w:r>
          </w:p>
        </w:tc>
        <w:tc>
          <w:tcPr>
            <w:tcW w:w="0" w:type="auto"/>
            <w:vAlign w:val="center"/>
            <w:hideMark/>
          </w:tcPr>
          <w:p w14:paraId="1274DA6A"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Нажать кнопку запуска сканирования</w:t>
            </w:r>
          </w:p>
        </w:tc>
        <w:tc>
          <w:tcPr>
            <w:tcW w:w="0" w:type="auto"/>
            <w:vAlign w:val="center"/>
            <w:hideMark/>
          </w:tcPr>
          <w:p w14:paraId="27EBDA31"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Система выполняет проверку параметров</w:t>
            </w:r>
          </w:p>
        </w:tc>
      </w:tr>
      <w:tr w:rsidR="00C775F5" w:rsidRPr="00C775F5" w14:paraId="1BDAAB92" w14:textId="77777777" w:rsidTr="00C775F5">
        <w:tc>
          <w:tcPr>
            <w:tcW w:w="0" w:type="auto"/>
            <w:vAlign w:val="center"/>
            <w:hideMark/>
          </w:tcPr>
          <w:p w14:paraId="0E74212B"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5</w:t>
            </w:r>
          </w:p>
        </w:tc>
        <w:tc>
          <w:tcPr>
            <w:tcW w:w="0" w:type="auto"/>
            <w:vAlign w:val="center"/>
            <w:hideMark/>
          </w:tcPr>
          <w:p w14:paraId="182924CC"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Просмотреть сообщение системы</w:t>
            </w:r>
          </w:p>
        </w:tc>
        <w:tc>
          <w:tcPr>
            <w:tcW w:w="0" w:type="auto"/>
            <w:vAlign w:val="center"/>
            <w:hideMark/>
          </w:tcPr>
          <w:p w14:paraId="7D756618"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Система сообщает об ошибке параметров</w:t>
            </w:r>
          </w:p>
        </w:tc>
      </w:tr>
      <w:tr w:rsidR="00C775F5" w:rsidRPr="00C775F5" w14:paraId="68C00286" w14:textId="77777777" w:rsidTr="00C775F5">
        <w:tc>
          <w:tcPr>
            <w:tcW w:w="0" w:type="auto"/>
            <w:vAlign w:val="center"/>
            <w:hideMark/>
          </w:tcPr>
          <w:p w14:paraId="2EF4B577"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6</w:t>
            </w:r>
          </w:p>
        </w:tc>
        <w:tc>
          <w:tcPr>
            <w:tcW w:w="0" w:type="auto"/>
            <w:vAlign w:val="center"/>
            <w:hideMark/>
          </w:tcPr>
          <w:p w14:paraId="7CE25D42"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Проверить, был ли создан запуск сканирования</w:t>
            </w:r>
          </w:p>
        </w:tc>
        <w:tc>
          <w:tcPr>
            <w:tcW w:w="0" w:type="auto"/>
            <w:vAlign w:val="center"/>
            <w:hideMark/>
          </w:tcPr>
          <w:p w14:paraId="1320B4AD"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Запуск сканирования не создан</w:t>
            </w:r>
          </w:p>
        </w:tc>
      </w:tr>
      <w:tr w:rsidR="00C775F5" w:rsidRPr="00C775F5" w14:paraId="43A10A9B" w14:textId="77777777" w:rsidTr="00C775F5">
        <w:tc>
          <w:tcPr>
            <w:tcW w:w="0" w:type="auto"/>
            <w:vAlign w:val="center"/>
            <w:hideMark/>
          </w:tcPr>
          <w:p w14:paraId="292DB8EE"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7</w:t>
            </w:r>
          </w:p>
        </w:tc>
        <w:tc>
          <w:tcPr>
            <w:tcW w:w="0" w:type="auto"/>
            <w:vAlign w:val="center"/>
            <w:hideMark/>
          </w:tcPr>
          <w:p w14:paraId="5A1C4BAA"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Проверить журнал событий</w:t>
            </w:r>
          </w:p>
        </w:tc>
        <w:tc>
          <w:tcPr>
            <w:tcW w:w="0" w:type="auto"/>
            <w:vAlign w:val="center"/>
            <w:hideMark/>
          </w:tcPr>
          <w:p w14:paraId="0A8FA45C" w14:textId="77777777" w:rsidR="00C775F5" w:rsidRPr="00C775F5" w:rsidRDefault="00C775F5" w:rsidP="00C775F5">
            <w:pPr>
              <w:jc w:val="center"/>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В журнале зафиксирована ошибка запуска операции</w:t>
            </w:r>
          </w:p>
        </w:tc>
      </w:tr>
      <w:tr w:rsidR="00756062" w:rsidRPr="00C775F5" w14:paraId="24F090A5" w14:textId="77777777" w:rsidTr="00C775F5">
        <w:tc>
          <w:tcPr>
            <w:tcW w:w="0" w:type="auto"/>
            <w:vAlign w:val="center"/>
          </w:tcPr>
          <w:p w14:paraId="47FDE6E9" w14:textId="3BE9C13D" w:rsidR="00756062" w:rsidRPr="00C775F5" w:rsidRDefault="00756062" w:rsidP="0075606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p>
        </w:tc>
        <w:tc>
          <w:tcPr>
            <w:tcW w:w="0" w:type="auto"/>
            <w:vAlign w:val="center"/>
          </w:tcPr>
          <w:p w14:paraId="72905BD9" w14:textId="51F4394A" w:rsidR="00756062" w:rsidRPr="00C775F5" w:rsidRDefault="00756062" w:rsidP="0075606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Вернуть систему в исходное состояние</w:t>
            </w:r>
          </w:p>
        </w:tc>
        <w:tc>
          <w:tcPr>
            <w:tcW w:w="0" w:type="auto"/>
            <w:vAlign w:val="center"/>
          </w:tcPr>
          <w:p w14:paraId="2720808E" w14:textId="2146BF93" w:rsidR="00756062" w:rsidRPr="00C775F5" w:rsidRDefault="00756062" w:rsidP="0075606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Система возвращена в исходное состояние</w:t>
            </w:r>
          </w:p>
        </w:tc>
      </w:tr>
    </w:tbl>
    <w:p w14:paraId="27330A8A" w14:textId="142D47F2" w:rsidR="00C775F5" w:rsidRDefault="00C775F5" w:rsidP="00C775F5">
      <w:pPr>
        <w:spacing w:after="0" w:line="360" w:lineRule="auto"/>
        <w:ind w:firstLine="709"/>
        <w:jc w:val="both"/>
        <w:rPr>
          <w:rFonts w:ascii="Times New Roman" w:eastAsia="Times New Roman" w:hAnsi="Times New Roman" w:cs="Times New Roman"/>
          <w:b/>
          <w:bCs/>
          <w:sz w:val="28"/>
          <w:szCs w:val="28"/>
          <w:lang w:eastAsia="ru-RU"/>
        </w:rPr>
      </w:pPr>
    </w:p>
    <w:p w14:paraId="5C981855" w14:textId="77777777" w:rsidR="00C775F5" w:rsidRPr="00C775F5" w:rsidRDefault="00C775F5" w:rsidP="00C775F5">
      <w:pPr>
        <w:spacing w:after="0" w:line="360" w:lineRule="auto"/>
        <w:ind w:firstLine="709"/>
        <w:jc w:val="both"/>
        <w:rPr>
          <w:rFonts w:ascii="Times New Roman" w:eastAsia="Times New Roman" w:hAnsi="Times New Roman" w:cs="Times New Roman"/>
          <w:b/>
          <w:bCs/>
          <w:sz w:val="28"/>
          <w:szCs w:val="28"/>
          <w:lang w:eastAsia="ru-RU"/>
        </w:rPr>
      </w:pPr>
      <w:r w:rsidRPr="00C775F5">
        <w:rPr>
          <w:rFonts w:ascii="Times New Roman" w:eastAsia="Times New Roman" w:hAnsi="Times New Roman" w:cs="Times New Roman"/>
          <w:b/>
          <w:bCs/>
          <w:sz w:val="28"/>
          <w:szCs w:val="28"/>
          <w:lang w:eastAsia="ru-RU"/>
        </w:rPr>
        <w:t>Ожидаемый результат:</w:t>
      </w:r>
    </w:p>
    <w:p w14:paraId="26F72DAB" w14:textId="1004B364" w:rsidR="00C775F5" w:rsidRPr="00C775F5" w:rsidRDefault="00C775F5" w:rsidP="00C775F5">
      <w:pPr>
        <w:spacing w:after="0" w:line="360" w:lineRule="auto"/>
        <w:ind w:firstLine="709"/>
        <w:jc w:val="both"/>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Система не запускает сканирование с некорректным диапазоном IP-адресов. Пользователь получает понятное сообщение об ошибке и предложение исправить параметры. Некорректная операция фиксируется в журнале событий, данные системы не изменяются.</w:t>
      </w:r>
    </w:p>
    <w:p w14:paraId="739FC2FF" w14:textId="77777777" w:rsidR="00C775F5" w:rsidRPr="00C775F5" w:rsidRDefault="00C775F5" w:rsidP="00C775F5">
      <w:pPr>
        <w:spacing w:after="0" w:line="360" w:lineRule="auto"/>
        <w:ind w:firstLine="709"/>
        <w:jc w:val="both"/>
        <w:rPr>
          <w:rFonts w:ascii="Times New Roman" w:eastAsia="Times New Roman" w:hAnsi="Times New Roman" w:cs="Times New Roman"/>
          <w:b/>
          <w:bCs/>
          <w:sz w:val="28"/>
          <w:szCs w:val="28"/>
          <w:lang w:eastAsia="ru-RU"/>
        </w:rPr>
      </w:pPr>
      <w:r w:rsidRPr="00C775F5">
        <w:rPr>
          <w:rFonts w:ascii="Times New Roman" w:eastAsia="Times New Roman" w:hAnsi="Times New Roman" w:cs="Times New Roman"/>
          <w:b/>
          <w:bCs/>
          <w:sz w:val="28"/>
          <w:szCs w:val="28"/>
          <w:lang w:eastAsia="ru-RU"/>
        </w:rPr>
        <w:t>Фактический результат:</w:t>
      </w:r>
    </w:p>
    <w:p w14:paraId="282DCB62" w14:textId="764CFFB1" w:rsidR="00C775F5" w:rsidRDefault="00C775F5" w:rsidP="00C775F5">
      <w:pPr>
        <w:spacing w:after="0" w:line="360" w:lineRule="auto"/>
        <w:ind w:firstLine="709"/>
        <w:jc w:val="both"/>
        <w:rPr>
          <w:rFonts w:ascii="Times New Roman" w:eastAsia="Times New Roman" w:hAnsi="Times New Roman" w:cs="Times New Roman"/>
          <w:sz w:val="28"/>
          <w:szCs w:val="28"/>
          <w:lang w:eastAsia="ru-RU"/>
        </w:rPr>
      </w:pPr>
      <w:r w:rsidRPr="00C775F5">
        <w:rPr>
          <w:rFonts w:ascii="Times New Roman" w:eastAsia="Times New Roman" w:hAnsi="Times New Roman" w:cs="Times New Roman"/>
          <w:sz w:val="28"/>
          <w:szCs w:val="28"/>
          <w:lang w:eastAsia="ru-RU"/>
        </w:rPr>
        <w:t>Заполняется после выполнения теста.</w:t>
      </w:r>
    </w:p>
    <w:p w14:paraId="02FA3173" w14:textId="5347BDE7" w:rsidR="009A03C6" w:rsidRDefault="009A03C6" w:rsidP="00C775F5">
      <w:pPr>
        <w:spacing w:after="0" w:line="360" w:lineRule="auto"/>
        <w:ind w:firstLine="709"/>
        <w:jc w:val="both"/>
        <w:rPr>
          <w:rFonts w:ascii="Times New Roman" w:eastAsia="Times New Roman" w:hAnsi="Times New Roman" w:cs="Times New Roman"/>
          <w:sz w:val="28"/>
          <w:szCs w:val="28"/>
          <w:lang w:eastAsia="ru-RU"/>
        </w:rPr>
      </w:pPr>
    </w:p>
    <w:p w14:paraId="02B6E170" w14:textId="77777777" w:rsidR="009A03C6" w:rsidRDefault="009A03C6" w:rsidP="009A03C6">
      <w:pPr>
        <w:spacing w:after="0" w:line="360" w:lineRule="auto"/>
        <w:ind w:firstLine="709"/>
        <w:jc w:val="both"/>
        <w:rPr>
          <w:rStyle w:val="a4"/>
        </w:rPr>
      </w:pPr>
      <w:r w:rsidRPr="00194F05">
        <w:rPr>
          <w:rFonts w:ascii="Times New Roman" w:eastAsia="Times New Roman" w:hAnsi="Times New Roman" w:cs="Times New Roman"/>
          <w:b/>
          <w:bCs/>
          <w:sz w:val="32"/>
          <w:szCs w:val="32"/>
          <w:lang w:eastAsia="ru-RU"/>
        </w:rPr>
        <w:t xml:space="preserve">Тест-кейс </w:t>
      </w:r>
      <w:r>
        <w:rPr>
          <w:rFonts w:ascii="Times New Roman" w:eastAsia="Times New Roman" w:hAnsi="Times New Roman" w:cs="Times New Roman"/>
          <w:b/>
          <w:bCs/>
          <w:sz w:val="32"/>
          <w:szCs w:val="32"/>
          <w:lang w:eastAsia="ru-RU"/>
        </w:rPr>
        <w:t>3</w:t>
      </w:r>
      <w:r w:rsidRPr="009A03C6">
        <w:rPr>
          <w:rStyle w:val="a4"/>
        </w:rPr>
        <w:t xml:space="preserve"> </w:t>
      </w:r>
    </w:p>
    <w:p w14:paraId="5BCB26B6" w14:textId="0DA15E9A" w:rsidR="009A03C6" w:rsidRPr="009A03C6" w:rsidRDefault="009A03C6" w:rsidP="009A03C6">
      <w:pPr>
        <w:spacing w:after="0" w:line="360" w:lineRule="auto"/>
        <w:ind w:firstLine="709"/>
        <w:jc w:val="both"/>
        <w:rPr>
          <w:rFonts w:ascii="Times New Roman" w:eastAsia="Times New Roman" w:hAnsi="Times New Roman" w:cs="Times New Roman"/>
          <w:sz w:val="28"/>
          <w:szCs w:val="28"/>
          <w:lang w:eastAsia="ru-RU"/>
        </w:rPr>
      </w:pPr>
      <w:r w:rsidRPr="009A03C6">
        <w:rPr>
          <w:rFonts w:ascii="Times New Roman" w:eastAsia="Times New Roman" w:hAnsi="Times New Roman" w:cs="Times New Roman"/>
          <w:b/>
          <w:bCs/>
          <w:sz w:val="28"/>
          <w:szCs w:val="28"/>
          <w:lang w:eastAsia="ru-RU"/>
        </w:rPr>
        <w:t>Название:</w:t>
      </w:r>
      <w:r w:rsidRPr="009A03C6">
        <w:rPr>
          <w:rFonts w:ascii="Times New Roman" w:eastAsia="Times New Roman" w:hAnsi="Times New Roman" w:cs="Times New Roman"/>
          <w:sz w:val="28"/>
          <w:szCs w:val="28"/>
          <w:lang w:eastAsia="ru-RU"/>
        </w:rPr>
        <w:t xml:space="preserve"> Обрыв связи с БДУ ФСТЭК и агентским источником во время обработки уязвимостей.</w:t>
      </w:r>
    </w:p>
    <w:p w14:paraId="54A5C4E8" w14:textId="77777777" w:rsidR="009A03C6" w:rsidRPr="009A03C6" w:rsidRDefault="009A03C6" w:rsidP="009A03C6">
      <w:pPr>
        <w:spacing w:after="0" w:line="360" w:lineRule="auto"/>
        <w:ind w:firstLine="709"/>
        <w:jc w:val="both"/>
        <w:rPr>
          <w:rFonts w:ascii="Times New Roman" w:eastAsia="Times New Roman" w:hAnsi="Times New Roman" w:cs="Times New Roman"/>
          <w:sz w:val="28"/>
          <w:szCs w:val="28"/>
          <w:lang w:eastAsia="ru-RU"/>
        </w:rPr>
      </w:pPr>
      <w:r w:rsidRPr="009A03C6">
        <w:rPr>
          <w:rFonts w:ascii="Times New Roman" w:eastAsia="Times New Roman" w:hAnsi="Times New Roman" w:cs="Times New Roman"/>
          <w:b/>
          <w:bCs/>
          <w:sz w:val="28"/>
          <w:szCs w:val="28"/>
          <w:lang w:eastAsia="ru-RU"/>
        </w:rPr>
        <w:t>Проверяемая функция:</w:t>
      </w:r>
      <w:r w:rsidRPr="009A03C6">
        <w:rPr>
          <w:rFonts w:ascii="Times New Roman" w:eastAsia="Times New Roman" w:hAnsi="Times New Roman" w:cs="Times New Roman"/>
          <w:sz w:val="28"/>
          <w:szCs w:val="28"/>
          <w:lang w:eastAsia="ru-RU"/>
        </w:rPr>
        <w:t xml:space="preserve"> надежность системы при сбоях внешних источников и сохранность ранее полученных данных.</w:t>
      </w:r>
    </w:p>
    <w:p w14:paraId="767FEBF8" w14:textId="77777777" w:rsidR="009A03C6" w:rsidRPr="009A03C6" w:rsidRDefault="009A03C6" w:rsidP="009A03C6">
      <w:pPr>
        <w:spacing w:after="0" w:line="360" w:lineRule="auto"/>
        <w:ind w:firstLine="709"/>
        <w:jc w:val="both"/>
        <w:rPr>
          <w:rFonts w:ascii="Times New Roman" w:eastAsia="Times New Roman" w:hAnsi="Times New Roman" w:cs="Times New Roman"/>
          <w:b/>
          <w:bCs/>
          <w:sz w:val="28"/>
          <w:szCs w:val="28"/>
          <w:lang w:eastAsia="ru-RU"/>
        </w:rPr>
      </w:pPr>
      <w:r w:rsidRPr="009A03C6">
        <w:rPr>
          <w:rFonts w:ascii="Times New Roman" w:eastAsia="Times New Roman" w:hAnsi="Times New Roman" w:cs="Times New Roman"/>
          <w:b/>
          <w:bCs/>
          <w:sz w:val="28"/>
          <w:szCs w:val="28"/>
          <w:lang w:eastAsia="ru-RU"/>
        </w:rPr>
        <w:t>Предусловия:</w:t>
      </w:r>
    </w:p>
    <w:p w14:paraId="248C7451" w14:textId="77777777" w:rsidR="009A03C6" w:rsidRPr="009A03C6" w:rsidRDefault="009A03C6" w:rsidP="009A03C6">
      <w:pPr>
        <w:pStyle w:val="a6"/>
        <w:numPr>
          <w:ilvl w:val="0"/>
          <w:numId w:val="9"/>
        </w:numPr>
        <w:spacing w:after="0" w:line="360" w:lineRule="auto"/>
        <w:jc w:val="both"/>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 xml:space="preserve">В системе есть ранее обнаруженные активы и результаты сканирования. </w:t>
      </w:r>
    </w:p>
    <w:p w14:paraId="3B571E91" w14:textId="77777777" w:rsidR="009A03C6" w:rsidRPr="009A03C6" w:rsidRDefault="009A03C6" w:rsidP="009A03C6">
      <w:pPr>
        <w:pStyle w:val="a6"/>
        <w:numPr>
          <w:ilvl w:val="0"/>
          <w:numId w:val="9"/>
        </w:numPr>
        <w:spacing w:after="0" w:line="360" w:lineRule="auto"/>
        <w:jc w:val="both"/>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 xml:space="preserve">Запущена процедура обогащения и приоритизации уязвимостей. </w:t>
      </w:r>
    </w:p>
    <w:p w14:paraId="183C8409" w14:textId="77777777" w:rsidR="009A03C6" w:rsidRPr="009A03C6" w:rsidRDefault="009A03C6" w:rsidP="009A03C6">
      <w:pPr>
        <w:pStyle w:val="a6"/>
        <w:numPr>
          <w:ilvl w:val="0"/>
          <w:numId w:val="9"/>
        </w:numPr>
        <w:spacing w:after="0" w:line="360" w:lineRule="auto"/>
        <w:jc w:val="both"/>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lastRenderedPageBreak/>
        <w:t xml:space="preserve">БДУ ФСТЭК и агентский источник изначально доступны. </w:t>
      </w:r>
    </w:p>
    <w:p w14:paraId="64A1FB33" w14:textId="77777777" w:rsidR="009A03C6" w:rsidRPr="009A03C6" w:rsidRDefault="009A03C6" w:rsidP="009A03C6">
      <w:pPr>
        <w:pStyle w:val="a6"/>
        <w:numPr>
          <w:ilvl w:val="0"/>
          <w:numId w:val="9"/>
        </w:numPr>
        <w:spacing w:after="0" w:line="360" w:lineRule="auto"/>
        <w:jc w:val="both"/>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 xml:space="preserve">Пользователь имеет права на запуск обработки уязвимостей. </w:t>
      </w:r>
    </w:p>
    <w:p w14:paraId="352EBAA1" w14:textId="77777777" w:rsidR="009A03C6" w:rsidRPr="009A03C6" w:rsidRDefault="009A03C6" w:rsidP="009A03C6">
      <w:pPr>
        <w:pStyle w:val="a6"/>
        <w:numPr>
          <w:ilvl w:val="0"/>
          <w:numId w:val="9"/>
        </w:numPr>
        <w:spacing w:after="0" w:line="360" w:lineRule="auto"/>
        <w:jc w:val="both"/>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 xml:space="preserve">В системе включено журналирование ошибок интеграций. </w:t>
      </w:r>
    </w:p>
    <w:p w14:paraId="5CBA89EE" w14:textId="225D9DBB" w:rsidR="009A03C6" w:rsidRDefault="009A03C6" w:rsidP="009A03C6">
      <w:pPr>
        <w:spacing w:after="0" w:line="360" w:lineRule="auto"/>
        <w:ind w:firstLine="709"/>
        <w:jc w:val="both"/>
        <w:rPr>
          <w:rFonts w:ascii="Times New Roman" w:eastAsia="Times New Roman" w:hAnsi="Times New Roman" w:cs="Times New Roman"/>
          <w:b/>
          <w:bCs/>
          <w:sz w:val="28"/>
          <w:szCs w:val="28"/>
          <w:lang w:eastAsia="ru-RU"/>
        </w:rPr>
      </w:pPr>
      <w:r w:rsidRPr="009A03C6">
        <w:rPr>
          <w:rFonts w:ascii="Times New Roman" w:eastAsia="Times New Roman" w:hAnsi="Times New Roman" w:cs="Times New Roman"/>
          <w:b/>
          <w:bCs/>
          <w:sz w:val="28"/>
          <w:szCs w:val="28"/>
          <w:lang w:eastAsia="ru-RU"/>
        </w:rPr>
        <w:t>Тестовые данные:</w:t>
      </w:r>
    </w:p>
    <w:tbl>
      <w:tblPr>
        <w:tblStyle w:val="a5"/>
        <w:tblW w:w="0" w:type="auto"/>
        <w:jc w:val="center"/>
        <w:tblLook w:val="04A0" w:firstRow="1" w:lastRow="0" w:firstColumn="1" w:lastColumn="0" w:noHBand="0" w:noVBand="1"/>
      </w:tblPr>
      <w:tblGrid>
        <w:gridCol w:w="2882"/>
        <w:gridCol w:w="5637"/>
      </w:tblGrid>
      <w:tr w:rsidR="009A03C6" w:rsidRPr="009A03C6" w14:paraId="0C4CC8E6" w14:textId="77777777" w:rsidTr="009A03C6">
        <w:trPr>
          <w:jc w:val="center"/>
        </w:trPr>
        <w:tc>
          <w:tcPr>
            <w:tcW w:w="0" w:type="auto"/>
            <w:vAlign w:val="center"/>
            <w:hideMark/>
          </w:tcPr>
          <w:p w14:paraId="510D9F27" w14:textId="77777777" w:rsidR="009A03C6" w:rsidRPr="009A03C6" w:rsidRDefault="009A03C6" w:rsidP="009A03C6">
            <w:pPr>
              <w:jc w:val="center"/>
              <w:rPr>
                <w:rFonts w:ascii="Times New Roman" w:eastAsia="Times New Roman" w:hAnsi="Times New Roman" w:cs="Times New Roman"/>
                <w:b/>
                <w:bCs/>
                <w:sz w:val="28"/>
                <w:szCs w:val="28"/>
                <w:lang w:eastAsia="ru-RU"/>
              </w:rPr>
            </w:pPr>
            <w:r w:rsidRPr="009A03C6">
              <w:rPr>
                <w:rFonts w:ascii="Times New Roman" w:eastAsia="Times New Roman" w:hAnsi="Times New Roman" w:cs="Times New Roman"/>
                <w:b/>
                <w:bCs/>
                <w:sz w:val="28"/>
                <w:szCs w:val="28"/>
                <w:lang w:eastAsia="ru-RU"/>
              </w:rPr>
              <w:t>Параметр</w:t>
            </w:r>
          </w:p>
        </w:tc>
        <w:tc>
          <w:tcPr>
            <w:tcW w:w="0" w:type="auto"/>
            <w:vAlign w:val="center"/>
            <w:hideMark/>
          </w:tcPr>
          <w:p w14:paraId="129F820C" w14:textId="77777777" w:rsidR="009A03C6" w:rsidRPr="009A03C6" w:rsidRDefault="009A03C6" w:rsidP="009A03C6">
            <w:pPr>
              <w:jc w:val="center"/>
              <w:rPr>
                <w:rFonts w:ascii="Times New Roman" w:eastAsia="Times New Roman" w:hAnsi="Times New Roman" w:cs="Times New Roman"/>
                <w:b/>
                <w:bCs/>
                <w:sz w:val="28"/>
                <w:szCs w:val="28"/>
                <w:lang w:eastAsia="ru-RU"/>
              </w:rPr>
            </w:pPr>
            <w:r w:rsidRPr="009A03C6">
              <w:rPr>
                <w:rFonts w:ascii="Times New Roman" w:eastAsia="Times New Roman" w:hAnsi="Times New Roman" w:cs="Times New Roman"/>
                <w:b/>
                <w:bCs/>
                <w:sz w:val="28"/>
                <w:szCs w:val="28"/>
                <w:lang w:eastAsia="ru-RU"/>
              </w:rPr>
              <w:t>Значение</w:t>
            </w:r>
          </w:p>
        </w:tc>
      </w:tr>
      <w:tr w:rsidR="009A03C6" w:rsidRPr="009A03C6" w14:paraId="4F2905AF" w14:textId="77777777" w:rsidTr="009A03C6">
        <w:trPr>
          <w:jc w:val="center"/>
        </w:trPr>
        <w:tc>
          <w:tcPr>
            <w:tcW w:w="0" w:type="auto"/>
            <w:vAlign w:val="center"/>
            <w:hideMark/>
          </w:tcPr>
          <w:p w14:paraId="78C3DE6B"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Набор уязвимостей</w:t>
            </w:r>
          </w:p>
        </w:tc>
        <w:tc>
          <w:tcPr>
            <w:tcW w:w="0" w:type="auto"/>
            <w:vAlign w:val="center"/>
            <w:hideMark/>
          </w:tcPr>
          <w:p w14:paraId="0D3897ED"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50 тестовых уязвимостей</w:t>
            </w:r>
          </w:p>
        </w:tc>
      </w:tr>
      <w:tr w:rsidR="009A03C6" w:rsidRPr="009A03C6" w14:paraId="74608DAB" w14:textId="77777777" w:rsidTr="009A03C6">
        <w:trPr>
          <w:jc w:val="center"/>
        </w:trPr>
        <w:tc>
          <w:tcPr>
            <w:tcW w:w="0" w:type="auto"/>
            <w:vAlign w:val="center"/>
            <w:hideMark/>
          </w:tcPr>
          <w:p w14:paraId="73CBF951"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Источник обогащения</w:t>
            </w:r>
          </w:p>
        </w:tc>
        <w:tc>
          <w:tcPr>
            <w:tcW w:w="0" w:type="auto"/>
            <w:vAlign w:val="center"/>
            <w:hideMark/>
          </w:tcPr>
          <w:p w14:paraId="73288418"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БДУ ФСТЭК</w:t>
            </w:r>
          </w:p>
        </w:tc>
      </w:tr>
      <w:tr w:rsidR="009A03C6" w:rsidRPr="009A03C6" w14:paraId="4FF0C7FF" w14:textId="77777777" w:rsidTr="009A03C6">
        <w:trPr>
          <w:jc w:val="center"/>
        </w:trPr>
        <w:tc>
          <w:tcPr>
            <w:tcW w:w="0" w:type="auto"/>
            <w:vAlign w:val="center"/>
            <w:hideMark/>
          </w:tcPr>
          <w:p w14:paraId="3727CA30"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Агентский источник</w:t>
            </w:r>
          </w:p>
        </w:tc>
        <w:tc>
          <w:tcPr>
            <w:tcW w:w="0" w:type="auto"/>
            <w:vAlign w:val="center"/>
            <w:hideMark/>
          </w:tcPr>
          <w:p w14:paraId="0C847107"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remote-agent-01</w:t>
            </w:r>
          </w:p>
        </w:tc>
      </w:tr>
      <w:tr w:rsidR="009A03C6" w:rsidRPr="009A03C6" w14:paraId="6033271C" w14:textId="77777777" w:rsidTr="009A03C6">
        <w:trPr>
          <w:jc w:val="center"/>
        </w:trPr>
        <w:tc>
          <w:tcPr>
            <w:tcW w:w="0" w:type="auto"/>
            <w:vAlign w:val="center"/>
            <w:hideMark/>
          </w:tcPr>
          <w:p w14:paraId="63357327"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Условие сбоя</w:t>
            </w:r>
          </w:p>
        </w:tc>
        <w:tc>
          <w:tcPr>
            <w:tcW w:w="0" w:type="auto"/>
            <w:vAlign w:val="center"/>
            <w:hideMark/>
          </w:tcPr>
          <w:p w14:paraId="148F8021"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отключение связи во время обработки</w:t>
            </w:r>
          </w:p>
        </w:tc>
      </w:tr>
      <w:tr w:rsidR="009A03C6" w:rsidRPr="009A03C6" w14:paraId="6A15D362" w14:textId="77777777" w:rsidTr="009A03C6">
        <w:trPr>
          <w:jc w:val="center"/>
        </w:trPr>
        <w:tc>
          <w:tcPr>
            <w:tcW w:w="0" w:type="auto"/>
            <w:vAlign w:val="center"/>
            <w:hideMark/>
          </w:tcPr>
          <w:p w14:paraId="2570550F"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Ожидаемый режим</w:t>
            </w:r>
          </w:p>
        </w:tc>
        <w:tc>
          <w:tcPr>
            <w:tcW w:w="0" w:type="auto"/>
            <w:vAlign w:val="center"/>
            <w:hideMark/>
          </w:tcPr>
          <w:p w14:paraId="617BEBE6"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продолжение работы с доступными данными</w:t>
            </w:r>
          </w:p>
        </w:tc>
      </w:tr>
    </w:tbl>
    <w:p w14:paraId="7C78C94D" w14:textId="77777777" w:rsidR="009A03C6" w:rsidRPr="009A03C6" w:rsidRDefault="009A03C6" w:rsidP="009A03C6">
      <w:pPr>
        <w:spacing w:after="0" w:line="360" w:lineRule="auto"/>
        <w:ind w:firstLine="709"/>
        <w:jc w:val="both"/>
        <w:rPr>
          <w:rFonts w:ascii="Times New Roman" w:eastAsia="Times New Roman" w:hAnsi="Times New Roman" w:cs="Times New Roman"/>
          <w:b/>
          <w:bCs/>
          <w:sz w:val="28"/>
          <w:szCs w:val="28"/>
          <w:lang w:eastAsia="ru-RU"/>
        </w:rPr>
      </w:pPr>
    </w:p>
    <w:p w14:paraId="5AED54A4" w14:textId="77777777" w:rsidR="009A03C6" w:rsidRPr="00C775F5" w:rsidRDefault="009A03C6" w:rsidP="009A03C6">
      <w:pPr>
        <w:spacing w:after="0" w:line="360" w:lineRule="auto"/>
        <w:ind w:firstLine="709"/>
        <w:jc w:val="both"/>
        <w:rPr>
          <w:rFonts w:ascii="Times New Roman" w:eastAsia="Times New Roman" w:hAnsi="Times New Roman" w:cs="Times New Roman"/>
          <w:b/>
          <w:bCs/>
          <w:sz w:val="32"/>
          <w:szCs w:val="32"/>
          <w:lang w:eastAsia="ru-RU"/>
        </w:rPr>
      </w:pPr>
      <w:r w:rsidRPr="009A03C6">
        <w:rPr>
          <w:rFonts w:ascii="Times New Roman" w:eastAsia="Times New Roman" w:hAnsi="Times New Roman" w:cs="Times New Roman"/>
          <w:b/>
          <w:bCs/>
          <w:sz w:val="32"/>
          <w:szCs w:val="32"/>
          <w:lang w:eastAsia="ru-RU"/>
        </w:rPr>
        <w:t>Шаги выполнения:</w:t>
      </w:r>
    </w:p>
    <w:tbl>
      <w:tblPr>
        <w:tblStyle w:val="a5"/>
        <w:tblW w:w="0" w:type="auto"/>
        <w:tblLook w:val="04A0" w:firstRow="1" w:lastRow="0" w:firstColumn="1" w:lastColumn="0" w:noHBand="0" w:noVBand="1"/>
      </w:tblPr>
      <w:tblGrid>
        <w:gridCol w:w="498"/>
        <w:gridCol w:w="4049"/>
        <w:gridCol w:w="5081"/>
      </w:tblGrid>
      <w:tr w:rsidR="009A03C6" w:rsidRPr="009A03C6" w14:paraId="4E70FF56" w14:textId="77777777" w:rsidTr="009A03C6">
        <w:tc>
          <w:tcPr>
            <w:tcW w:w="0" w:type="auto"/>
            <w:vAlign w:val="center"/>
            <w:hideMark/>
          </w:tcPr>
          <w:p w14:paraId="5DD4ED38" w14:textId="77777777" w:rsidR="009A03C6" w:rsidRPr="009A03C6" w:rsidRDefault="009A03C6" w:rsidP="009A03C6">
            <w:pPr>
              <w:jc w:val="center"/>
              <w:rPr>
                <w:rFonts w:ascii="Times New Roman" w:eastAsia="Times New Roman" w:hAnsi="Times New Roman" w:cs="Times New Roman"/>
                <w:b/>
                <w:bCs/>
                <w:sz w:val="28"/>
                <w:szCs w:val="28"/>
                <w:lang w:eastAsia="ru-RU"/>
              </w:rPr>
            </w:pPr>
            <w:r w:rsidRPr="009A03C6">
              <w:rPr>
                <w:rFonts w:ascii="Times New Roman" w:eastAsia="Times New Roman" w:hAnsi="Times New Roman" w:cs="Times New Roman"/>
                <w:b/>
                <w:bCs/>
                <w:sz w:val="28"/>
                <w:szCs w:val="28"/>
                <w:lang w:eastAsia="ru-RU"/>
              </w:rPr>
              <w:t>№</w:t>
            </w:r>
          </w:p>
        </w:tc>
        <w:tc>
          <w:tcPr>
            <w:tcW w:w="0" w:type="auto"/>
            <w:vAlign w:val="center"/>
            <w:hideMark/>
          </w:tcPr>
          <w:p w14:paraId="4C9D6EC9" w14:textId="77777777" w:rsidR="009A03C6" w:rsidRPr="009A03C6" w:rsidRDefault="009A03C6" w:rsidP="009A03C6">
            <w:pPr>
              <w:jc w:val="center"/>
              <w:rPr>
                <w:rFonts w:ascii="Times New Roman" w:eastAsia="Times New Roman" w:hAnsi="Times New Roman" w:cs="Times New Roman"/>
                <w:b/>
                <w:bCs/>
                <w:sz w:val="28"/>
                <w:szCs w:val="28"/>
                <w:lang w:eastAsia="ru-RU"/>
              </w:rPr>
            </w:pPr>
            <w:r w:rsidRPr="009A03C6">
              <w:rPr>
                <w:rFonts w:ascii="Times New Roman" w:eastAsia="Times New Roman" w:hAnsi="Times New Roman" w:cs="Times New Roman"/>
                <w:b/>
                <w:bCs/>
                <w:sz w:val="28"/>
                <w:szCs w:val="28"/>
                <w:lang w:eastAsia="ru-RU"/>
              </w:rPr>
              <w:t>Действие</w:t>
            </w:r>
          </w:p>
        </w:tc>
        <w:tc>
          <w:tcPr>
            <w:tcW w:w="0" w:type="auto"/>
            <w:vAlign w:val="center"/>
            <w:hideMark/>
          </w:tcPr>
          <w:p w14:paraId="4EAFEF02" w14:textId="77777777" w:rsidR="009A03C6" w:rsidRPr="009A03C6" w:rsidRDefault="009A03C6" w:rsidP="009A03C6">
            <w:pPr>
              <w:jc w:val="center"/>
              <w:rPr>
                <w:rFonts w:ascii="Times New Roman" w:eastAsia="Times New Roman" w:hAnsi="Times New Roman" w:cs="Times New Roman"/>
                <w:b/>
                <w:bCs/>
                <w:sz w:val="28"/>
                <w:szCs w:val="28"/>
                <w:lang w:eastAsia="ru-RU"/>
              </w:rPr>
            </w:pPr>
            <w:r w:rsidRPr="009A03C6">
              <w:rPr>
                <w:rFonts w:ascii="Times New Roman" w:eastAsia="Times New Roman" w:hAnsi="Times New Roman" w:cs="Times New Roman"/>
                <w:b/>
                <w:bCs/>
                <w:sz w:val="28"/>
                <w:szCs w:val="28"/>
                <w:lang w:eastAsia="ru-RU"/>
              </w:rPr>
              <w:t>Ожидаемый результат</w:t>
            </w:r>
          </w:p>
        </w:tc>
      </w:tr>
      <w:tr w:rsidR="009A03C6" w:rsidRPr="009A03C6" w14:paraId="2FFA2C7E" w14:textId="77777777" w:rsidTr="009A03C6">
        <w:tc>
          <w:tcPr>
            <w:tcW w:w="0" w:type="auto"/>
            <w:vAlign w:val="center"/>
            <w:hideMark/>
          </w:tcPr>
          <w:p w14:paraId="60005763"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1</w:t>
            </w:r>
          </w:p>
        </w:tc>
        <w:tc>
          <w:tcPr>
            <w:tcW w:w="0" w:type="auto"/>
            <w:vAlign w:val="center"/>
            <w:hideMark/>
          </w:tcPr>
          <w:p w14:paraId="0825664E"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Запустить обработку набора уязвимостей</w:t>
            </w:r>
          </w:p>
        </w:tc>
        <w:tc>
          <w:tcPr>
            <w:tcW w:w="0" w:type="auto"/>
            <w:vAlign w:val="center"/>
            <w:hideMark/>
          </w:tcPr>
          <w:p w14:paraId="1DD2830C"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Система начинает обогащение и расчет приоритета</w:t>
            </w:r>
          </w:p>
        </w:tc>
      </w:tr>
      <w:tr w:rsidR="009A03C6" w:rsidRPr="009A03C6" w14:paraId="3C042F0D" w14:textId="77777777" w:rsidTr="009A03C6">
        <w:tc>
          <w:tcPr>
            <w:tcW w:w="0" w:type="auto"/>
            <w:vAlign w:val="center"/>
            <w:hideMark/>
          </w:tcPr>
          <w:p w14:paraId="2B899C0A"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2</w:t>
            </w:r>
          </w:p>
        </w:tc>
        <w:tc>
          <w:tcPr>
            <w:tcW w:w="0" w:type="auto"/>
            <w:vAlign w:val="center"/>
            <w:hideMark/>
          </w:tcPr>
          <w:p w14:paraId="5934034C"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Во время обработки разорвать соединение с БДУ ФСТЭК</w:t>
            </w:r>
          </w:p>
        </w:tc>
        <w:tc>
          <w:tcPr>
            <w:tcW w:w="0" w:type="auto"/>
            <w:vAlign w:val="center"/>
            <w:hideMark/>
          </w:tcPr>
          <w:p w14:paraId="3B6F6861"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Система фиксирует ошибку синхронизации</w:t>
            </w:r>
          </w:p>
        </w:tc>
      </w:tr>
      <w:tr w:rsidR="009A03C6" w:rsidRPr="009A03C6" w14:paraId="78DD1C94" w14:textId="77777777" w:rsidTr="009A03C6">
        <w:tc>
          <w:tcPr>
            <w:tcW w:w="0" w:type="auto"/>
            <w:vAlign w:val="center"/>
            <w:hideMark/>
          </w:tcPr>
          <w:p w14:paraId="078DC916"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3</w:t>
            </w:r>
          </w:p>
        </w:tc>
        <w:tc>
          <w:tcPr>
            <w:tcW w:w="0" w:type="auto"/>
            <w:vAlign w:val="center"/>
            <w:hideMark/>
          </w:tcPr>
          <w:p w14:paraId="65680FC8"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Одновременно сделать агент remote-agent-01 недоступным</w:t>
            </w:r>
          </w:p>
        </w:tc>
        <w:tc>
          <w:tcPr>
            <w:tcW w:w="0" w:type="auto"/>
            <w:vAlign w:val="center"/>
            <w:hideMark/>
          </w:tcPr>
          <w:p w14:paraId="64324DBC"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Система фиксирует ошибку взаимодействия с агентом</w:t>
            </w:r>
          </w:p>
        </w:tc>
      </w:tr>
      <w:tr w:rsidR="009A03C6" w:rsidRPr="009A03C6" w14:paraId="1078B92E" w14:textId="77777777" w:rsidTr="009A03C6">
        <w:tc>
          <w:tcPr>
            <w:tcW w:w="0" w:type="auto"/>
            <w:vAlign w:val="center"/>
            <w:hideMark/>
          </w:tcPr>
          <w:p w14:paraId="559E6090"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4</w:t>
            </w:r>
          </w:p>
        </w:tc>
        <w:tc>
          <w:tcPr>
            <w:tcW w:w="0" w:type="auto"/>
            <w:vAlign w:val="center"/>
            <w:hideMark/>
          </w:tcPr>
          <w:p w14:paraId="37EB4576"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Проверить состояние процедуры обработки</w:t>
            </w:r>
          </w:p>
        </w:tc>
        <w:tc>
          <w:tcPr>
            <w:tcW w:w="0" w:type="auto"/>
            <w:vAlign w:val="center"/>
            <w:hideMark/>
          </w:tcPr>
          <w:p w14:paraId="57D48ED7"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Система не аварийно завершает работу</w:t>
            </w:r>
          </w:p>
        </w:tc>
      </w:tr>
      <w:tr w:rsidR="009A03C6" w:rsidRPr="009A03C6" w14:paraId="3A295F37" w14:textId="77777777" w:rsidTr="009A03C6">
        <w:tc>
          <w:tcPr>
            <w:tcW w:w="0" w:type="auto"/>
            <w:vAlign w:val="center"/>
            <w:hideMark/>
          </w:tcPr>
          <w:p w14:paraId="0264E2D8"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5</w:t>
            </w:r>
          </w:p>
        </w:tc>
        <w:tc>
          <w:tcPr>
            <w:tcW w:w="0" w:type="auto"/>
            <w:vAlign w:val="center"/>
            <w:hideMark/>
          </w:tcPr>
          <w:p w14:paraId="735F36BB"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Проверить ранее полученные данные</w:t>
            </w:r>
          </w:p>
        </w:tc>
        <w:tc>
          <w:tcPr>
            <w:tcW w:w="0" w:type="auto"/>
            <w:vAlign w:val="center"/>
            <w:hideMark/>
          </w:tcPr>
          <w:p w14:paraId="26C3A1F8"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Ранее сохраненные данные не потеряны</w:t>
            </w:r>
          </w:p>
        </w:tc>
      </w:tr>
      <w:tr w:rsidR="009A03C6" w:rsidRPr="009A03C6" w14:paraId="25BC26C6" w14:textId="77777777" w:rsidTr="009A03C6">
        <w:tc>
          <w:tcPr>
            <w:tcW w:w="0" w:type="auto"/>
            <w:vAlign w:val="center"/>
            <w:hideMark/>
          </w:tcPr>
          <w:p w14:paraId="60369CB1"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6</w:t>
            </w:r>
          </w:p>
        </w:tc>
        <w:tc>
          <w:tcPr>
            <w:tcW w:w="0" w:type="auto"/>
            <w:vAlign w:val="center"/>
            <w:hideMark/>
          </w:tcPr>
          <w:p w14:paraId="2A2618BB"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Проверить обработку доступных источников</w:t>
            </w:r>
          </w:p>
        </w:tc>
        <w:tc>
          <w:tcPr>
            <w:tcW w:w="0" w:type="auto"/>
            <w:vAlign w:val="center"/>
            <w:hideMark/>
          </w:tcPr>
          <w:p w14:paraId="128F7D07"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Система продолжает работу с доступными данными</w:t>
            </w:r>
          </w:p>
        </w:tc>
      </w:tr>
      <w:tr w:rsidR="009A03C6" w:rsidRPr="009A03C6" w14:paraId="77B991B5" w14:textId="77777777" w:rsidTr="009A03C6">
        <w:tc>
          <w:tcPr>
            <w:tcW w:w="0" w:type="auto"/>
            <w:vAlign w:val="center"/>
            <w:hideMark/>
          </w:tcPr>
          <w:p w14:paraId="3E283A5E"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7</w:t>
            </w:r>
          </w:p>
        </w:tc>
        <w:tc>
          <w:tcPr>
            <w:tcW w:w="0" w:type="auto"/>
            <w:vAlign w:val="center"/>
            <w:hideMark/>
          </w:tcPr>
          <w:p w14:paraId="28540A15"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Проверить уведомления пользователя</w:t>
            </w:r>
          </w:p>
        </w:tc>
        <w:tc>
          <w:tcPr>
            <w:tcW w:w="0" w:type="auto"/>
            <w:vAlign w:val="center"/>
            <w:hideMark/>
          </w:tcPr>
          <w:p w14:paraId="3B138A9E"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Пользователь получает уведомление об ошибке внешних источников</w:t>
            </w:r>
          </w:p>
        </w:tc>
      </w:tr>
      <w:tr w:rsidR="009A03C6" w:rsidRPr="009A03C6" w14:paraId="6ED6DAA2" w14:textId="77777777" w:rsidTr="009A03C6">
        <w:tc>
          <w:tcPr>
            <w:tcW w:w="0" w:type="auto"/>
            <w:vAlign w:val="center"/>
            <w:hideMark/>
          </w:tcPr>
          <w:p w14:paraId="2517C371"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8</w:t>
            </w:r>
          </w:p>
        </w:tc>
        <w:tc>
          <w:tcPr>
            <w:tcW w:w="0" w:type="auto"/>
            <w:vAlign w:val="center"/>
            <w:hideMark/>
          </w:tcPr>
          <w:p w14:paraId="1BB1951A"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Проверить журнал событий</w:t>
            </w:r>
          </w:p>
        </w:tc>
        <w:tc>
          <w:tcPr>
            <w:tcW w:w="0" w:type="auto"/>
            <w:vAlign w:val="center"/>
            <w:hideMark/>
          </w:tcPr>
          <w:p w14:paraId="06B1D220"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В журнале есть записи об ошибке БДУ ФСТЭК и недоступности агента</w:t>
            </w:r>
          </w:p>
        </w:tc>
      </w:tr>
      <w:tr w:rsidR="009A03C6" w:rsidRPr="009A03C6" w14:paraId="37DCCF45" w14:textId="77777777" w:rsidTr="009A03C6">
        <w:tc>
          <w:tcPr>
            <w:tcW w:w="0" w:type="auto"/>
            <w:vAlign w:val="center"/>
            <w:hideMark/>
          </w:tcPr>
          <w:p w14:paraId="438E5DDB"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9</w:t>
            </w:r>
          </w:p>
        </w:tc>
        <w:tc>
          <w:tcPr>
            <w:tcW w:w="0" w:type="auto"/>
            <w:vAlign w:val="center"/>
            <w:hideMark/>
          </w:tcPr>
          <w:p w14:paraId="47B36EB4"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Восстановить соединение с БДУ ФСТЭК и агентом</w:t>
            </w:r>
          </w:p>
        </w:tc>
        <w:tc>
          <w:tcPr>
            <w:tcW w:w="0" w:type="auto"/>
            <w:vAlign w:val="center"/>
            <w:hideMark/>
          </w:tcPr>
          <w:p w14:paraId="49AAC88E"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Источники снова доступны</w:t>
            </w:r>
          </w:p>
        </w:tc>
      </w:tr>
      <w:tr w:rsidR="009A03C6" w:rsidRPr="009A03C6" w14:paraId="31C13A78" w14:textId="77777777" w:rsidTr="009A03C6">
        <w:tc>
          <w:tcPr>
            <w:tcW w:w="0" w:type="auto"/>
            <w:vAlign w:val="center"/>
            <w:hideMark/>
          </w:tcPr>
          <w:p w14:paraId="2D08622F"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10</w:t>
            </w:r>
          </w:p>
        </w:tc>
        <w:tc>
          <w:tcPr>
            <w:tcW w:w="0" w:type="auto"/>
            <w:vAlign w:val="center"/>
            <w:hideMark/>
          </w:tcPr>
          <w:p w14:paraId="35AB6FEE"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Повторно запустить неуспешную операцию</w:t>
            </w:r>
          </w:p>
        </w:tc>
        <w:tc>
          <w:tcPr>
            <w:tcW w:w="0" w:type="auto"/>
            <w:vAlign w:val="center"/>
            <w:hideMark/>
          </w:tcPr>
          <w:p w14:paraId="0CF1C28C" w14:textId="77777777" w:rsidR="009A03C6" w:rsidRPr="009A03C6" w:rsidRDefault="009A03C6" w:rsidP="009A03C6">
            <w:pPr>
              <w:jc w:val="center"/>
              <w:rPr>
                <w:rFonts w:ascii="Times New Roman" w:eastAsia="Times New Roman" w:hAnsi="Times New Roman" w:cs="Times New Roman"/>
                <w:sz w:val="28"/>
                <w:szCs w:val="28"/>
                <w:lang w:eastAsia="ru-RU"/>
              </w:rPr>
            </w:pPr>
            <w:r w:rsidRPr="009A03C6">
              <w:rPr>
                <w:rFonts w:ascii="Times New Roman" w:eastAsia="Times New Roman" w:hAnsi="Times New Roman" w:cs="Times New Roman"/>
                <w:sz w:val="28"/>
                <w:szCs w:val="28"/>
                <w:lang w:eastAsia="ru-RU"/>
              </w:rPr>
              <w:t>Система позволяет повторить операцию без повторного ввода всех параметров</w:t>
            </w:r>
          </w:p>
        </w:tc>
      </w:tr>
      <w:tr w:rsidR="009A03C6" w:rsidRPr="009A03C6" w14:paraId="6A3DDD15" w14:textId="77777777" w:rsidTr="009A03C6">
        <w:tc>
          <w:tcPr>
            <w:tcW w:w="0" w:type="auto"/>
            <w:vAlign w:val="center"/>
          </w:tcPr>
          <w:p w14:paraId="1B8865C4" w14:textId="4CD10F3E" w:rsidR="009A03C6" w:rsidRPr="009A03C6" w:rsidRDefault="009A03C6" w:rsidP="009A03C6">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11</w:t>
            </w:r>
          </w:p>
        </w:tc>
        <w:tc>
          <w:tcPr>
            <w:tcW w:w="0" w:type="auto"/>
            <w:vAlign w:val="center"/>
          </w:tcPr>
          <w:p w14:paraId="5AB4E16D" w14:textId="1247BC4F" w:rsidR="009A03C6" w:rsidRPr="009A03C6" w:rsidRDefault="00756062" w:rsidP="009A03C6">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Вернуть систему в исходное состояние</w:t>
            </w:r>
          </w:p>
        </w:tc>
        <w:tc>
          <w:tcPr>
            <w:tcW w:w="0" w:type="auto"/>
            <w:vAlign w:val="center"/>
          </w:tcPr>
          <w:p w14:paraId="6838E88A" w14:textId="3FABE7A3" w:rsidR="009A03C6" w:rsidRPr="009A03C6" w:rsidRDefault="00756062" w:rsidP="009A03C6">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Система возвращена в исходное состояние</w:t>
            </w:r>
          </w:p>
        </w:tc>
      </w:tr>
    </w:tbl>
    <w:p w14:paraId="024D1872" w14:textId="42B7CDDC" w:rsidR="009A03C6" w:rsidRDefault="009A03C6" w:rsidP="00756062">
      <w:pPr>
        <w:spacing w:after="0" w:line="360" w:lineRule="auto"/>
        <w:jc w:val="both"/>
        <w:rPr>
          <w:rFonts w:ascii="Times New Roman" w:eastAsia="Times New Roman" w:hAnsi="Times New Roman" w:cs="Times New Roman"/>
          <w:sz w:val="28"/>
          <w:szCs w:val="28"/>
          <w:lang w:eastAsia="ru-RU"/>
        </w:rPr>
      </w:pPr>
    </w:p>
    <w:p w14:paraId="3661D31C" w14:textId="77777777" w:rsidR="00756062" w:rsidRDefault="00756062" w:rsidP="00756062">
      <w:pPr>
        <w:spacing w:after="0" w:line="360" w:lineRule="auto"/>
        <w:ind w:firstLine="709"/>
        <w:rPr>
          <w:rFonts w:ascii="Times New Roman" w:eastAsia="Times New Roman" w:hAnsi="Times New Roman" w:cs="Times New Roman"/>
          <w:b/>
          <w:bCs/>
          <w:sz w:val="32"/>
          <w:szCs w:val="32"/>
          <w:lang w:eastAsia="ru-RU"/>
        </w:rPr>
      </w:pPr>
      <w:r w:rsidRPr="00756062">
        <w:rPr>
          <w:rFonts w:ascii="Times New Roman" w:eastAsia="Times New Roman" w:hAnsi="Times New Roman" w:cs="Times New Roman"/>
          <w:b/>
          <w:bCs/>
          <w:sz w:val="32"/>
          <w:szCs w:val="32"/>
          <w:lang w:eastAsia="ru-RU"/>
        </w:rPr>
        <w:t>Ожидаемый результат:</w:t>
      </w:r>
    </w:p>
    <w:p w14:paraId="53FAC0EB" w14:textId="77777777" w:rsidR="00756062" w:rsidRDefault="00756062" w:rsidP="00756062">
      <w:pPr>
        <w:spacing w:after="0" w:line="360" w:lineRule="auto"/>
        <w:ind w:firstLine="709"/>
        <w:rPr>
          <w:rFonts w:ascii="Times New Roman" w:eastAsia="Times New Roman" w:hAnsi="Times New Roman" w:cs="Times New Roman"/>
          <w:b/>
          <w:bCs/>
          <w:sz w:val="32"/>
          <w:szCs w:val="32"/>
          <w:lang w:eastAsia="ru-RU"/>
        </w:rPr>
      </w:pPr>
      <w:r w:rsidRPr="00756062">
        <w:rPr>
          <w:rFonts w:ascii="Times New Roman" w:eastAsia="Times New Roman" w:hAnsi="Times New Roman" w:cs="Times New Roman"/>
          <w:sz w:val="32"/>
          <w:szCs w:val="32"/>
          <w:lang w:eastAsia="ru-RU"/>
        </w:rPr>
        <w:t xml:space="preserve">При обрыве связи с БДУ ФСТЭК и агентским источником система не теряет ранее сохраненные данные, не останавливает всю </w:t>
      </w:r>
      <w:r w:rsidRPr="00756062">
        <w:rPr>
          <w:rFonts w:ascii="Times New Roman" w:eastAsia="Times New Roman" w:hAnsi="Times New Roman" w:cs="Times New Roman"/>
          <w:sz w:val="32"/>
          <w:szCs w:val="32"/>
          <w:lang w:eastAsia="ru-RU"/>
        </w:rPr>
        <w:lastRenderedPageBreak/>
        <w:t>процедуру полностью и продолжает обработку доступных источников. Ошибки фиксируются в журнале, пользователь получает уведомление, а после восстановления связи операцию можно повторить.</w:t>
      </w:r>
    </w:p>
    <w:p w14:paraId="4659BFAC" w14:textId="77777777" w:rsidR="00756062" w:rsidRPr="00756062" w:rsidRDefault="00756062" w:rsidP="00756062">
      <w:pPr>
        <w:spacing w:after="0" w:line="360" w:lineRule="auto"/>
        <w:ind w:firstLine="709"/>
        <w:rPr>
          <w:rFonts w:ascii="Times New Roman" w:eastAsia="Times New Roman" w:hAnsi="Times New Roman" w:cs="Times New Roman"/>
          <w:b/>
          <w:bCs/>
          <w:sz w:val="32"/>
          <w:szCs w:val="32"/>
          <w:lang w:eastAsia="ru-RU"/>
        </w:rPr>
      </w:pPr>
      <w:r w:rsidRPr="00756062">
        <w:rPr>
          <w:rFonts w:ascii="Times New Roman" w:eastAsia="Times New Roman" w:hAnsi="Times New Roman" w:cs="Times New Roman"/>
          <w:b/>
          <w:bCs/>
          <w:sz w:val="32"/>
          <w:szCs w:val="32"/>
          <w:lang w:eastAsia="ru-RU"/>
        </w:rPr>
        <w:t>Фактический результат:</w:t>
      </w:r>
    </w:p>
    <w:p w14:paraId="2F4ADBD2" w14:textId="70389930" w:rsidR="00756062" w:rsidRPr="00756062" w:rsidRDefault="00756062" w:rsidP="00756062">
      <w:pPr>
        <w:spacing w:after="0" w:line="360" w:lineRule="auto"/>
        <w:ind w:firstLine="709"/>
        <w:rPr>
          <w:rFonts w:ascii="Times New Roman" w:eastAsia="Times New Roman" w:hAnsi="Times New Roman" w:cs="Times New Roman"/>
          <w:sz w:val="32"/>
          <w:szCs w:val="32"/>
          <w:lang w:eastAsia="ru-RU"/>
        </w:rPr>
      </w:pPr>
      <w:r w:rsidRPr="00756062">
        <w:rPr>
          <w:rFonts w:ascii="Times New Roman" w:eastAsia="Times New Roman" w:hAnsi="Times New Roman" w:cs="Times New Roman"/>
          <w:sz w:val="32"/>
          <w:szCs w:val="32"/>
          <w:lang w:eastAsia="ru-RU"/>
        </w:rPr>
        <w:t>Заполняется после выполнения теста.</w:t>
      </w:r>
    </w:p>
    <w:p w14:paraId="206154BB" w14:textId="77777777" w:rsidR="00756062" w:rsidRDefault="00756062" w:rsidP="00756062">
      <w:pPr>
        <w:spacing w:after="0" w:line="360" w:lineRule="auto"/>
        <w:jc w:val="both"/>
        <w:rPr>
          <w:rFonts w:ascii="Times New Roman" w:eastAsia="Times New Roman" w:hAnsi="Times New Roman" w:cs="Times New Roman"/>
          <w:sz w:val="28"/>
          <w:szCs w:val="28"/>
          <w:lang w:eastAsia="ru-RU"/>
        </w:rPr>
      </w:pPr>
    </w:p>
    <w:p w14:paraId="27E3BBD5" w14:textId="66A98FE0" w:rsidR="00C775F5" w:rsidRDefault="00C775F5" w:rsidP="00C775F5">
      <w:pPr>
        <w:spacing w:after="0" w:line="360" w:lineRule="auto"/>
        <w:ind w:firstLine="709"/>
        <w:jc w:val="both"/>
        <w:rPr>
          <w:rFonts w:ascii="Times New Roman" w:eastAsia="Times New Roman" w:hAnsi="Times New Roman" w:cs="Times New Roman"/>
          <w:sz w:val="28"/>
          <w:szCs w:val="28"/>
          <w:lang w:eastAsia="ru-RU"/>
        </w:rPr>
      </w:pPr>
    </w:p>
    <w:p w14:paraId="120178BE" w14:textId="77777777" w:rsidR="00C775F5" w:rsidRPr="00C775F5" w:rsidRDefault="00C775F5" w:rsidP="00C775F5">
      <w:pPr>
        <w:spacing w:after="0" w:line="360" w:lineRule="auto"/>
        <w:ind w:firstLine="709"/>
        <w:jc w:val="both"/>
        <w:rPr>
          <w:rFonts w:ascii="Times New Roman" w:eastAsia="Times New Roman" w:hAnsi="Times New Roman" w:cs="Times New Roman"/>
          <w:sz w:val="28"/>
          <w:szCs w:val="28"/>
          <w:lang w:eastAsia="ru-RU"/>
        </w:rPr>
      </w:pPr>
    </w:p>
    <w:p w14:paraId="1FCE3776" w14:textId="77777777" w:rsidR="00C775F5" w:rsidRPr="00194F05" w:rsidRDefault="00C775F5" w:rsidP="0064396E">
      <w:pPr>
        <w:spacing w:after="0" w:line="360" w:lineRule="auto"/>
        <w:ind w:firstLine="709"/>
        <w:jc w:val="both"/>
        <w:rPr>
          <w:rFonts w:ascii="Times New Roman" w:eastAsia="Times New Roman" w:hAnsi="Times New Roman" w:cs="Times New Roman"/>
          <w:sz w:val="28"/>
          <w:szCs w:val="28"/>
          <w:lang w:eastAsia="ru-RU"/>
        </w:rPr>
      </w:pPr>
    </w:p>
    <w:p w14:paraId="07C2F23C" w14:textId="77777777" w:rsidR="00194F05" w:rsidRPr="0047342E" w:rsidRDefault="00194F05" w:rsidP="0047342E">
      <w:pPr>
        <w:spacing w:after="0" w:line="360" w:lineRule="auto"/>
        <w:ind w:firstLine="709"/>
        <w:jc w:val="both"/>
        <w:rPr>
          <w:rFonts w:ascii="Times New Roman" w:eastAsia="Times New Roman" w:hAnsi="Times New Roman" w:cs="Times New Roman"/>
          <w:sz w:val="28"/>
          <w:szCs w:val="28"/>
          <w:lang w:eastAsia="ru-RU"/>
        </w:rPr>
      </w:pPr>
    </w:p>
    <w:sectPr w:rsidR="00194F05" w:rsidRPr="0047342E" w:rsidSect="003B39E1">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86BA4"/>
    <w:multiLevelType w:val="multilevel"/>
    <w:tmpl w:val="E4C86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A1164"/>
    <w:multiLevelType w:val="multilevel"/>
    <w:tmpl w:val="D27A3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630726"/>
    <w:multiLevelType w:val="multilevel"/>
    <w:tmpl w:val="E4C861F4"/>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3B9201D3"/>
    <w:multiLevelType w:val="multilevel"/>
    <w:tmpl w:val="F3906F5A"/>
    <w:lvl w:ilvl="0">
      <w:start w:val="1"/>
      <w:numFmt w:val="decimal"/>
      <w:suff w:val="space"/>
      <w:lvlText w:val="1.3.%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3CF2584E"/>
    <w:multiLevelType w:val="multilevel"/>
    <w:tmpl w:val="E4C861F4"/>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4E7074F8"/>
    <w:multiLevelType w:val="multilevel"/>
    <w:tmpl w:val="55E4A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C94F63"/>
    <w:multiLevelType w:val="multilevel"/>
    <w:tmpl w:val="88325B5E"/>
    <w:lvl w:ilvl="0">
      <w:start w:val="1"/>
      <w:numFmt w:val="decimal"/>
      <w:suff w:val="space"/>
      <w:lvlText w:val="1.5.%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5A146813"/>
    <w:multiLevelType w:val="multilevel"/>
    <w:tmpl w:val="E4C861F4"/>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6C890E31"/>
    <w:multiLevelType w:val="multilevel"/>
    <w:tmpl w:val="28F81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8"/>
  </w:num>
  <w:num w:numId="3">
    <w:abstractNumId w:val="6"/>
  </w:num>
  <w:num w:numId="4">
    <w:abstractNumId w:val="5"/>
  </w:num>
  <w:num w:numId="5">
    <w:abstractNumId w:val="7"/>
  </w:num>
  <w:num w:numId="6">
    <w:abstractNumId w:val="1"/>
  </w:num>
  <w:num w:numId="7">
    <w:abstractNumId w:val="2"/>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18F"/>
    <w:rsid w:val="00067702"/>
    <w:rsid w:val="00194F05"/>
    <w:rsid w:val="001D533A"/>
    <w:rsid w:val="003B39E1"/>
    <w:rsid w:val="0047342E"/>
    <w:rsid w:val="0064396E"/>
    <w:rsid w:val="0066018F"/>
    <w:rsid w:val="006D0873"/>
    <w:rsid w:val="00714E03"/>
    <w:rsid w:val="00756062"/>
    <w:rsid w:val="009A03C6"/>
    <w:rsid w:val="00C775F5"/>
    <w:rsid w:val="00F56A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D1880"/>
  <w15:chartTrackingRefBased/>
  <w15:docId w15:val="{9E9706F6-BFB1-460E-9DA9-A63687599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03C6"/>
  </w:style>
  <w:style w:type="paragraph" w:styleId="1">
    <w:name w:val="heading 1"/>
    <w:basedOn w:val="a"/>
    <w:link w:val="10"/>
    <w:uiPriority w:val="9"/>
    <w:qFormat/>
    <w:rsid w:val="003B39E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3B39E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39E1"/>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3B39E1"/>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3B39E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3B39E1"/>
    <w:rPr>
      <w:b/>
      <w:bCs/>
    </w:rPr>
  </w:style>
  <w:style w:type="table" w:styleId="a5">
    <w:name w:val="Table Grid"/>
    <w:basedOn w:val="a1"/>
    <w:uiPriority w:val="39"/>
    <w:rsid w:val="00473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6439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35257">
      <w:bodyDiv w:val="1"/>
      <w:marLeft w:val="0"/>
      <w:marRight w:val="0"/>
      <w:marTop w:val="0"/>
      <w:marBottom w:val="0"/>
      <w:divBdr>
        <w:top w:val="none" w:sz="0" w:space="0" w:color="auto"/>
        <w:left w:val="none" w:sz="0" w:space="0" w:color="auto"/>
        <w:bottom w:val="none" w:sz="0" w:space="0" w:color="auto"/>
        <w:right w:val="none" w:sz="0" w:space="0" w:color="auto"/>
      </w:divBdr>
    </w:div>
    <w:div w:id="115950228">
      <w:bodyDiv w:val="1"/>
      <w:marLeft w:val="0"/>
      <w:marRight w:val="0"/>
      <w:marTop w:val="0"/>
      <w:marBottom w:val="0"/>
      <w:divBdr>
        <w:top w:val="none" w:sz="0" w:space="0" w:color="auto"/>
        <w:left w:val="none" w:sz="0" w:space="0" w:color="auto"/>
        <w:bottom w:val="none" w:sz="0" w:space="0" w:color="auto"/>
        <w:right w:val="none" w:sz="0" w:space="0" w:color="auto"/>
      </w:divBdr>
    </w:div>
    <w:div w:id="424306092">
      <w:bodyDiv w:val="1"/>
      <w:marLeft w:val="0"/>
      <w:marRight w:val="0"/>
      <w:marTop w:val="0"/>
      <w:marBottom w:val="0"/>
      <w:divBdr>
        <w:top w:val="none" w:sz="0" w:space="0" w:color="auto"/>
        <w:left w:val="none" w:sz="0" w:space="0" w:color="auto"/>
        <w:bottom w:val="none" w:sz="0" w:space="0" w:color="auto"/>
        <w:right w:val="none" w:sz="0" w:space="0" w:color="auto"/>
      </w:divBdr>
    </w:div>
    <w:div w:id="480661683">
      <w:bodyDiv w:val="1"/>
      <w:marLeft w:val="0"/>
      <w:marRight w:val="0"/>
      <w:marTop w:val="0"/>
      <w:marBottom w:val="0"/>
      <w:divBdr>
        <w:top w:val="none" w:sz="0" w:space="0" w:color="auto"/>
        <w:left w:val="none" w:sz="0" w:space="0" w:color="auto"/>
        <w:bottom w:val="none" w:sz="0" w:space="0" w:color="auto"/>
        <w:right w:val="none" w:sz="0" w:space="0" w:color="auto"/>
      </w:divBdr>
    </w:div>
    <w:div w:id="538593071">
      <w:bodyDiv w:val="1"/>
      <w:marLeft w:val="0"/>
      <w:marRight w:val="0"/>
      <w:marTop w:val="0"/>
      <w:marBottom w:val="0"/>
      <w:divBdr>
        <w:top w:val="none" w:sz="0" w:space="0" w:color="auto"/>
        <w:left w:val="none" w:sz="0" w:space="0" w:color="auto"/>
        <w:bottom w:val="none" w:sz="0" w:space="0" w:color="auto"/>
        <w:right w:val="none" w:sz="0" w:space="0" w:color="auto"/>
      </w:divBdr>
    </w:div>
    <w:div w:id="825317593">
      <w:bodyDiv w:val="1"/>
      <w:marLeft w:val="0"/>
      <w:marRight w:val="0"/>
      <w:marTop w:val="0"/>
      <w:marBottom w:val="0"/>
      <w:divBdr>
        <w:top w:val="none" w:sz="0" w:space="0" w:color="auto"/>
        <w:left w:val="none" w:sz="0" w:space="0" w:color="auto"/>
        <w:bottom w:val="none" w:sz="0" w:space="0" w:color="auto"/>
        <w:right w:val="none" w:sz="0" w:space="0" w:color="auto"/>
      </w:divBdr>
    </w:div>
    <w:div w:id="883758087">
      <w:bodyDiv w:val="1"/>
      <w:marLeft w:val="0"/>
      <w:marRight w:val="0"/>
      <w:marTop w:val="0"/>
      <w:marBottom w:val="0"/>
      <w:divBdr>
        <w:top w:val="none" w:sz="0" w:space="0" w:color="auto"/>
        <w:left w:val="none" w:sz="0" w:space="0" w:color="auto"/>
        <w:bottom w:val="none" w:sz="0" w:space="0" w:color="auto"/>
        <w:right w:val="none" w:sz="0" w:space="0" w:color="auto"/>
      </w:divBdr>
    </w:div>
    <w:div w:id="930894665">
      <w:bodyDiv w:val="1"/>
      <w:marLeft w:val="0"/>
      <w:marRight w:val="0"/>
      <w:marTop w:val="0"/>
      <w:marBottom w:val="0"/>
      <w:divBdr>
        <w:top w:val="none" w:sz="0" w:space="0" w:color="auto"/>
        <w:left w:val="none" w:sz="0" w:space="0" w:color="auto"/>
        <w:bottom w:val="none" w:sz="0" w:space="0" w:color="auto"/>
        <w:right w:val="none" w:sz="0" w:space="0" w:color="auto"/>
      </w:divBdr>
    </w:div>
    <w:div w:id="981934010">
      <w:bodyDiv w:val="1"/>
      <w:marLeft w:val="0"/>
      <w:marRight w:val="0"/>
      <w:marTop w:val="0"/>
      <w:marBottom w:val="0"/>
      <w:divBdr>
        <w:top w:val="none" w:sz="0" w:space="0" w:color="auto"/>
        <w:left w:val="none" w:sz="0" w:space="0" w:color="auto"/>
        <w:bottom w:val="none" w:sz="0" w:space="0" w:color="auto"/>
        <w:right w:val="none" w:sz="0" w:space="0" w:color="auto"/>
      </w:divBdr>
    </w:div>
    <w:div w:id="1106923613">
      <w:bodyDiv w:val="1"/>
      <w:marLeft w:val="0"/>
      <w:marRight w:val="0"/>
      <w:marTop w:val="0"/>
      <w:marBottom w:val="0"/>
      <w:divBdr>
        <w:top w:val="none" w:sz="0" w:space="0" w:color="auto"/>
        <w:left w:val="none" w:sz="0" w:space="0" w:color="auto"/>
        <w:bottom w:val="none" w:sz="0" w:space="0" w:color="auto"/>
        <w:right w:val="none" w:sz="0" w:space="0" w:color="auto"/>
      </w:divBdr>
    </w:div>
    <w:div w:id="1184633963">
      <w:bodyDiv w:val="1"/>
      <w:marLeft w:val="0"/>
      <w:marRight w:val="0"/>
      <w:marTop w:val="0"/>
      <w:marBottom w:val="0"/>
      <w:divBdr>
        <w:top w:val="none" w:sz="0" w:space="0" w:color="auto"/>
        <w:left w:val="none" w:sz="0" w:space="0" w:color="auto"/>
        <w:bottom w:val="none" w:sz="0" w:space="0" w:color="auto"/>
        <w:right w:val="none" w:sz="0" w:space="0" w:color="auto"/>
      </w:divBdr>
    </w:div>
    <w:div w:id="1186794852">
      <w:bodyDiv w:val="1"/>
      <w:marLeft w:val="0"/>
      <w:marRight w:val="0"/>
      <w:marTop w:val="0"/>
      <w:marBottom w:val="0"/>
      <w:divBdr>
        <w:top w:val="none" w:sz="0" w:space="0" w:color="auto"/>
        <w:left w:val="none" w:sz="0" w:space="0" w:color="auto"/>
        <w:bottom w:val="none" w:sz="0" w:space="0" w:color="auto"/>
        <w:right w:val="none" w:sz="0" w:space="0" w:color="auto"/>
      </w:divBdr>
    </w:div>
    <w:div w:id="1268151165">
      <w:bodyDiv w:val="1"/>
      <w:marLeft w:val="0"/>
      <w:marRight w:val="0"/>
      <w:marTop w:val="0"/>
      <w:marBottom w:val="0"/>
      <w:divBdr>
        <w:top w:val="none" w:sz="0" w:space="0" w:color="auto"/>
        <w:left w:val="none" w:sz="0" w:space="0" w:color="auto"/>
        <w:bottom w:val="none" w:sz="0" w:space="0" w:color="auto"/>
        <w:right w:val="none" w:sz="0" w:space="0" w:color="auto"/>
      </w:divBdr>
    </w:div>
    <w:div w:id="1293711704">
      <w:bodyDiv w:val="1"/>
      <w:marLeft w:val="0"/>
      <w:marRight w:val="0"/>
      <w:marTop w:val="0"/>
      <w:marBottom w:val="0"/>
      <w:divBdr>
        <w:top w:val="none" w:sz="0" w:space="0" w:color="auto"/>
        <w:left w:val="none" w:sz="0" w:space="0" w:color="auto"/>
        <w:bottom w:val="none" w:sz="0" w:space="0" w:color="auto"/>
        <w:right w:val="none" w:sz="0" w:space="0" w:color="auto"/>
      </w:divBdr>
    </w:div>
    <w:div w:id="1394692302">
      <w:bodyDiv w:val="1"/>
      <w:marLeft w:val="0"/>
      <w:marRight w:val="0"/>
      <w:marTop w:val="0"/>
      <w:marBottom w:val="0"/>
      <w:divBdr>
        <w:top w:val="none" w:sz="0" w:space="0" w:color="auto"/>
        <w:left w:val="none" w:sz="0" w:space="0" w:color="auto"/>
        <w:bottom w:val="none" w:sz="0" w:space="0" w:color="auto"/>
        <w:right w:val="none" w:sz="0" w:space="0" w:color="auto"/>
      </w:divBdr>
    </w:div>
    <w:div w:id="1397779653">
      <w:bodyDiv w:val="1"/>
      <w:marLeft w:val="0"/>
      <w:marRight w:val="0"/>
      <w:marTop w:val="0"/>
      <w:marBottom w:val="0"/>
      <w:divBdr>
        <w:top w:val="none" w:sz="0" w:space="0" w:color="auto"/>
        <w:left w:val="none" w:sz="0" w:space="0" w:color="auto"/>
        <w:bottom w:val="none" w:sz="0" w:space="0" w:color="auto"/>
        <w:right w:val="none" w:sz="0" w:space="0" w:color="auto"/>
      </w:divBdr>
    </w:div>
    <w:div w:id="1498424171">
      <w:bodyDiv w:val="1"/>
      <w:marLeft w:val="0"/>
      <w:marRight w:val="0"/>
      <w:marTop w:val="0"/>
      <w:marBottom w:val="0"/>
      <w:divBdr>
        <w:top w:val="none" w:sz="0" w:space="0" w:color="auto"/>
        <w:left w:val="none" w:sz="0" w:space="0" w:color="auto"/>
        <w:bottom w:val="none" w:sz="0" w:space="0" w:color="auto"/>
        <w:right w:val="none" w:sz="0" w:space="0" w:color="auto"/>
      </w:divBdr>
    </w:div>
    <w:div w:id="1943611463">
      <w:bodyDiv w:val="1"/>
      <w:marLeft w:val="0"/>
      <w:marRight w:val="0"/>
      <w:marTop w:val="0"/>
      <w:marBottom w:val="0"/>
      <w:divBdr>
        <w:top w:val="none" w:sz="0" w:space="0" w:color="auto"/>
        <w:left w:val="none" w:sz="0" w:space="0" w:color="auto"/>
        <w:bottom w:val="none" w:sz="0" w:space="0" w:color="auto"/>
        <w:right w:val="none" w:sz="0" w:space="0" w:color="auto"/>
      </w:divBdr>
    </w:div>
    <w:div w:id="2025815995">
      <w:bodyDiv w:val="1"/>
      <w:marLeft w:val="0"/>
      <w:marRight w:val="0"/>
      <w:marTop w:val="0"/>
      <w:marBottom w:val="0"/>
      <w:divBdr>
        <w:top w:val="none" w:sz="0" w:space="0" w:color="auto"/>
        <w:left w:val="none" w:sz="0" w:space="0" w:color="auto"/>
        <w:bottom w:val="none" w:sz="0" w:space="0" w:color="auto"/>
        <w:right w:val="none" w:sz="0" w:space="0" w:color="auto"/>
      </w:divBdr>
    </w:div>
    <w:div w:id="2040280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14</Pages>
  <Words>2660</Words>
  <Characters>15164</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H4RD</dc:creator>
  <cp:keywords/>
  <dc:description/>
  <cp:lastModifiedBy>H4RD</cp:lastModifiedBy>
  <cp:revision>4</cp:revision>
  <dcterms:created xsi:type="dcterms:W3CDTF">2026-05-14T10:01:00Z</dcterms:created>
  <dcterms:modified xsi:type="dcterms:W3CDTF">2026-05-14T12:33:00Z</dcterms:modified>
</cp:coreProperties>
</file>