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8D5FE" w14:textId="1131ECB3" w:rsidR="003F2A43" w:rsidRPr="003F2A43" w:rsidRDefault="003F2A43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3F2A43">
        <w:rPr>
          <w:rFonts w:ascii="Calibri" w:hAnsi="Calibri" w:cs="Calibri"/>
          <w:b/>
          <w:bCs/>
          <w:color w:val="000000"/>
          <w:shd w:val="clear" w:color="auto" w:fill="FFFFFF"/>
        </w:rPr>
        <w:t>Problemática</w:t>
      </w:r>
    </w:p>
    <w:p w14:paraId="7D58B3AA" w14:textId="2E2E20E2" w:rsidR="008D1E06" w:rsidRDefault="003F2A43" w:rsidP="003F2A43">
      <w:pPr>
        <w:jc w:val="both"/>
        <w:rPr>
          <w:rFonts w:ascii="Calibri" w:hAnsi="Calibri" w:cs="Calibri"/>
          <w:color w:val="000000"/>
          <w:shd w:val="clear" w:color="auto" w:fill="FFFFFF"/>
        </w:rPr>
      </w:pPr>
      <w:r w:rsidRPr="003F2A43">
        <w:rPr>
          <w:rFonts w:ascii="Calibri" w:hAnsi="Calibri" w:cs="Calibri"/>
          <w:color w:val="000000"/>
          <w:shd w:val="clear" w:color="auto" w:fill="FFFFFF"/>
        </w:rPr>
        <w:t>Considere que, en el supermercado, los clientes asisten a las filas para pagar por sus compras con una distribución normal (300, 50) segundos, el 80% de ellos se dirigen a la fila de la caja 1 la cual tiene una capacidad máxima de 100 clientes y el 20% a la fila de la caja 2 la cual tiene capacidad máxima de 20 clientes. La caja 1 tiene un tiempo de preparación uniforme (45, 60) segundos y un tiempo de procesamiento normal (500, 30) segundos; mientras que la caja 2 no tiene tiempo de preparación y tiene un tiempo de procesamiento exponencial (800) segundos. Realice la simulación de un día completo de trabajo (8 horas) y obtenga los siguientes reportes: Cantidad de clientes atendidos, cantidad de clientes sin atender, trabajo de cada uno de los cajeros, tiempos promedio de espera en cada caja y en el sistema</w:t>
      </w:r>
    </w:p>
    <w:p w14:paraId="3AB05924" w14:textId="765B875A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A31D70">
        <w:rPr>
          <w:rFonts w:ascii="Calibri" w:hAnsi="Calibri" w:cs="Calibri"/>
          <w:b/>
          <w:bCs/>
          <w:color w:val="000000"/>
          <w:shd w:val="clear" w:color="auto" w:fill="FFFFFF"/>
        </w:rPr>
        <w:t>Cantidad de clientes atendidos</w:t>
      </w:r>
    </w:p>
    <w:p w14:paraId="3064899F" w14:textId="432A3BFF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Fila 1</w:t>
      </w:r>
    </w:p>
    <w:p w14:paraId="464C7EBA" w14:textId="52ABD4D6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510F727" wp14:editId="506EB23A">
            <wp:extent cx="3295650" cy="909993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8567" t="15395" r="8690" b="73436"/>
                    <a:stretch/>
                  </pic:blipFill>
                  <pic:spPr bwMode="auto">
                    <a:xfrm>
                      <a:off x="0" y="0"/>
                      <a:ext cx="3345406" cy="92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B51AF" w14:textId="45499B8A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33E0C55D" w14:textId="41B84638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A31D70">
        <w:rPr>
          <w:rFonts w:ascii="Calibri" w:hAnsi="Calibri" w:cs="Calibri"/>
          <w:b/>
          <w:bCs/>
          <w:color w:val="000000"/>
          <w:shd w:val="clear" w:color="auto" w:fill="FFFFFF"/>
        </w:rPr>
        <w:t>cantidad de clientes sin atender</w:t>
      </w:r>
    </w:p>
    <w:p w14:paraId="556AA271" w14:textId="07397428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Caja 1</w:t>
      </w:r>
    </w:p>
    <w:p w14:paraId="4229E405" w14:textId="30FE7E63" w:rsidR="009A48AF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327A375" wp14:editId="011221E4">
            <wp:extent cx="3695700" cy="914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059" t="26219" r="7671" b="63101"/>
                    <a:stretch/>
                  </pic:blipFill>
                  <pic:spPr bwMode="auto">
                    <a:xfrm>
                      <a:off x="0" y="0"/>
                      <a:ext cx="36957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0356" w14:textId="525455C0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33266849" w14:textId="5A213ECA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Caja 2</w:t>
      </w:r>
    </w:p>
    <w:p w14:paraId="6A56610E" w14:textId="18AE77CF" w:rsidR="00A31D70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43DFA1E" wp14:editId="58B0FB88">
            <wp:extent cx="3695700" cy="876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059" t="36343" r="7671" b="53421"/>
                    <a:stretch/>
                  </pic:blipFill>
                  <pic:spPr bwMode="auto">
                    <a:xfrm>
                      <a:off x="0" y="0"/>
                      <a:ext cx="36957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1373" w14:textId="77777777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62C06A82" w14:textId="0AC2F245" w:rsidR="00A31D70" w:rsidRP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73D4E9E6" w14:textId="113C6AC9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A31D70">
        <w:rPr>
          <w:rFonts w:ascii="Calibri" w:hAnsi="Calibri" w:cs="Calibri"/>
          <w:b/>
          <w:bCs/>
          <w:color w:val="000000"/>
          <w:shd w:val="clear" w:color="auto" w:fill="FFFFFF"/>
        </w:rPr>
        <w:t>trabajo de cada uno de los cajeros</w:t>
      </w:r>
    </w:p>
    <w:p w14:paraId="55D95F5C" w14:textId="52C00E9F" w:rsidR="00A31D70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Caja 1</w:t>
      </w:r>
    </w:p>
    <w:p w14:paraId="2CFDC16E" w14:textId="6D3177D2" w:rsidR="009A48AF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175DF9" wp14:editId="131379B9">
            <wp:extent cx="3343275" cy="1003986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393" t="25356" b="62569"/>
                    <a:stretch/>
                  </pic:blipFill>
                  <pic:spPr bwMode="auto">
                    <a:xfrm>
                      <a:off x="0" y="0"/>
                      <a:ext cx="3354018" cy="100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DB76F" w14:textId="27FC54BC" w:rsidR="009A48AF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>Caja 2</w:t>
      </w:r>
    </w:p>
    <w:p w14:paraId="164B65B9" w14:textId="7E8F4F75" w:rsidR="009A48AF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AE83077" wp14:editId="470142E7">
            <wp:extent cx="3457575" cy="102935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072" t="36526" r="-305" b="51701"/>
                    <a:stretch/>
                  </pic:blipFill>
                  <pic:spPr bwMode="auto">
                    <a:xfrm>
                      <a:off x="0" y="0"/>
                      <a:ext cx="3478505" cy="103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CA1BD" w14:textId="20DA5804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A31D70">
        <w:rPr>
          <w:rFonts w:ascii="Calibri" w:hAnsi="Calibri" w:cs="Calibri"/>
          <w:b/>
          <w:bCs/>
          <w:color w:val="000000"/>
          <w:shd w:val="clear" w:color="auto" w:fill="FFFFFF"/>
        </w:rPr>
        <w:t>tiempos promedio de espera en cada caja y en el sistema</w:t>
      </w:r>
    </w:p>
    <w:p w14:paraId="736F4F0B" w14:textId="0F899720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</w:p>
    <w:p w14:paraId="58C9390E" w14:textId="7989C551" w:rsidR="00A31D70" w:rsidRDefault="009A48AF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563B8D3" wp14:editId="4DB64EFE">
            <wp:extent cx="3009840" cy="92392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737" t="13886" r="9029" b="73975"/>
                    <a:stretch/>
                  </pic:blipFill>
                  <pic:spPr bwMode="auto">
                    <a:xfrm>
                      <a:off x="0" y="0"/>
                      <a:ext cx="3023460" cy="92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81CDA" wp14:editId="59E87FFD">
            <wp:extent cx="3009840" cy="92392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033" t="46680" r="9733" b="41181"/>
                    <a:stretch/>
                  </pic:blipFill>
                  <pic:spPr bwMode="auto">
                    <a:xfrm>
                      <a:off x="0" y="0"/>
                      <a:ext cx="3023460" cy="92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F53B4" w14:textId="2D1F11F7" w:rsidR="00A31D70" w:rsidRDefault="00A31D70" w:rsidP="003F2A43">
      <w:pPr>
        <w:jc w:val="both"/>
        <w:rPr>
          <w:rFonts w:ascii="Calibri" w:hAnsi="Calibri" w:cs="Calibri"/>
          <w:b/>
          <w:bCs/>
          <w:color w:val="000000"/>
          <w:shd w:val="clear" w:color="auto" w:fill="FFFFFF"/>
        </w:rPr>
      </w:pPr>
      <w:r>
        <w:rPr>
          <w:rFonts w:ascii="Calibri" w:hAnsi="Calibri" w:cs="Calibri"/>
          <w:b/>
          <w:bCs/>
          <w:color w:val="000000"/>
          <w:shd w:val="clear" w:color="auto" w:fill="FFFFFF"/>
        </w:rPr>
        <w:t xml:space="preserve">Proyección 3d </w:t>
      </w:r>
    </w:p>
    <w:p w14:paraId="0FA1B233" w14:textId="517768F0" w:rsidR="00A31D70" w:rsidRPr="00A31D70" w:rsidRDefault="00A31D70" w:rsidP="003F2A43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019940" wp14:editId="231A36F5">
            <wp:extent cx="5808807" cy="26670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80" t="11773" r="3089" b="8533"/>
                    <a:stretch/>
                  </pic:blipFill>
                  <pic:spPr bwMode="auto">
                    <a:xfrm>
                      <a:off x="0" y="0"/>
                      <a:ext cx="5809738" cy="266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1D70" w:rsidRPr="00A31D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E06"/>
    <w:rsid w:val="003F2A43"/>
    <w:rsid w:val="008D1E06"/>
    <w:rsid w:val="009A48AF"/>
    <w:rsid w:val="00A3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6C45"/>
  <w15:chartTrackingRefBased/>
  <w15:docId w15:val="{A33BA8B2-6D91-42BF-9174-76ED6379A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162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FABRICIO QUISE LOACHAMIN</dc:creator>
  <cp:keywords/>
  <dc:description/>
  <cp:lastModifiedBy>NESTOR FABRICIO QUISE LOACHAMIN</cp:lastModifiedBy>
  <cp:revision>2</cp:revision>
  <dcterms:created xsi:type="dcterms:W3CDTF">2021-02-17T14:55:00Z</dcterms:created>
  <dcterms:modified xsi:type="dcterms:W3CDTF">2021-02-17T15:46:00Z</dcterms:modified>
</cp:coreProperties>
</file>