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DB3AE" w14:textId="0277763E" w:rsidR="00385A56" w:rsidRDefault="001D2DA4" w:rsidP="001D2DA4">
      <w:pPr>
        <w:jc w:val="center"/>
      </w:pPr>
      <w:r>
        <w:t>Examen Practico</w:t>
      </w:r>
    </w:p>
    <w:p w14:paraId="3BFFCDEA" w14:textId="579BDF2B" w:rsidR="001D2DA4" w:rsidRDefault="001D2DA4">
      <w:r>
        <w:t>Materia: Simulación de Procesos</w:t>
      </w:r>
    </w:p>
    <w:p w14:paraId="11CD55F5" w14:textId="34349455" w:rsidR="001D2DA4" w:rsidRDefault="001D2DA4">
      <w:r>
        <w:t>Fecha: 17/03/2021</w:t>
      </w:r>
    </w:p>
    <w:p w14:paraId="602B486F" w14:textId="1D8D343D" w:rsidR="001D2DA4" w:rsidRDefault="001D2DA4">
      <w:r>
        <w:t>Nombre: Iván Andrés Borja Tenorio</w:t>
      </w:r>
    </w:p>
    <w:p w14:paraId="2A45427B" w14:textId="3E143F60" w:rsidR="001D2DA4" w:rsidRPr="001D2DA4" w:rsidRDefault="001D2DA4">
      <w:pPr>
        <w:rPr>
          <w:b/>
          <w:bCs/>
        </w:rPr>
      </w:pPr>
      <w:r w:rsidRPr="001D2DA4">
        <w:rPr>
          <w:b/>
          <w:bCs/>
        </w:rPr>
        <w:t>1.- Considere que la planta establece como normativa 30 minutos para el almuerzo.</w:t>
      </w:r>
    </w:p>
    <w:p w14:paraId="16C9EFB0" w14:textId="76B5FA43" w:rsidR="001D2DA4" w:rsidRDefault="001D2DA4" w:rsidP="001D2DA4">
      <w:pPr>
        <w:jc w:val="center"/>
      </w:pPr>
      <w:r>
        <w:rPr>
          <w:noProof/>
        </w:rPr>
        <w:drawing>
          <wp:inline distT="0" distB="0" distL="0" distR="0" wp14:anchorId="5B185B94" wp14:editId="2E96AEAA">
            <wp:extent cx="6101702" cy="3019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522" t="5960" b="19683"/>
                    <a:stretch/>
                  </pic:blipFill>
                  <pic:spPr bwMode="auto">
                    <a:xfrm>
                      <a:off x="0" y="0"/>
                      <a:ext cx="6116385" cy="302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B99A0" w14:textId="01E6711B" w:rsidR="001D2DA4" w:rsidRDefault="001D2DA4" w:rsidP="001D2DA4">
      <w:pPr>
        <w:jc w:val="center"/>
      </w:pPr>
      <w:r>
        <w:t>Tiempo de trabajo 7 horas y 30 minutos transformados a segundos queda 27000s de tiempo de trabajo</w:t>
      </w:r>
    </w:p>
    <w:p w14:paraId="008DB762" w14:textId="071267B6" w:rsidR="001D2DA4" w:rsidRPr="001D2DA4" w:rsidRDefault="001D2DA4" w:rsidP="001D2DA4">
      <w:pPr>
        <w:rPr>
          <w:b/>
          <w:bCs/>
        </w:rPr>
      </w:pPr>
      <w:r w:rsidRPr="001D2DA4">
        <w:rPr>
          <w:b/>
          <w:bCs/>
        </w:rPr>
        <w:t>2.- Incorpore un proceso de calidad después de la soldadura tiempo de preparación normal (15,2) s, tiempo de procesamiento exponencial (350) s, y necesita una persona que la opere.</w:t>
      </w:r>
    </w:p>
    <w:p w14:paraId="6821748D" w14:textId="62F460D9" w:rsidR="001D2DA4" w:rsidRDefault="001D2DA4" w:rsidP="001D2DA4">
      <w:pPr>
        <w:rPr>
          <w:b/>
          <w:bCs/>
        </w:rPr>
      </w:pPr>
      <w:r w:rsidRPr="001D2DA4">
        <w:rPr>
          <w:b/>
          <w:bCs/>
        </w:rPr>
        <w:t>Como resultado del control de calidad, el 35% de las lámparas se consideran defectuosas y deben de ser desechadas.</w:t>
      </w:r>
    </w:p>
    <w:p w14:paraId="54344CAF" w14:textId="42589587" w:rsidR="001D2DA4" w:rsidRDefault="001D2DA4" w:rsidP="001D2DA4">
      <w:pPr>
        <w:rPr>
          <w:b/>
          <w:bCs/>
        </w:rPr>
      </w:pPr>
      <w:r>
        <w:rPr>
          <w:noProof/>
        </w:rPr>
        <w:drawing>
          <wp:inline distT="0" distB="0" distL="0" distR="0" wp14:anchorId="5B6D379B" wp14:editId="7A8C2EDD">
            <wp:extent cx="5400040" cy="2743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643"/>
                    <a:stretch/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CD00A" w14:textId="7F7769EE" w:rsidR="001D2DA4" w:rsidRDefault="001D2DA4" w:rsidP="001D2DA4">
      <w:pPr>
        <w:rPr>
          <w:b/>
          <w:bCs/>
        </w:rPr>
      </w:pPr>
      <w:r>
        <w:rPr>
          <w:b/>
          <w:bCs/>
        </w:rPr>
        <w:lastRenderedPageBreak/>
        <w:t>Cantidad de lámparas procesadas</w:t>
      </w:r>
    </w:p>
    <w:p w14:paraId="347AE98A" w14:textId="6A5E12BF" w:rsidR="001D2DA4" w:rsidRDefault="001D2DA4" w:rsidP="001D2DA4">
      <w:pPr>
        <w:rPr>
          <w:b/>
          <w:bCs/>
        </w:rPr>
      </w:pPr>
      <w:r>
        <w:rPr>
          <w:noProof/>
        </w:rPr>
        <w:drawing>
          <wp:inline distT="0" distB="0" distL="0" distR="0" wp14:anchorId="36020B65" wp14:editId="6C9CCDF9">
            <wp:extent cx="3191782" cy="216217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026" t="26982" r="13570" b="53252"/>
                    <a:stretch/>
                  </pic:blipFill>
                  <pic:spPr bwMode="auto">
                    <a:xfrm>
                      <a:off x="0" y="0"/>
                      <a:ext cx="3197545" cy="216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5E1D2" w14:textId="14B9BC56" w:rsidR="001D2DA4" w:rsidRDefault="001D2DA4" w:rsidP="001D2DA4">
      <w:pPr>
        <w:rPr>
          <w:b/>
          <w:bCs/>
        </w:rPr>
      </w:pPr>
      <w:r>
        <w:rPr>
          <w:b/>
          <w:bCs/>
        </w:rPr>
        <w:t>Cantidad de lámparas desechadas</w:t>
      </w:r>
    </w:p>
    <w:p w14:paraId="526C36F6" w14:textId="1C854DF1" w:rsidR="00EC3B79" w:rsidRDefault="00EC3B79" w:rsidP="001D2DA4">
      <w:pPr>
        <w:rPr>
          <w:b/>
          <w:bCs/>
        </w:rPr>
      </w:pPr>
      <w:r>
        <w:rPr>
          <w:noProof/>
        </w:rPr>
        <w:drawing>
          <wp:inline distT="0" distB="0" distL="0" distR="0" wp14:anchorId="410BD078" wp14:editId="7D497517">
            <wp:extent cx="2657475" cy="1000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026" t="47062" r="13570" b="41957"/>
                    <a:stretch/>
                  </pic:blipFill>
                  <pic:spPr bwMode="auto">
                    <a:xfrm>
                      <a:off x="0" y="0"/>
                      <a:ext cx="2661243" cy="100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4591A" w14:textId="5CDE2CDE" w:rsidR="001D2DA4" w:rsidRDefault="001D2DA4" w:rsidP="001D2DA4">
      <w:pPr>
        <w:rPr>
          <w:b/>
          <w:bCs/>
        </w:rPr>
      </w:pPr>
      <w:r>
        <w:rPr>
          <w:b/>
          <w:bCs/>
        </w:rPr>
        <w:t>Carga de trabajo realizada por el operador</w:t>
      </w:r>
    </w:p>
    <w:p w14:paraId="2761833C" w14:textId="061DE9F9" w:rsidR="001D2DA4" w:rsidRDefault="001D2DA4" w:rsidP="001D2DA4"/>
    <w:sectPr w:rsidR="001D2D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DA4"/>
    <w:rsid w:val="001D2DA4"/>
    <w:rsid w:val="00385A56"/>
    <w:rsid w:val="00D67EDF"/>
    <w:rsid w:val="00EC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873F6"/>
  <w15:chartTrackingRefBased/>
  <w15:docId w15:val="{7B4F5066-0A64-448D-9538-9A042CB4D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106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ANDRES BORJA TENORIO</dc:creator>
  <cp:keywords/>
  <dc:description/>
  <cp:lastModifiedBy>IVAN ANDRES BORJA TENORIO</cp:lastModifiedBy>
  <cp:revision>1</cp:revision>
  <dcterms:created xsi:type="dcterms:W3CDTF">2021-03-17T14:12:00Z</dcterms:created>
  <dcterms:modified xsi:type="dcterms:W3CDTF">2021-03-17T15:16:00Z</dcterms:modified>
</cp:coreProperties>
</file>