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437" w:rsidRDefault="00EF3437" w:rsidP="00B95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Assignment No-1</w:t>
      </w:r>
      <w:bookmarkStart w:id="0" w:name="_GoBack"/>
      <w:bookmarkEnd w:id="0"/>
    </w:p>
    <w:p w:rsidR="00B95107" w:rsidRDefault="00B95107" w:rsidP="00B9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6D30">
        <w:rPr>
          <w:rFonts w:ascii="Times New Roman" w:hAnsi="Times New Roman" w:cs="Times New Roman"/>
          <w:sz w:val="28"/>
          <w:szCs w:val="28"/>
        </w:rPr>
        <w:t xml:space="preserve">What is a data </w:t>
      </w:r>
      <w:r w:rsidRPr="00656D30">
        <w:rPr>
          <w:rFonts w:ascii="Times New Roman" w:hAnsi="Times New Roman" w:cs="Times New Roman"/>
          <w:sz w:val="28"/>
          <w:szCs w:val="28"/>
        </w:rPr>
        <w:t>warehouse?</w:t>
      </w:r>
      <w:r>
        <w:rPr>
          <w:rFonts w:ascii="Times New Roman" w:hAnsi="Times New Roman" w:cs="Times New Roman"/>
          <w:sz w:val="28"/>
          <w:szCs w:val="28"/>
        </w:rPr>
        <w:t xml:space="preserve"> Explain Characteristics of data warehouse.</w:t>
      </w:r>
    </w:p>
    <w:p w:rsidR="00B95107" w:rsidRDefault="00B95107" w:rsidP="00B9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the difference between </w:t>
      </w:r>
      <w:r w:rsidRPr="00B95107">
        <w:rPr>
          <w:rFonts w:ascii="Times New Roman" w:hAnsi="Times New Roman" w:cs="Times New Roman"/>
          <w:sz w:val="28"/>
          <w:szCs w:val="28"/>
        </w:rPr>
        <w:t>OLTP Systems and Data Warehouse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5107" w:rsidRDefault="00B95107" w:rsidP="00B9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Applications of data warehouse.</w:t>
      </w:r>
    </w:p>
    <w:p w:rsidR="00B95107" w:rsidRDefault="00B95107" w:rsidP="00B9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data warehouse types.</w:t>
      </w:r>
    </w:p>
    <w:p w:rsidR="00B95107" w:rsidRDefault="00B95107" w:rsidP="00B9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Top-Down methodology in </w:t>
      </w:r>
      <w:r>
        <w:rPr>
          <w:rFonts w:ascii="Times New Roman" w:hAnsi="Times New Roman" w:cs="Times New Roman"/>
          <w:sz w:val="28"/>
          <w:szCs w:val="28"/>
        </w:rPr>
        <w:t>data warehouse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5107" w:rsidRDefault="00B95107" w:rsidP="00B9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Bottom-Up </w:t>
      </w:r>
      <w:r>
        <w:rPr>
          <w:rFonts w:ascii="Times New Roman" w:hAnsi="Times New Roman" w:cs="Times New Roman"/>
          <w:sz w:val="28"/>
          <w:szCs w:val="28"/>
        </w:rPr>
        <w:t>methodology in data warehouse</w:t>
      </w:r>
    </w:p>
    <w:p w:rsidR="00B95107" w:rsidRDefault="00EF3437" w:rsidP="00B95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3437">
        <w:rPr>
          <w:rFonts w:ascii="Times New Roman" w:hAnsi="Times New Roman" w:cs="Times New Roman"/>
          <w:sz w:val="28"/>
          <w:szCs w:val="28"/>
        </w:rPr>
        <w:t>Data Warehouse development Life Cycle</w:t>
      </w:r>
      <w:r w:rsidRPr="00EF3437">
        <w:rPr>
          <w:rFonts w:ascii="Times New Roman" w:hAnsi="Times New Roman" w:cs="Times New Roman"/>
          <w:sz w:val="28"/>
          <w:szCs w:val="28"/>
        </w:rPr>
        <w:t xml:space="preserve"> with </w:t>
      </w:r>
      <w:r w:rsidRPr="00EF3437">
        <w:rPr>
          <w:rFonts w:ascii="Times New Roman" w:hAnsi="Times New Roman" w:cs="Times New Roman"/>
          <w:sz w:val="28"/>
          <w:szCs w:val="28"/>
        </w:rPr>
        <w:t>Kimball Lifecycle Diagram</w:t>
      </w:r>
    </w:p>
    <w:p w:rsidR="00B95107" w:rsidRPr="00656D30" w:rsidRDefault="00B95107" w:rsidP="00EF34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3422" w:rsidRDefault="003D3422"/>
    <w:sectPr w:rsidR="003D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E7DF1"/>
    <w:multiLevelType w:val="hybridMultilevel"/>
    <w:tmpl w:val="C8B43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107"/>
    <w:rsid w:val="003D3422"/>
    <w:rsid w:val="00B95107"/>
    <w:rsid w:val="00E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2022-02-03T08:22:00Z</dcterms:created>
  <dcterms:modified xsi:type="dcterms:W3CDTF">2022-02-03T08:34:00Z</dcterms:modified>
</cp:coreProperties>
</file>