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6EC54" w14:textId="152DA2E0" w:rsidR="007F264A" w:rsidRDefault="00492FA5">
      <w:r w:rsidRPr="00492FA5">
        <w:drawing>
          <wp:inline distT="0" distB="0" distL="0" distR="0" wp14:anchorId="12CE36C2" wp14:editId="2E72DBED">
            <wp:extent cx="5731510" cy="4283710"/>
            <wp:effectExtent l="0" t="0" r="2540" b="2540"/>
            <wp:docPr id="90035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57528" name=""/>
                    <pic:cNvPicPr/>
                  </pic:nvPicPr>
                  <pic:blipFill>
                    <a:blip r:embed="rId7"/>
                    <a:stretch>
                      <a:fillRect/>
                    </a:stretch>
                  </pic:blipFill>
                  <pic:spPr>
                    <a:xfrm>
                      <a:off x="0" y="0"/>
                      <a:ext cx="5731510" cy="4283710"/>
                    </a:xfrm>
                    <a:prstGeom prst="rect">
                      <a:avLst/>
                    </a:prstGeom>
                  </pic:spPr>
                </pic:pic>
              </a:graphicData>
            </a:graphic>
          </wp:inline>
        </w:drawing>
      </w:r>
    </w:p>
    <w:p w14:paraId="1E2FE367" w14:textId="77777777" w:rsidR="00492FA5" w:rsidRPr="00492FA5" w:rsidRDefault="00492FA5" w:rsidP="00492FA5">
      <w:pPr>
        <w:jc w:val="center"/>
        <w:rPr>
          <w:b/>
          <w:bCs/>
          <w:sz w:val="48"/>
          <w:szCs w:val="48"/>
        </w:rPr>
      </w:pPr>
      <w:r w:rsidRPr="00492FA5">
        <w:rPr>
          <w:b/>
          <w:bCs/>
          <w:sz w:val="48"/>
          <w:szCs w:val="48"/>
        </w:rPr>
        <w:t>Title:</w:t>
      </w:r>
    </w:p>
    <w:p w14:paraId="2E339C38" w14:textId="77777777" w:rsidR="00492FA5" w:rsidRPr="00492FA5" w:rsidRDefault="00492FA5" w:rsidP="00492FA5">
      <w:pPr>
        <w:jc w:val="center"/>
        <w:rPr>
          <w:b/>
          <w:bCs/>
          <w:sz w:val="48"/>
          <w:szCs w:val="48"/>
        </w:rPr>
      </w:pPr>
      <w:r w:rsidRPr="00492FA5">
        <w:rPr>
          <w:b/>
          <w:bCs/>
          <w:sz w:val="48"/>
          <w:szCs w:val="48"/>
        </w:rPr>
        <w:t>Credit Card Behaviour Score Prediction Using Classification and</w:t>
      </w:r>
    </w:p>
    <w:p w14:paraId="0CFCD3DC" w14:textId="77777777" w:rsidR="00492FA5" w:rsidRPr="00492FA5" w:rsidRDefault="00492FA5" w:rsidP="00492FA5">
      <w:pPr>
        <w:jc w:val="center"/>
        <w:rPr>
          <w:b/>
          <w:bCs/>
          <w:sz w:val="48"/>
          <w:szCs w:val="48"/>
        </w:rPr>
      </w:pPr>
      <w:r w:rsidRPr="00492FA5">
        <w:rPr>
          <w:b/>
          <w:bCs/>
          <w:sz w:val="48"/>
          <w:szCs w:val="48"/>
        </w:rPr>
        <w:t>Risk-Based Techniques</w:t>
      </w:r>
    </w:p>
    <w:p w14:paraId="0766DB5D" w14:textId="5C4E747F" w:rsidR="00492FA5" w:rsidRPr="00492FA5" w:rsidRDefault="00492FA5" w:rsidP="00492FA5">
      <w:pPr>
        <w:jc w:val="center"/>
        <w:rPr>
          <w:sz w:val="48"/>
          <w:szCs w:val="48"/>
        </w:rPr>
      </w:pPr>
      <w:r w:rsidRPr="00492FA5">
        <w:rPr>
          <w:sz w:val="48"/>
          <w:szCs w:val="48"/>
        </w:rPr>
        <w:t>Name</w:t>
      </w:r>
      <w:r w:rsidRPr="00492FA5">
        <w:rPr>
          <w:sz w:val="48"/>
          <w:szCs w:val="48"/>
        </w:rPr>
        <w:t>:</w:t>
      </w:r>
      <w:r w:rsidRPr="00492FA5">
        <w:rPr>
          <w:sz w:val="48"/>
          <w:szCs w:val="48"/>
        </w:rPr>
        <w:t xml:space="preserve"> Visheshta</w:t>
      </w:r>
    </w:p>
    <w:p w14:paraId="0FFA2A19" w14:textId="057D1A39" w:rsidR="00492FA5" w:rsidRPr="00492FA5" w:rsidRDefault="00492FA5" w:rsidP="00492FA5">
      <w:pPr>
        <w:jc w:val="center"/>
        <w:rPr>
          <w:sz w:val="48"/>
          <w:szCs w:val="48"/>
        </w:rPr>
      </w:pPr>
      <w:r w:rsidRPr="00492FA5">
        <w:rPr>
          <w:sz w:val="48"/>
          <w:szCs w:val="48"/>
        </w:rPr>
        <w:t>23113167</w:t>
      </w:r>
    </w:p>
    <w:p w14:paraId="51792FDA" w14:textId="34964E57" w:rsidR="00492FA5" w:rsidRDefault="00492FA5" w:rsidP="00492FA5">
      <w:pPr>
        <w:jc w:val="center"/>
        <w:rPr>
          <w:sz w:val="48"/>
          <w:szCs w:val="48"/>
        </w:rPr>
      </w:pPr>
      <w:r w:rsidRPr="00492FA5">
        <w:rPr>
          <w:sz w:val="48"/>
          <w:szCs w:val="48"/>
        </w:rPr>
        <w:t xml:space="preserve">Date: </w:t>
      </w:r>
      <w:r w:rsidRPr="00492FA5">
        <w:rPr>
          <w:sz w:val="48"/>
          <w:szCs w:val="48"/>
        </w:rPr>
        <w:t xml:space="preserve">16 </w:t>
      </w:r>
      <w:r w:rsidRPr="00492FA5">
        <w:rPr>
          <w:sz w:val="48"/>
          <w:szCs w:val="48"/>
        </w:rPr>
        <w:t>June, 2025</w:t>
      </w:r>
    </w:p>
    <w:p w14:paraId="05483BB2" w14:textId="77777777" w:rsidR="00492FA5" w:rsidRDefault="00492FA5">
      <w:pPr>
        <w:rPr>
          <w:sz w:val="48"/>
          <w:szCs w:val="48"/>
        </w:rPr>
      </w:pPr>
      <w:r>
        <w:rPr>
          <w:sz w:val="48"/>
          <w:szCs w:val="48"/>
        </w:rPr>
        <w:br w:type="page"/>
      </w:r>
    </w:p>
    <w:p w14:paraId="5B8B2565" w14:textId="77777777" w:rsidR="00492FA5" w:rsidRPr="00492FA5" w:rsidRDefault="00492FA5" w:rsidP="00492FA5">
      <w:pPr>
        <w:jc w:val="center"/>
        <w:rPr>
          <w:b/>
          <w:bCs/>
          <w:sz w:val="36"/>
          <w:szCs w:val="36"/>
        </w:rPr>
      </w:pPr>
      <w:r w:rsidRPr="00492FA5">
        <w:rPr>
          <w:b/>
          <w:bCs/>
          <w:sz w:val="36"/>
          <w:szCs w:val="36"/>
        </w:rPr>
        <w:lastRenderedPageBreak/>
        <w:t>Project Overview</w:t>
      </w:r>
    </w:p>
    <w:p w14:paraId="41D2C001" w14:textId="4D1CB962" w:rsidR="00492FA5" w:rsidRDefault="00492FA5" w:rsidP="00492FA5">
      <w:pPr>
        <w:rPr>
          <w:sz w:val="28"/>
          <w:szCs w:val="28"/>
        </w:rPr>
      </w:pPr>
      <w:r w:rsidRPr="00492FA5">
        <w:rPr>
          <w:sz w:val="28"/>
          <w:szCs w:val="28"/>
        </w:rPr>
        <w:t xml:space="preserve">This project focuses on building a </w:t>
      </w:r>
      <w:r w:rsidRPr="00492FA5">
        <w:rPr>
          <w:b/>
          <w:bCs/>
          <w:sz w:val="28"/>
          <w:szCs w:val="28"/>
        </w:rPr>
        <w:t>Behaviour Score</w:t>
      </w:r>
      <w:r w:rsidRPr="00492FA5">
        <w:rPr>
          <w:sz w:val="28"/>
          <w:szCs w:val="28"/>
        </w:rPr>
        <w:t xml:space="preserve"> — a predictive classification model designed to estimate whether a credit card customer is likely to </w:t>
      </w:r>
      <w:r w:rsidRPr="00492FA5">
        <w:rPr>
          <w:b/>
          <w:bCs/>
          <w:sz w:val="28"/>
          <w:szCs w:val="28"/>
        </w:rPr>
        <w:t>default in the upcoming billing cycle</w:t>
      </w:r>
      <w:r w:rsidRPr="00492FA5">
        <w:rPr>
          <w:sz w:val="28"/>
          <w:szCs w:val="28"/>
        </w:rPr>
        <w:t>. Leveraging anonymized data from Bank A, which includes credit limits, demographic attributes, repayment history, and bill/payment behavio</w:t>
      </w:r>
      <w:r>
        <w:rPr>
          <w:sz w:val="28"/>
          <w:szCs w:val="28"/>
        </w:rPr>
        <w:t>u</w:t>
      </w:r>
      <w:r w:rsidRPr="00492FA5">
        <w:rPr>
          <w:sz w:val="28"/>
          <w:szCs w:val="28"/>
        </w:rPr>
        <w:t>r, we aim to develop a model that can effectively identify high-risk customers in advance.</w:t>
      </w:r>
    </w:p>
    <w:p w14:paraId="535B7406" w14:textId="54F478FF" w:rsidR="00492FA5" w:rsidRPr="00492FA5" w:rsidRDefault="00492FA5" w:rsidP="00492FA5">
      <w:pPr>
        <w:rPr>
          <w:sz w:val="28"/>
          <w:szCs w:val="28"/>
        </w:rPr>
      </w:pPr>
      <w:r w:rsidRPr="00492FA5">
        <w:rPr>
          <w:sz w:val="28"/>
          <w:szCs w:val="28"/>
        </w:rPr>
        <w:t xml:space="preserve">The objective goes beyond just predictive accuracy; the model must also offer </w:t>
      </w:r>
      <w:r w:rsidRPr="00492FA5">
        <w:rPr>
          <w:b/>
          <w:bCs/>
          <w:sz w:val="28"/>
          <w:szCs w:val="28"/>
        </w:rPr>
        <w:t>financial interpretability</w:t>
      </w:r>
      <w:r w:rsidRPr="00492FA5">
        <w:rPr>
          <w:sz w:val="28"/>
          <w:szCs w:val="28"/>
        </w:rPr>
        <w:t>, empowering the bank to make informed, proactive decisions such as revising credit limits, triggering early-warning mechanisms, or providing customer support before a default occurs.</w:t>
      </w:r>
    </w:p>
    <w:p w14:paraId="767EE451" w14:textId="77777777" w:rsidR="00492FA5" w:rsidRPr="00492FA5" w:rsidRDefault="00492FA5" w:rsidP="00492FA5">
      <w:pPr>
        <w:jc w:val="center"/>
        <w:rPr>
          <w:b/>
          <w:bCs/>
          <w:sz w:val="36"/>
          <w:szCs w:val="36"/>
        </w:rPr>
      </w:pPr>
      <w:r w:rsidRPr="00492FA5">
        <w:rPr>
          <w:b/>
          <w:bCs/>
          <w:sz w:val="36"/>
          <w:szCs w:val="36"/>
        </w:rPr>
        <w:t>Key challenges addressed:</w:t>
      </w:r>
    </w:p>
    <w:p w14:paraId="7D09E4F8" w14:textId="77777777" w:rsidR="00492FA5" w:rsidRPr="00492FA5" w:rsidRDefault="00492FA5" w:rsidP="00492FA5">
      <w:pPr>
        <w:numPr>
          <w:ilvl w:val="0"/>
          <w:numId w:val="1"/>
        </w:numPr>
        <w:rPr>
          <w:sz w:val="28"/>
          <w:szCs w:val="28"/>
        </w:rPr>
      </w:pPr>
      <w:r w:rsidRPr="00492FA5">
        <w:rPr>
          <w:b/>
          <w:bCs/>
          <w:sz w:val="28"/>
          <w:szCs w:val="28"/>
        </w:rPr>
        <w:t>Imbalanced classes</w:t>
      </w:r>
      <w:r w:rsidRPr="00492FA5">
        <w:rPr>
          <w:sz w:val="28"/>
          <w:szCs w:val="28"/>
        </w:rPr>
        <w:t>, as default cases are relatively rare</w:t>
      </w:r>
    </w:p>
    <w:p w14:paraId="7FA1ED82" w14:textId="77A0E21B" w:rsidR="00492FA5" w:rsidRPr="00492FA5" w:rsidRDefault="00492FA5" w:rsidP="00492FA5">
      <w:pPr>
        <w:numPr>
          <w:ilvl w:val="0"/>
          <w:numId w:val="1"/>
        </w:numPr>
        <w:rPr>
          <w:sz w:val="28"/>
          <w:szCs w:val="28"/>
        </w:rPr>
      </w:pPr>
      <w:r w:rsidRPr="00492FA5">
        <w:rPr>
          <w:b/>
          <w:bCs/>
          <w:sz w:val="28"/>
          <w:szCs w:val="28"/>
        </w:rPr>
        <w:t>Sequential behavioural</w:t>
      </w:r>
      <w:r w:rsidRPr="00492FA5">
        <w:rPr>
          <w:b/>
          <w:bCs/>
          <w:sz w:val="28"/>
          <w:szCs w:val="28"/>
        </w:rPr>
        <w:t xml:space="preserve"> </w:t>
      </w:r>
      <w:r w:rsidRPr="00492FA5">
        <w:rPr>
          <w:b/>
          <w:bCs/>
          <w:sz w:val="28"/>
          <w:szCs w:val="28"/>
        </w:rPr>
        <w:t>patterns</w:t>
      </w:r>
      <w:r w:rsidRPr="00492FA5">
        <w:rPr>
          <w:sz w:val="28"/>
          <w:szCs w:val="28"/>
        </w:rPr>
        <w:t xml:space="preserve"> embedded in repayment timelines</w:t>
      </w:r>
    </w:p>
    <w:p w14:paraId="02219854" w14:textId="77777777" w:rsidR="00492FA5" w:rsidRPr="00492FA5" w:rsidRDefault="00492FA5" w:rsidP="00492FA5">
      <w:pPr>
        <w:numPr>
          <w:ilvl w:val="0"/>
          <w:numId w:val="1"/>
        </w:numPr>
        <w:rPr>
          <w:sz w:val="28"/>
          <w:szCs w:val="28"/>
        </w:rPr>
      </w:pPr>
      <w:r w:rsidRPr="00492FA5">
        <w:rPr>
          <w:sz w:val="28"/>
          <w:szCs w:val="28"/>
        </w:rPr>
        <w:t xml:space="preserve">The need for </w:t>
      </w:r>
      <w:r w:rsidRPr="00492FA5">
        <w:rPr>
          <w:b/>
          <w:bCs/>
          <w:sz w:val="28"/>
          <w:szCs w:val="28"/>
        </w:rPr>
        <w:t>metrics that reflect financial and operational priorities</w:t>
      </w:r>
      <w:r w:rsidRPr="00492FA5">
        <w:rPr>
          <w:sz w:val="28"/>
          <w:szCs w:val="28"/>
        </w:rPr>
        <w:t>, rather than just technical performance</w:t>
      </w:r>
    </w:p>
    <w:p w14:paraId="5DDD8AFB" w14:textId="77777777" w:rsidR="00492FA5" w:rsidRPr="00492FA5" w:rsidRDefault="00492FA5" w:rsidP="00492FA5">
      <w:pPr>
        <w:jc w:val="center"/>
        <w:rPr>
          <w:b/>
          <w:bCs/>
          <w:sz w:val="36"/>
          <w:szCs w:val="36"/>
        </w:rPr>
      </w:pPr>
      <w:r w:rsidRPr="00492FA5">
        <w:rPr>
          <w:b/>
          <w:bCs/>
          <w:sz w:val="36"/>
          <w:szCs w:val="36"/>
        </w:rPr>
        <w:t>Our approach includes:</w:t>
      </w:r>
    </w:p>
    <w:p w14:paraId="1729AF6E" w14:textId="77777777" w:rsidR="00492FA5" w:rsidRPr="00492FA5" w:rsidRDefault="00492FA5" w:rsidP="00492FA5">
      <w:pPr>
        <w:numPr>
          <w:ilvl w:val="0"/>
          <w:numId w:val="2"/>
        </w:numPr>
        <w:spacing w:line="240" w:lineRule="auto"/>
        <w:rPr>
          <w:sz w:val="28"/>
          <w:szCs w:val="28"/>
        </w:rPr>
      </w:pPr>
      <w:r w:rsidRPr="00492FA5">
        <w:rPr>
          <w:sz w:val="28"/>
          <w:szCs w:val="28"/>
        </w:rPr>
        <w:t xml:space="preserve">Conducting detailed </w:t>
      </w:r>
      <w:r w:rsidRPr="00492FA5">
        <w:rPr>
          <w:b/>
          <w:bCs/>
          <w:sz w:val="28"/>
          <w:szCs w:val="28"/>
        </w:rPr>
        <w:t>exploratory and financial analysis</w:t>
      </w:r>
    </w:p>
    <w:p w14:paraId="353BDD30" w14:textId="77777777" w:rsidR="00492FA5" w:rsidRPr="00492FA5" w:rsidRDefault="00492FA5" w:rsidP="00492FA5">
      <w:pPr>
        <w:numPr>
          <w:ilvl w:val="0"/>
          <w:numId w:val="2"/>
        </w:numPr>
        <w:spacing w:line="240" w:lineRule="auto"/>
        <w:rPr>
          <w:sz w:val="28"/>
          <w:szCs w:val="28"/>
        </w:rPr>
      </w:pPr>
      <w:r w:rsidRPr="00492FA5">
        <w:rPr>
          <w:sz w:val="28"/>
          <w:szCs w:val="28"/>
        </w:rPr>
        <w:t xml:space="preserve">Engineering meaningful features (e.g., </w:t>
      </w:r>
      <w:r w:rsidRPr="00492FA5">
        <w:rPr>
          <w:b/>
          <w:bCs/>
          <w:sz w:val="28"/>
          <w:szCs w:val="28"/>
        </w:rPr>
        <w:t>credit utilization</w:t>
      </w:r>
      <w:r w:rsidRPr="00492FA5">
        <w:rPr>
          <w:sz w:val="28"/>
          <w:szCs w:val="28"/>
        </w:rPr>
        <w:t xml:space="preserve">, </w:t>
      </w:r>
      <w:r w:rsidRPr="00492FA5">
        <w:rPr>
          <w:b/>
          <w:bCs/>
          <w:sz w:val="28"/>
          <w:szCs w:val="28"/>
        </w:rPr>
        <w:t>delinquency streaks</w:t>
      </w:r>
      <w:r w:rsidRPr="00492FA5">
        <w:rPr>
          <w:sz w:val="28"/>
          <w:szCs w:val="28"/>
        </w:rPr>
        <w:t>)</w:t>
      </w:r>
    </w:p>
    <w:p w14:paraId="54A14630" w14:textId="77777777" w:rsidR="00492FA5" w:rsidRPr="00492FA5" w:rsidRDefault="00492FA5" w:rsidP="00492FA5">
      <w:pPr>
        <w:numPr>
          <w:ilvl w:val="0"/>
          <w:numId w:val="2"/>
        </w:numPr>
        <w:spacing w:line="240" w:lineRule="auto"/>
        <w:rPr>
          <w:sz w:val="28"/>
          <w:szCs w:val="28"/>
        </w:rPr>
      </w:pPr>
      <w:r w:rsidRPr="00492FA5">
        <w:rPr>
          <w:sz w:val="28"/>
          <w:szCs w:val="28"/>
        </w:rPr>
        <w:t xml:space="preserve">Comparing multiple models including </w:t>
      </w:r>
      <w:r w:rsidRPr="00492FA5">
        <w:rPr>
          <w:b/>
          <w:bCs/>
          <w:sz w:val="28"/>
          <w:szCs w:val="28"/>
        </w:rPr>
        <w:t>Logistic Regression</w:t>
      </w:r>
      <w:r w:rsidRPr="00492FA5">
        <w:rPr>
          <w:sz w:val="28"/>
          <w:szCs w:val="28"/>
        </w:rPr>
        <w:t xml:space="preserve">, </w:t>
      </w:r>
      <w:r w:rsidRPr="00492FA5">
        <w:rPr>
          <w:b/>
          <w:bCs/>
          <w:sz w:val="28"/>
          <w:szCs w:val="28"/>
        </w:rPr>
        <w:t>Random Forest</w:t>
      </w:r>
      <w:r w:rsidRPr="00492FA5">
        <w:rPr>
          <w:sz w:val="28"/>
          <w:szCs w:val="28"/>
        </w:rPr>
        <w:t xml:space="preserve">, </w:t>
      </w:r>
      <w:proofErr w:type="spellStart"/>
      <w:r w:rsidRPr="00492FA5">
        <w:rPr>
          <w:b/>
          <w:bCs/>
          <w:sz w:val="28"/>
          <w:szCs w:val="28"/>
        </w:rPr>
        <w:t>XGBoost</w:t>
      </w:r>
      <w:proofErr w:type="spellEnd"/>
      <w:r w:rsidRPr="00492FA5">
        <w:rPr>
          <w:sz w:val="28"/>
          <w:szCs w:val="28"/>
        </w:rPr>
        <w:t xml:space="preserve">, and </w:t>
      </w:r>
      <w:proofErr w:type="spellStart"/>
      <w:r w:rsidRPr="00492FA5">
        <w:rPr>
          <w:b/>
          <w:bCs/>
          <w:sz w:val="28"/>
          <w:szCs w:val="28"/>
        </w:rPr>
        <w:t>LightGBM</w:t>
      </w:r>
      <w:proofErr w:type="spellEnd"/>
    </w:p>
    <w:p w14:paraId="4A0E91C7" w14:textId="77777777" w:rsidR="00492FA5" w:rsidRPr="00492FA5" w:rsidRDefault="00492FA5" w:rsidP="00492FA5">
      <w:pPr>
        <w:numPr>
          <w:ilvl w:val="0"/>
          <w:numId w:val="2"/>
        </w:numPr>
        <w:spacing w:line="240" w:lineRule="auto"/>
        <w:rPr>
          <w:sz w:val="28"/>
          <w:szCs w:val="28"/>
        </w:rPr>
      </w:pPr>
      <w:r w:rsidRPr="00492FA5">
        <w:rPr>
          <w:sz w:val="28"/>
          <w:szCs w:val="28"/>
        </w:rPr>
        <w:t xml:space="preserve">Evaluating model performance using </w:t>
      </w:r>
      <w:r w:rsidRPr="00492FA5">
        <w:rPr>
          <w:b/>
          <w:bCs/>
          <w:sz w:val="28"/>
          <w:szCs w:val="28"/>
        </w:rPr>
        <w:t>F2-score</w:t>
      </w:r>
      <w:r w:rsidRPr="00492FA5">
        <w:rPr>
          <w:sz w:val="28"/>
          <w:szCs w:val="28"/>
        </w:rPr>
        <w:t xml:space="preserve">, which emphasizes </w:t>
      </w:r>
      <w:r w:rsidRPr="00492FA5">
        <w:rPr>
          <w:b/>
          <w:bCs/>
          <w:sz w:val="28"/>
          <w:szCs w:val="28"/>
        </w:rPr>
        <w:t>recall</w:t>
      </w:r>
      <w:r w:rsidRPr="00492FA5">
        <w:rPr>
          <w:sz w:val="28"/>
          <w:szCs w:val="28"/>
        </w:rPr>
        <w:t xml:space="preserve"> — critical for minimizing undetected defaulters</w:t>
      </w:r>
    </w:p>
    <w:p w14:paraId="2BFB602D" w14:textId="412EBC0D" w:rsidR="00492FA5" w:rsidRPr="00492FA5" w:rsidRDefault="00492FA5" w:rsidP="00492FA5">
      <w:pPr>
        <w:jc w:val="center"/>
        <w:rPr>
          <w:b/>
          <w:bCs/>
          <w:sz w:val="36"/>
          <w:szCs w:val="36"/>
        </w:rPr>
      </w:pPr>
      <w:r w:rsidRPr="00492FA5">
        <w:rPr>
          <w:b/>
          <w:bCs/>
          <w:sz w:val="36"/>
          <w:szCs w:val="36"/>
        </w:rPr>
        <w:t>Final deliverables</w:t>
      </w:r>
      <w:r w:rsidRPr="00492FA5">
        <w:rPr>
          <w:b/>
          <w:bCs/>
          <w:sz w:val="36"/>
          <w:szCs w:val="36"/>
        </w:rPr>
        <w:t xml:space="preserve"> </w:t>
      </w:r>
      <w:proofErr w:type="gramStart"/>
      <w:r w:rsidRPr="00492FA5">
        <w:rPr>
          <w:b/>
          <w:bCs/>
          <w:sz w:val="36"/>
          <w:szCs w:val="36"/>
        </w:rPr>
        <w:t>includes</w:t>
      </w:r>
      <w:proofErr w:type="gramEnd"/>
      <w:r w:rsidRPr="00492FA5">
        <w:rPr>
          <w:b/>
          <w:bCs/>
          <w:sz w:val="36"/>
          <w:szCs w:val="36"/>
        </w:rPr>
        <w:t>:</w:t>
      </w:r>
    </w:p>
    <w:p w14:paraId="65A572DD" w14:textId="77777777" w:rsidR="00492FA5" w:rsidRPr="00492FA5" w:rsidRDefault="00492FA5" w:rsidP="00492FA5">
      <w:pPr>
        <w:numPr>
          <w:ilvl w:val="0"/>
          <w:numId w:val="3"/>
        </w:numPr>
        <w:rPr>
          <w:sz w:val="28"/>
          <w:szCs w:val="28"/>
        </w:rPr>
      </w:pPr>
      <w:r w:rsidRPr="00492FA5">
        <w:rPr>
          <w:sz w:val="28"/>
          <w:szCs w:val="28"/>
        </w:rPr>
        <w:t xml:space="preserve">A clean </w:t>
      </w:r>
      <w:r w:rsidRPr="00492FA5">
        <w:rPr>
          <w:b/>
          <w:bCs/>
          <w:sz w:val="28"/>
          <w:szCs w:val="28"/>
        </w:rPr>
        <w:t>prediction CSV</w:t>
      </w:r>
      <w:r w:rsidRPr="00492FA5">
        <w:rPr>
          <w:sz w:val="28"/>
          <w:szCs w:val="28"/>
        </w:rPr>
        <w:t xml:space="preserve"> with default probabilities on the validation set</w:t>
      </w:r>
    </w:p>
    <w:p w14:paraId="1734844B" w14:textId="38F10B73" w:rsidR="00492FA5" w:rsidRPr="00492FA5" w:rsidRDefault="00492FA5" w:rsidP="00492FA5">
      <w:pPr>
        <w:numPr>
          <w:ilvl w:val="0"/>
          <w:numId w:val="3"/>
        </w:numPr>
        <w:rPr>
          <w:sz w:val="28"/>
          <w:szCs w:val="28"/>
        </w:rPr>
      </w:pPr>
      <w:r w:rsidRPr="00492FA5">
        <w:rPr>
          <w:sz w:val="28"/>
          <w:szCs w:val="28"/>
        </w:rPr>
        <w:t xml:space="preserve">A </w:t>
      </w:r>
      <w:r w:rsidRPr="00492FA5">
        <w:rPr>
          <w:b/>
          <w:bCs/>
          <w:sz w:val="28"/>
          <w:szCs w:val="28"/>
        </w:rPr>
        <w:t>reproducible codebase</w:t>
      </w:r>
      <w:r w:rsidRPr="00492FA5">
        <w:rPr>
          <w:sz w:val="28"/>
          <w:szCs w:val="28"/>
        </w:rPr>
        <w:t xml:space="preserve"> (</w:t>
      </w:r>
      <w:proofErr w:type="spellStart"/>
      <w:r w:rsidRPr="00492FA5">
        <w:rPr>
          <w:sz w:val="28"/>
          <w:szCs w:val="28"/>
        </w:rPr>
        <w:t>Jupyter</w:t>
      </w:r>
      <w:proofErr w:type="spellEnd"/>
      <w:r w:rsidRPr="00492FA5">
        <w:rPr>
          <w:sz w:val="28"/>
          <w:szCs w:val="28"/>
        </w:rPr>
        <w:t xml:space="preserve"> Notebook)</w:t>
      </w:r>
    </w:p>
    <w:p w14:paraId="54C3FC53" w14:textId="73ADAC32" w:rsidR="00492FA5" w:rsidRPr="00492FA5" w:rsidRDefault="00492FA5" w:rsidP="00492FA5">
      <w:pPr>
        <w:numPr>
          <w:ilvl w:val="0"/>
          <w:numId w:val="3"/>
        </w:numPr>
        <w:rPr>
          <w:sz w:val="28"/>
          <w:szCs w:val="28"/>
        </w:rPr>
      </w:pPr>
      <w:r w:rsidRPr="00492FA5">
        <w:rPr>
          <w:sz w:val="28"/>
          <w:szCs w:val="28"/>
        </w:rPr>
        <w:t xml:space="preserve">A comprehensive </w:t>
      </w:r>
      <w:r w:rsidRPr="00492FA5">
        <w:rPr>
          <w:b/>
          <w:bCs/>
          <w:sz w:val="28"/>
          <w:szCs w:val="28"/>
        </w:rPr>
        <w:t>report</w:t>
      </w:r>
      <w:r w:rsidRPr="00492FA5">
        <w:rPr>
          <w:sz w:val="28"/>
          <w:szCs w:val="28"/>
        </w:rPr>
        <w:t xml:space="preserve"> summarizing data insights, mode</w:t>
      </w:r>
      <w:r>
        <w:rPr>
          <w:sz w:val="28"/>
          <w:szCs w:val="28"/>
        </w:rPr>
        <w:t>l</w:t>
      </w:r>
      <w:r w:rsidRPr="00492FA5">
        <w:rPr>
          <w:sz w:val="28"/>
          <w:szCs w:val="28"/>
        </w:rPr>
        <w:t xml:space="preserve">ling decisions, evaluation results, and </w:t>
      </w:r>
      <w:r w:rsidRPr="00492FA5">
        <w:rPr>
          <w:b/>
          <w:bCs/>
          <w:sz w:val="28"/>
          <w:szCs w:val="28"/>
        </w:rPr>
        <w:t>business impact implications</w:t>
      </w:r>
    </w:p>
    <w:p w14:paraId="5AC8BFF3" w14:textId="77777777" w:rsidR="00AE2F68" w:rsidRPr="00AE2F68" w:rsidRDefault="00AE2F68" w:rsidP="00AE2F68">
      <w:pPr>
        <w:rPr>
          <w:b/>
          <w:bCs/>
          <w:sz w:val="32"/>
          <w:szCs w:val="32"/>
        </w:rPr>
      </w:pPr>
      <w:r w:rsidRPr="00AE2F68">
        <w:rPr>
          <w:b/>
          <w:bCs/>
          <w:sz w:val="32"/>
          <w:szCs w:val="32"/>
        </w:rPr>
        <w:lastRenderedPageBreak/>
        <w:t>1. Problem Statement</w:t>
      </w:r>
    </w:p>
    <w:p w14:paraId="6278A35E" w14:textId="77777777" w:rsidR="00AE2F68" w:rsidRPr="00AE2F68" w:rsidRDefault="00AE2F68" w:rsidP="00AE2F68">
      <w:pPr>
        <w:rPr>
          <w:sz w:val="32"/>
          <w:szCs w:val="32"/>
        </w:rPr>
      </w:pPr>
      <w:r w:rsidRPr="00AE2F68">
        <w:rPr>
          <w:sz w:val="32"/>
          <w:szCs w:val="32"/>
        </w:rPr>
        <w:t xml:space="preserve">Credit cards offer customers flexible short-term borrowing options but also pose significant risks for issuing banks — particularly the risk of </w:t>
      </w:r>
      <w:r w:rsidRPr="00AE2F68">
        <w:rPr>
          <w:b/>
          <w:bCs/>
          <w:sz w:val="32"/>
          <w:szCs w:val="32"/>
        </w:rPr>
        <w:t>payment default</w:t>
      </w:r>
      <w:r w:rsidRPr="00AE2F68">
        <w:rPr>
          <w:sz w:val="32"/>
          <w:szCs w:val="32"/>
        </w:rPr>
        <w:t>. A default typically refers to a customer's failure to pay at least the minimum amount due in a billing cycle, resulting in financial losses and increased portfolio risk for the bank.</w:t>
      </w:r>
    </w:p>
    <w:p w14:paraId="49204209" w14:textId="77777777" w:rsidR="00AE2F68" w:rsidRPr="00AE2F68" w:rsidRDefault="00AE2F68" w:rsidP="00AE2F68">
      <w:pPr>
        <w:rPr>
          <w:sz w:val="32"/>
          <w:szCs w:val="32"/>
        </w:rPr>
      </w:pPr>
      <w:r w:rsidRPr="00AE2F68">
        <w:rPr>
          <w:sz w:val="32"/>
          <w:szCs w:val="32"/>
        </w:rPr>
        <w:t xml:space="preserve">To address this, the project focuses on building a </w:t>
      </w:r>
      <w:r w:rsidRPr="00AE2F68">
        <w:rPr>
          <w:b/>
          <w:bCs/>
          <w:sz w:val="32"/>
          <w:szCs w:val="32"/>
        </w:rPr>
        <w:t>Behaviour Score</w:t>
      </w:r>
      <w:r w:rsidRPr="00AE2F68">
        <w:rPr>
          <w:sz w:val="32"/>
          <w:szCs w:val="32"/>
        </w:rPr>
        <w:t xml:space="preserve"> — a predictive classification model that estimates whether a customer will default in the next billing cycle. This is framed as a </w:t>
      </w:r>
      <w:r w:rsidRPr="00AE2F68">
        <w:rPr>
          <w:b/>
          <w:bCs/>
          <w:sz w:val="32"/>
          <w:szCs w:val="32"/>
        </w:rPr>
        <w:t>binary classification</w:t>
      </w:r>
      <w:r w:rsidRPr="00AE2F68">
        <w:rPr>
          <w:sz w:val="32"/>
          <w:szCs w:val="32"/>
        </w:rPr>
        <w:t xml:space="preserve"> problem, where:</w:t>
      </w:r>
    </w:p>
    <w:p w14:paraId="75923AE4" w14:textId="77777777" w:rsidR="00AE2F68" w:rsidRPr="00AE2F68" w:rsidRDefault="00AE2F68" w:rsidP="00AE2F68">
      <w:pPr>
        <w:numPr>
          <w:ilvl w:val="0"/>
          <w:numId w:val="4"/>
        </w:numPr>
        <w:rPr>
          <w:sz w:val="32"/>
          <w:szCs w:val="32"/>
        </w:rPr>
      </w:pPr>
      <w:proofErr w:type="spellStart"/>
      <w:r w:rsidRPr="00AE2F68">
        <w:rPr>
          <w:sz w:val="32"/>
          <w:szCs w:val="32"/>
        </w:rPr>
        <w:t>next_month_default</w:t>
      </w:r>
      <w:proofErr w:type="spellEnd"/>
      <w:r w:rsidRPr="00AE2F68">
        <w:rPr>
          <w:sz w:val="32"/>
          <w:szCs w:val="32"/>
        </w:rPr>
        <w:t xml:space="preserve"> = 1 → Customer defaults</w:t>
      </w:r>
    </w:p>
    <w:p w14:paraId="05EA450D" w14:textId="793B2301" w:rsidR="00AE2F68" w:rsidRPr="00AE2F68" w:rsidRDefault="00AE2F68" w:rsidP="00AE2F68">
      <w:pPr>
        <w:numPr>
          <w:ilvl w:val="0"/>
          <w:numId w:val="4"/>
        </w:numPr>
        <w:rPr>
          <w:sz w:val="32"/>
          <w:szCs w:val="32"/>
        </w:rPr>
      </w:pPr>
      <w:proofErr w:type="spellStart"/>
      <w:r w:rsidRPr="00AE2F68">
        <w:rPr>
          <w:sz w:val="32"/>
          <w:szCs w:val="32"/>
        </w:rPr>
        <w:t>next_month_default</w:t>
      </w:r>
      <w:proofErr w:type="spellEnd"/>
      <w:r w:rsidRPr="00AE2F68">
        <w:rPr>
          <w:sz w:val="32"/>
          <w:szCs w:val="32"/>
        </w:rPr>
        <w:t xml:space="preserve"> = 0 → Customer pays on </w:t>
      </w:r>
      <w:proofErr w:type="gramStart"/>
      <w:r w:rsidRPr="00AE2F68">
        <w:rPr>
          <w:sz w:val="32"/>
          <w:szCs w:val="32"/>
        </w:rPr>
        <w:t>time</w:t>
      </w:r>
      <w:r>
        <w:rPr>
          <w:sz w:val="32"/>
          <w:szCs w:val="32"/>
        </w:rPr>
        <w:t>(</w:t>
      </w:r>
      <w:proofErr w:type="spellStart"/>
      <w:proofErr w:type="gramEnd"/>
      <w:r>
        <w:rPr>
          <w:sz w:val="32"/>
          <w:szCs w:val="32"/>
        </w:rPr>
        <w:t>non default</w:t>
      </w:r>
      <w:proofErr w:type="spellEnd"/>
      <w:r>
        <w:rPr>
          <w:sz w:val="32"/>
          <w:szCs w:val="32"/>
        </w:rPr>
        <w:t>)</w:t>
      </w:r>
    </w:p>
    <w:p w14:paraId="0767BFE5" w14:textId="77777777" w:rsidR="00AE2F68" w:rsidRPr="00AE2F68" w:rsidRDefault="00AE2F68" w:rsidP="00AE2F68">
      <w:pPr>
        <w:rPr>
          <w:sz w:val="32"/>
          <w:szCs w:val="32"/>
        </w:rPr>
      </w:pPr>
      <w:r w:rsidRPr="00AE2F68">
        <w:rPr>
          <w:sz w:val="32"/>
          <w:szCs w:val="32"/>
        </w:rPr>
        <w:t xml:space="preserve">The dataset contains </w:t>
      </w:r>
      <w:r w:rsidRPr="00AE2F68">
        <w:rPr>
          <w:b/>
          <w:bCs/>
          <w:sz w:val="32"/>
          <w:szCs w:val="32"/>
        </w:rPr>
        <w:t xml:space="preserve">six months of </w:t>
      </w:r>
      <w:proofErr w:type="spellStart"/>
      <w:r w:rsidRPr="00AE2F68">
        <w:rPr>
          <w:b/>
          <w:bCs/>
          <w:sz w:val="32"/>
          <w:szCs w:val="32"/>
        </w:rPr>
        <w:t>behavioral</w:t>
      </w:r>
      <w:proofErr w:type="spellEnd"/>
      <w:r w:rsidRPr="00AE2F68">
        <w:rPr>
          <w:b/>
          <w:bCs/>
          <w:sz w:val="32"/>
          <w:szCs w:val="32"/>
        </w:rPr>
        <w:t xml:space="preserve"> and financial data</w:t>
      </w:r>
      <w:r w:rsidRPr="00AE2F68">
        <w:rPr>
          <w:sz w:val="32"/>
          <w:szCs w:val="32"/>
        </w:rPr>
        <w:t xml:space="preserve"> for each customer, including:</w:t>
      </w:r>
    </w:p>
    <w:p w14:paraId="32396233" w14:textId="77777777" w:rsidR="00AE2F68" w:rsidRPr="00AE2F68" w:rsidRDefault="00AE2F68" w:rsidP="00AE2F68">
      <w:pPr>
        <w:numPr>
          <w:ilvl w:val="0"/>
          <w:numId w:val="5"/>
        </w:numPr>
        <w:rPr>
          <w:sz w:val="32"/>
          <w:szCs w:val="32"/>
        </w:rPr>
      </w:pPr>
      <w:r w:rsidRPr="00AE2F68">
        <w:rPr>
          <w:b/>
          <w:bCs/>
          <w:sz w:val="32"/>
          <w:szCs w:val="32"/>
        </w:rPr>
        <w:t>Demographic details</w:t>
      </w:r>
      <w:r w:rsidRPr="00AE2F68">
        <w:rPr>
          <w:sz w:val="32"/>
          <w:szCs w:val="32"/>
        </w:rPr>
        <w:t>: age, gender, education, marital status</w:t>
      </w:r>
    </w:p>
    <w:p w14:paraId="5E79063B" w14:textId="77777777" w:rsidR="00AE2F68" w:rsidRPr="00AE2F68" w:rsidRDefault="00AE2F68" w:rsidP="00AE2F68">
      <w:pPr>
        <w:numPr>
          <w:ilvl w:val="0"/>
          <w:numId w:val="5"/>
        </w:numPr>
        <w:rPr>
          <w:sz w:val="32"/>
          <w:szCs w:val="32"/>
        </w:rPr>
      </w:pPr>
      <w:r w:rsidRPr="00AE2F68">
        <w:rPr>
          <w:b/>
          <w:bCs/>
          <w:sz w:val="32"/>
          <w:szCs w:val="32"/>
        </w:rPr>
        <w:t>Credit profile</w:t>
      </w:r>
      <w:r w:rsidRPr="00AE2F68">
        <w:rPr>
          <w:sz w:val="32"/>
          <w:szCs w:val="32"/>
        </w:rPr>
        <w:t>: assigned credit limit, monthly bill and payment amounts</w:t>
      </w:r>
    </w:p>
    <w:p w14:paraId="63F0FF1E" w14:textId="6CBAD71F" w:rsidR="00AE2F68" w:rsidRPr="00AE2F68" w:rsidRDefault="00AE2F68" w:rsidP="00AE2F68">
      <w:pPr>
        <w:numPr>
          <w:ilvl w:val="0"/>
          <w:numId w:val="5"/>
        </w:numPr>
        <w:rPr>
          <w:sz w:val="32"/>
          <w:szCs w:val="32"/>
        </w:rPr>
      </w:pPr>
      <w:r w:rsidRPr="00AE2F68">
        <w:rPr>
          <w:b/>
          <w:bCs/>
          <w:sz w:val="32"/>
          <w:szCs w:val="32"/>
        </w:rPr>
        <w:t>Repayment behavio</w:t>
      </w:r>
      <w:r>
        <w:rPr>
          <w:b/>
          <w:bCs/>
          <w:sz w:val="32"/>
          <w:szCs w:val="32"/>
        </w:rPr>
        <w:t>u</w:t>
      </w:r>
      <w:r w:rsidRPr="00AE2F68">
        <w:rPr>
          <w:b/>
          <w:bCs/>
          <w:sz w:val="32"/>
          <w:szCs w:val="32"/>
        </w:rPr>
        <w:t>r</w:t>
      </w:r>
      <w:r w:rsidRPr="00AE2F68">
        <w:rPr>
          <w:sz w:val="32"/>
          <w:szCs w:val="32"/>
        </w:rPr>
        <w:t>: status of payments over time (on-time, delayed, or partial)</w:t>
      </w:r>
    </w:p>
    <w:p w14:paraId="2F77FB24" w14:textId="77777777" w:rsidR="00AE2F68" w:rsidRPr="00AE2F68" w:rsidRDefault="00AE2F68" w:rsidP="00AE2F68">
      <w:pPr>
        <w:rPr>
          <w:sz w:val="32"/>
          <w:szCs w:val="32"/>
        </w:rPr>
      </w:pPr>
      <w:r w:rsidRPr="00AE2F68">
        <w:rPr>
          <w:sz w:val="32"/>
          <w:szCs w:val="32"/>
        </w:rPr>
        <w:t>The goal is not only to make accurate predictions, but also to ensure the model is:</w:t>
      </w:r>
    </w:p>
    <w:p w14:paraId="28EA545E" w14:textId="77777777" w:rsidR="00AE2F68" w:rsidRPr="00AE2F68" w:rsidRDefault="00AE2F68" w:rsidP="00AE2F68">
      <w:pPr>
        <w:numPr>
          <w:ilvl w:val="0"/>
          <w:numId w:val="6"/>
        </w:numPr>
        <w:rPr>
          <w:sz w:val="32"/>
          <w:szCs w:val="32"/>
        </w:rPr>
      </w:pPr>
      <w:r w:rsidRPr="00AE2F68">
        <w:rPr>
          <w:b/>
          <w:bCs/>
          <w:sz w:val="32"/>
          <w:szCs w:val="32"/>
        </w:rPr>
        <w:t>Financially interpretable</w:t>
      </w:r>
      <w:r w:rsidRPr="00AE2F68">
        <w:rPr>
          <w:sz w:val="32"/>
          <w:szCs w:val="32"/>
        </w:rPr>
        <w:t xml:space="preserve">: </w:t>
      </w:r>
      <w:proofErr w:type="gramStart"/>
      <w:r w:rsidRPr="00AE2F68">
        <w:rPr>
          <w:sz w:val="32"/>
          <w:szCs w:val="32"/>
        </w:rPr>
        <w:t>so</w:t>
      </w:r>
      <w:proofErr w:type="gramEnd"/>
      <w:r w:rsidRPr="00AE2F68">
        <w:rPr>
          <w:sz w:val="32"/>
          <w:szCs w:val="32"/>
        </w:rPr>
        <w:t xml:space="preserve"> insights can be trusted by business teams</w:t>
      </w:r>
    </w:p>
    <w:p w14:paraId="40B36E25" w14:textId="77777777" w:rsidR="00AE2F68" w:rsidRPr="00AE2F68" w:rsidRDefault="00AE2F68" w:rsidP="00AE2F68">
      <w:pPr>
        <w:numPr>
          <w:ilvl w:val="0"/>
          <w:numId w:val="6"/>
        </w:numPr>
        <w:rPr>
          <w:sz w:val="32"/>
          <w:szCs w:val="32"/>
        </w:rPr>
      </w:pPr>
      <w:r w:rsidRPr="00AE2F68">
        <w:rPr>
          <w:b/>
          <w:bCs/>
          <w:sz w:val="32"/>
          <w:szCs w:val="32"/>
        </w:rPr>
        <w:t>Risk-sensitive</w:t>
      </w:r>
      <w:r w:rsidRPr="00AE2F68">
        <w:rPr>
          <w:sz w:val="32"/>
          <w:szCs w:val="32"/>
        </w:rPr>
        <w:t>: giving more importance to identifying defaulters, even at the expense of a few false alarms</w:t>
      </w:r>
    </w:p>
    <w:p w14:paraId="3E954CAB" w14:textId="77777777" w:rsidR="00AE2F68" w:rsidRPr="00AE2F68" w:rsidRDefault="00AE2F68" w:rsidP="00AE2F68">
      <w:pPr>
        <w:rPr>
          <w:sz w:val="32"/>
          <w:szCs w:val="32"/>
        </w:rPr>
      </w:pPr>
      <w:r w:rsidRPr="00AE2F68">
        <w:rPr>
          <w:sz w:val="32"/>
          <w:szCs w:val="32"/>
        </w:rPr>
        <w:t xml:space="preserve">By deploying such a model, </w:t>
      </w:r>
      <w:r w:rsidRPr="00AE2F68">
        <w:rPr>
          <w:b/>
          <w:bCs/>
          <w:sz w:val="32"/>
          <w:szCs w:val="32"/>
        </w:rPr>
        <w:t>Bank A</w:t>
      </w:r>
      <w:r w:rsidRPr="00AE2F68">
        <w:rPr>
          <w:sz w:val="32"/>
          <w:szCs w:val="32"/>
        </w:rPr>
        <w:t xml:space="preserve"> can:</w:t>
      </w:r>
    </w:p>
    <w:p w14:paraId="00AB240D" w14:textId="77777777" w:rsidR="00AE2F68" w:rsidRPr="00AE2F68" w:rsidRDefault="00AE2F68" w:rsidP="00AE2F68">
      <w:pPr>
        <w:numPr>
          <w:ilvl w:val="0"/>
          <w:numId w:val="7"/>
        </w:numPr>
        <w:rPr>
          <w:sz w:val="32"/>
          <w:szCs w:val="32"/>
        </w:rPr>
      </w:pPr>
      <w:r w:rsidRPr="00AE2F68">
        <w:rPr>
          <w:sz w:val="32"/>
          <w:szCs w:val="32"/>
        </w:rPr>
        <w:lastRenderedPageBreak/>
        <w:t>Proactively flag high-risk accounts</w:t>
      </w:r>
    </w:p>
    <w:p w14:paraId="4092B7BA" w14:textId="77777777" w:rsidR="00AE2F68" w:rsidRPr="00AE2F68" w:rsidRDefault="00AE2F68" w:rsidP="00AE2F68">
      <w:pPr>
        <w:numPr>
          <w:ilvl w:val="0"/>
          <w:numId w:val="7"/>
        </w:numPr>
        <w:rPr>
          <w:sz w:val="32"/>
          <w:szCs w:val="32"/>
        </w:rPr>
      </w:pPr>
      <w:r w:rsidRPr="00AE2F68">
        <w:rPr>
          <w:sz w:val="32"/>
          <w:szCs w:val="32"/>
        </w:rPr>
        <w:t>Adjust credit exposure before a default happens</w:t>
      </w:r>
    </w:p>
    <w:p w14:paraId="579F2C78" w14:textId="77777777" w:rsidR="00AE2F68" w:rsidRPr="00AE2F68" w:rsidRDefault="00AE2F68" w:rsidP="00AE2F68">
      <w:pPr>
        <w:numPr>
          <w:ilvl w:val="0"/>
          <w:numId w:val="7"/>
        </w:numPr>
        <w:rPr>
          <w:sz w:val="32"/>
          <w:szCs w:val="32"/>
        </w:rPr>
      </w:pPr>
      <w:r w:rsidRPr="00AE2F68">
        <w:rPr>
          <w:sz w:val="32"/>
          <w:szCs w:val="32"/>
        </w:rPr>
        <w:t>Initiate support or follow-up actions</w:t>
      </w:r>
    </w:p>
    <w:p w14:paraId="1079CAFE" w14:textId="77777777" w:rsidR="00AE2F68" w:rsidRPr="00AE2F68" w:rsidRDefault="00AE2F68" w:rsidP="00AE2F68">
      <w:pPr>
        <w:numPr>
          <w:ilvl w:val="0"/>
          <w:numId w:val="7"/>
        </w:numPr>
        <w:rPr>
          <w:sz w:val="32"/>
          <w:szCs w:val="32"/>
        </w:rPr>
      </w:pPr>
      <w:r w:rsidRPr="00AE2F68">
        <w:rPr>
          <w:sz w:val="32"/>
          <w:szCs w:val="32"/>
        </w:rPr>
        <w:t>Strengthen its overall credit risk strategy</w:t>
      </w:r>
    </w:p>
    <w:p w14:paraId="2B6D2C1F" w14:textId="77777777" w:rsidR="00AE2F68" w:rsidRPr="00AE2F68" w:rsidRDefault="00AE2F68" w:rsidP="00AE2F68">
      <w:pPr>
        <w:rPr>
          <w:sz w:val="32"/>
          <w:szCs w:val="32"/>
        </w:rPr>
      </w:pPr>
      <w:r w:rsidRPr="00AE2F68">
        <w:rPr>
          <w:sz w:val="32"/>
          <w:szCs w:val="32"/>
        </w:rPr>
        <w:pict w14:anchorId="53E12003">
          <v:rect id="_x0000_i1037" style="width:0;height:1.5pt" o:hralign="center" o:hrstd="t" o:hr="t" fillcolor="#a0a0a0" stroked="f"/>
        </w:pict>
      </w:r>
    </w:p>
    <w:p w14:paraId="16425D6F" w14:textId="77777777" w:rsidR="00AE2F68" w:rsidRPr="00AE2F68" w:rsidRDefault="00AE2F68" w:rsidP="00AE2F68">
      <w:pPr>
        <w:rPr>
          <w:b/>
          <w:bCs/>
          <w:sz w:val="32"/>
          <w:szCs w:val="32"/>
        </w:rPr>
      </w:pPr>
      <w:r w:rsidRPr="00AE2F68">
        <w:rPr>
          <w:b/>
          <w:bCs/>
          <w:sz w:val="32"/>
          <w:szCs w:val="32"/>
        </w:rPr>
        <w:t>2. Project Objective</w:t>
      </w:r>
    </w:p>
    <w:p w14:paraId="0B071955" w14:textId="77777777" w:rsidR="00AE2F68" w:rsidRPr="00AE2F68" w:rsidRDefault="00AE2F68" w:rsidP="00AE2F68">
      <w:pPr>
        <w:rPr>
          <w:sz w:val="32"/>
          <w:szCs w:val="32"/>
        </w:rPr>
      </w:pPr>
      <w:r w:rsidRPr="00AE2F68">
        <w:rPr>
          <w:sz w:val="32"/>
          <w:szCs w:val="32"/>
        </w:rPr>
        <w:t xml:space="preserve">The main objective is to build a </w:t>
      </w:r>
      <w:r w:rsidRPr="00AE2F68">
        <w:rPr>
          <w:b/>
          <w:bCs/>
          <w:sz w:val="32"/>
          <w:szCs w:val="32"/>
        </w:rPr>
        <w:t>binary classification model</w:t>
      </w:r>
      <w:r w:rsidRPr="00AE2F68">
        <w:rPr>
          <w:sz w:val="32"/>
          <w:szCs w:val="32"/>
        </w:rPr>
        <w:t xml:space="preserve"> that predicts whether a credit card customer will default in the upcoming billing cycle. The model should not only deliver strong performance, but also produce interpretable outputs that align with the bank’s credit risk priorities.</w:t>
      </w:r>
    </w:p>
    <w:p w14:paraId="2A639996" w14:textId="77777777" w:rsidR="00AE2F68" w:rsidRPr="00AE2F68" w:rsidRDefault="00AE2F68" w:rsidP="00AE2F68">
      <w:pPr>
        <w:rPr>
          <w:sz w:val="32"/>
          <w:szCs w:val="32"/>
        </w:rPr>
      </w:pPr>
      <w:r w:rsidRPr="00AE2F68">
        <w:rPr>
          <w:sz w:val="32"/>
          <w:szCs w:val="32"/>
        </w:rPr>
        <w:t>Specifically, the project aims to:</w:t>
      </w:r>
    </w:p>
    <w:p w14:paraId="4A07E2D0" w14:textId="77777777" w:rsidR="00AE2F68" w:rsidRPr="00AE2F68" w:rsidRDefault="00AE2F68" w:rsidP="00AE2F68">
      <w:pPr>
        <w:numPr>
          <w:ilvl w:val="0"/>
          <w:numId w:val="8"/>
        </w:numPr>
        <w:rPr>
          <w:sz w:val="32"/>
          <w:szCs w:val="32"/>
        </w:rPr>
      </w:pPr>
      <w:r w:rsidRPr="00AE2F68">
        <w:rPr>
          <w:sz w:val="32"/>
          <w:szCs w:val="32"/>
        </w:rPr>
        <w:t xml:space="preserve">Identify </w:t>
      </w:r>
      <w:r w:rsidRPr="00AE2F68">
        <w:rPr>
          <w:b/>
          <w:bCs/>
          <w:sz w:val="32"/>
          <w:szCs w:val="32"/>
        </w:rPr>
        <w:t xml:space="preserve">key </w:t>
      </w:r>
      <w:proofErr w:type="spellStart"/>
      <w:r w:rsidRPr="00AE2F68">
        <w:rPr>
          <w:b/>
          <w:bCs/>
          <w:sz w:val="32"/>
          <w:szCs w:val="32"/>
        </w:rPr>
        <w:t>behavioral</w:t>
      </w:r>
      <w:proofErr w:type="spellEnd"/>
      <w:r w:rsidRPr="00AE2F68">
        <w:rPr>
          <w:b/>
          <w:bCs/>
          <w:sz w:val="32"/>
          <w:szCs w:val="32"/>
        </w:rPr>
        <w:t xml:space="preserve"> patterns</w:t>
      </w:r>
      <w:r w:rsidRPr="00AE2F68">
        <w:rPr>
          <w:sz w:val="32"/>
          <w:szCs w:val="32"/>
        </w:rPr>
        <w:t xml:space="preserve"> that drive credit risk</w:t>
      </w:r>
    </w:p>
    <w:p w14:paraId="2B951ECE" w14:textId="77777777" w:rsidR="00AE2F68" w:rsidRPr="00AE2F68" w:rsidRDefault="00AE2F68" w:rsidP="00AE2F68">
      <w:pPr>
        <w:numPr>
          <w:ilvl w:val="0"/>
          <w:numId w:val="8"/>
        </w:numPr>
        <w:rPr>
          <w:sz w:val="32"/>
          <w:szCs w:val="32"/>
        </w:rPr>
      </w:pPr>
      <w:r w:rsidRPr="00AE2F68">
        <w:rPr>
          <w:sz w:val="32"/>
          <w:szCs w:val="32"/>
        </w:rPr>
        <w:t xml:space="preserve">Perform </w:t>
      </w:r>
      <w:r w:rsidRPr="00AE2F68">
        <w:rPr>
          <w:b/>
          <w:bCs/>
          <w:sz w:val="32"/>
          <w:szCs w:val="32"/>
        </w:rPr>
        <w:t>feature engineering</w:t>
      </w:r>
      <w:r w:rsidRPr="00AE2F68">
        <w:rPr>
          <w:sz w:val="32"/>
          <w:szCs w:val="32"/>
        </w:rPr>
        <w:t xml:space="preserve"> to extract meaningful financial indicators</w:t>
      </w:r>
    </w:p>
    <w:p w14:paraId="12CB8521" w14:textId="77777777" w:rsidR="00AE2F68" w:rsidRPr="00AE2F68" w:rsidRDefault="00AE2F68" w:rsidP="00AE2F68">
      <w:pPr>
        <w:numPr>
          <w:ilvl w:val="0"/>
          <w:numId w:val="8"/>
        </w:numPr>
        <w:rPr>
          <w:sz w:val="32"/>
          <w:szCs w:val="32"/>
        </w:rPr>
      </w:pPr>
      <w:r w:rsidRPr="00AE2F68">
        <w:rPr>
          <w:sz w:val="32"/>
          <w:szCs w:val="32"/>
        </w:rPr>
        <w:t xml:space="preserve">Address </w:t>
      </w:r>
      <w:r w:rsidRPr="00AE2F68">
        <w:rPr>
          <w:b/>
          <w:bCs/>
          <w:sz w:val="32"/>
          <w:szCs w:val="32"/>
        </w:rPr>
        <w:t>class imbalance</w:t>
      </w:r>
      <w:r w:rsidRPr="00AE2F68">
        <w:rPr>
          <w:sz w:val="32"/>
          <w:szCs w:val="32"/>
        </w:rPr>
        <w:t xml:space="preserve"> using techniques like </w:t>
      </w:r>
      <w:r w:rsidRPr="00AE2F68">
        <w:rPr>
          <w:b/>
          <w:bCs/>
          <w:sz w:val="32"/>
          <w:szCs w:val="32"/>
        </w:rPr>
        <w:t>SMOTE</w:t>
      </w:r>
      <w:r w:rsidRPr="00AE2F68">
        <w:rPr>
          <w:sz w:val="32"/>
          <w:szCs w:val="32"/>
        </w:rPr>
        <w:t xml:space="preserve"> and </w:t>
      </w:r>
      <w:r w:rsidRPr="00AE2F68">
        <w:rPr>
          <w:b/>
          <w:bCs/>
          <w:sz w:val="32"/>
          <w:szCs w:val="32"/>
        </w:rPr>
        <w:t>class weighting</w:t>
      </w:r>
    </w:p>
    <w:p w14:paraId="24BEF09F" w14:textId="77777777" w:rsidR="00AE2F68" w:rsidRPr="00AE2F68" w:rsidRDefault="00AE2F68" w:rsidP="00AE2F68">
      <w:pPr>
        <w:numPr>
          <w:ilvl w:val="0"/>
          <w:numId w:val="8"/>
        </w:numPr>
        <w:rPr>
          <w:sz w:val="32"/>
          <w:szCs w:val="32"/>
        </w:rPr>
      </w:pPr>
      <w:r w:rsidRPr="00AE2F68">
        <w:rPr>
          <w:sz w:val="32"/>
          <w:szCs w:val="32"/>
        </w:rPr>
        <w:t>Train and evaluate models such as:</w:t>
      </w:r>
    </w:p>
    <w:p w14:paraId="4C21CEFD" w14:textId="77777777" w:rsidR="00AE2F68" w:rsidRPr="00AE2F68" w:rsidRDefault="00AE2F68" w:rsidP="00AE2F68">
      <w:pPr>
        <w:numPr>
          <w:ilvl w:val="1"/>
          <w:numId w:val="8"/>
        </w:numPr>
        <w:rPr>
          <w:sz w:val="32"/>
          <w:szCs w:val="32"/>
        </w:rPr>
      </w:pPr>
      <w:r w:rsidRPr="00AE2F68">
        <w:rPr>
          <w:sz w:val="32"/>
          <w:szCs w:val="32"/>
        </w:rPr>
        <w:t>Logistic Regression</w:t>
      </w:r>
    </w:p>
    <w:p w14:paraId="480EA7D6" w14:textId="77777777" w:rsidR="00AE2F68" w:rsidRPr="00AE2F68" w:rsidRDefault="00AE2F68" w:rsidP="00AE2F68">
      <w:pPr>
        <w:numPr>
          <w:ilvl w:val="1"/>
          <w:numId w:val="8"/>
        </w:numPr>
        <w:rPr>
          <w:sz w:val="32"/>
          <w:szCs w:val="32"/>
        </w:rPr>
      </w:pPr>
      <w:r w:rsidRPr="00AE2F68">
        <w:rPr>
          <w:sz w:val="32"/>
          <w:szCs w:val="32"/>
        </w:rPr>
        <w:t>Random Forest</w:t>
      </w:r>
    </w:p>
    <w:p w14:paraId="7549941B" w14:textId="77777777" w:rsidR="00AE2F68" w:rsidRPr="00AE2F68" w:rsidRDefault="00AE2F68" w:rsidP="00AE2F68">
      <w:pPr>
        <w:numPr>
          <w:ilvl w:val="1"/>
          <w:numId w:val="8"/>
        </w:numPr>
        <w:rPr>
          <w:sz w:val="32"/>
          <w:szCs w:val="32"/>
        </w:rPr>
      </w:pPr>
      <w:proofErr w:type="spellStart"/>
      <w:r w:rsidRPr="00AE2F68">
        <w:rPr>
          <w:sz w:val="32"/>
          <w:szCs w:val="32"/>
        </w:rPr>
        <w:t>XGBoost</w:t>
      </w:r>
      <w:proofErr w:type="spellEnd"/>
    </w:p>
    <w:p w14:paraId="22C3C812" w14:textId="77777777" w:rsidR="00AE2F68" w:rsidRPr="00AE2F68" w:rsidRDefault="00AE2F68" w:rsidP="00AE2F68">
      <w:pPr>
        <w:numPr>
          <w:ilvl w:val="1"/>
          <w:numId w:val="8"/>
        </w:numPr>
        <w:rPr>
          <w:sz w:val="32"/>
          <w:szCs w:val="32"/>
        </w:rPr>
      </w:pPr>
      <w:proofErr w:type="spellStart"/>
      <w:r w:rsidRPr="00AE2F68">
        <w:rPr>
          <w:sz w:val="32"/>
          <w:szCs w:val="32"/>
        </w:rPr>
        <w:t>LightGBM</w:t>
      </w:r>
      <w:proofErr w:type="spellEnd"/>
    </w:p>
    <w:p w14:paraId="4BDF228B" w14:textId="77777777" w:rsidR="00AE2F68" w:rsidRPr="00AE2F68" w:rsidRDefault="00AE2F68" w:rsidP="00AE2F68">
      <w:pPr>
        <w:numPr>
          <w:ilvl w:val="0"/>
          <w:numId w:val="8"/>
        </w:numPr>
        <w:rPr>
          <w:sz w:val="32"/>
          <w:szCs w:val="32"/>
        </w:rPr>
      </w:pPr>
      <w:r w:rsidRPr="00AE2F68">
        <w:rPr>
          <w:sz w:val="32"/>
          <w:szCs w:val="32"/>
        </w:rPr>
        <w:t xml:space="preserve">Optimize using metrics like </w:t>
      </w:r>
      <w:r w:rsidRPr="00AE2F68">
        <w:rPr>
          <w:b/>
          <w:bCs/>
          <w:sz w:val="32"/>
          <w:szCs w:val="32"/>
        </w:rPr>
        <w:t>F2 score</w:t>
      </w:r>
      <w:r w:rsidRPr="00AE2F68">
        <w:rPr>
          <w:sz w:val="32"/>
          <w:szCs w:val="32"/>
        </w:rPr>
        <w:t xml:space="preserve"> and </w:t>
      </w:r>
      <w:r w:rsidRPr="00AE2F68">
        <w:rPr>
          <w:b/>
          <w:bCs/>
          <w:sz w:val="32"/>
          <w:szCs w:val="32"/>
        </w:rPr>
        <w:t>recall</w:t>
      </w:r>
      <w:r w:rsidRPr="00AE2F68">
        <w:rPr>
          <w:sz w:val="32"/>
          <w:szCs w:val="32"/>
        </w:rPr>
        <w:t>, as these better capture the business cost of missing actual defaulters</w:t>
      </w:r>
    </w:p>
    <w:p w14:paraId="4A3D1DB0" w14:textId="77777777" w:rsidR="00AE2F68" w:rsidRPr="00AE2F68" w:rsidRDefault="00AE2F68" w:rsidP="00AE2F68">
      <w:pPr>
        <w:numPr>
          <w:ilvl w:val="0"/>
          <w:numId w:val="8"/>
        </w:numPr>
        <w:rPr>
          <w:sz w:val="32"/>
          <w:szCs w:val="32"/>
        </w:rPr>
      </w:pPr>
      <w:r w:rsidRPr="00AE2F68">
        <w:rPr>
          <w:sz w:val="32"/>
          <w:szCs w:val="32"/>
        </w:rPr>
        <w:lastRenderedPageBreak/>
        <w:t xml:space="preserve">Deploy a model that generalizes well to unseen data and aids </w:t>
      </w:r>
      <w:r w:rsidRPr="00AE2F68">
        <w:rPr>
          <w:b/>
          <w:bCs/>
          <w:sz w:val="32"/>
          <w:szCs w:val="32"/>
        </w:rPr>
        <w:t>data-driven decision making</w:t>
      </w:r>
    </w:p>
    <w:p w14:paraId="25A8D80F" w14:textId="77777777" w:rsidR="00AE2F68" w:rsidRPr="00AE2F68" w:rsidRDefault="00AE2F68" w:rsidP="00AE2F68">
      <w:pPr>
        <w:rPr>
          <w:sz w:val="32"/>
          <w:szCs w:val="32"/>
        </w:rPr>
      </w:pPr>
      <w:r w:rsidRPr="00AE2F68">
        <w:rPr>
          <w:sz w:val="32"/>
          <w:szCs w:val="32"/>
        </w:rPr>
        <w:pict w14:anchorId="7E95FAF0">
          <v:rect id="_x0000_i1038" style="width:0;height:1.5pt" o:hralign="center" o:hrstd="t" o:hr="t" fillcolor="#a0a0a0" stroked="f"/>
        </w:pict>
      </w:r>
    </w:p>
    <w:p w14:paraId="5975793C" w14:textId="77777777" w:rsidR="00AE2F68" w:rsidRPr="00AE2F68" w:rsidRDefault="00AE2F68" w:rsidP="00AE2F68">
      <w:pPr>
        <w:rPr>
          <w:b/>
          <w:bCs/>
          <w:sz w:val="32"/>
          <w:szCs w:val="32"/>
        </w:rPr>
      </w:pPr>
      <w:r w:rsidRPr="00AE2F68">
        <w:rPr>
          <w:b/>
          <w:bCs/>
          <w:sz w:val="32"/>
          <w:szCs w:val="32"/>
        </w:rPr>
        <w:t>3. Data Description</w:t>
      </w:r>
    </w:p>
    <w:p w14:paraId="0AB8DF12" w14:textId="77777777" w:rsidR="00AE2F68" w:rsidRPr="00AE2F68" w:rsidRDefault="00AE2F68" w:rsidP="00AE2F68">
      <w:pPr>
        <w:rPr>
          <w:sz w:val="32"/>
          <w:szCs w:val="32"/>
        </w:rPr>
      </w:pPr>
      <w:r w:rsidRPr="00AE2F68">
        <w:rPr>
          <w:sz w:val="32"/>
          <w:szCs w:val="32"/>
        </w:rPr>
        <w:t xml:space="preserve">The project uses </w:t>
      </w:r>
      <w:r w:rsidRPr="00AE2F68">
        <w:rPr>
          <w:b/>
          <w:bCs/>
          <w:sz w:val="32"/>
          <w:szCs w:val="32"/>
        </w:rPr>
        <w:t xml:space="preserve">anonymized </w:t>
      </w:r>
      <w:proofErr w:type="spellStart"/>
      <w:r w:rsidRPr="00AE2F68">
        <w:rPr>
          <w:b/>
          <w:bCs/>
          <w:sz w:val="32"/>
          <w:szCs w:val="32"/>
        </w:rPr>
        <w:t>behavioral</w:t>
      </w:r>
      <w:proofErr w:type="spellEnd"/>
      <w:r w:rsidRPr="00AE2F68">
        <w:rPr>
          <w:b/>
          <w:bCs/>
          <w:sz w:val="32"/>
          <w:szCs w:val="32"/>
        </w:rPr>
        <w:t xml:space="preserve"> data</w:t>
      </w:r>
      <w:r w:rsidRPr="00AE2F68">
        <w:rPr>
          <w:sz w:val="32"/>
          <w:szCs w:val="32"/>
        </w:rPr>
        <w:t xml:space="preserve"> from over </w:t>
      </w:r>
      <w:r w:rsidRPr="00AE2F68">
        <w:rPr>
          <w:b/>
          <w:bCs/>
          <w:sz w:val="32"/>
          <w:szCs w:val="32"/>
        </w:rPr>
        <w:t>30,000 credit card customers</w:t>
      </w:r>
      <w:r w:rsidRPr="00AE2F68">
        <w:rPr>
          <w:sz w:val="32"/>
          <w:szCs w:val="32"/>
        </w:rPr>
        <w:t xml:space="preserve"> provided by Bank A. The data is split into:</w:t>
      </w:r>
    </w:p>
    <w:p w14:paraId="71527B12" w14:textId="77777777" w:rsidR="00AE2F68" w:rsidRPr="00AE2F68" w:rsidRDefault="00AE2F68" w:rsidP="00AE2F68">
      <w:pPr>
        <w:numPr>
          <w:ilvl w:val="0"/>
          <w:numId w:val="9"/>
        </w:numPr>
        <w:rPr>
          <w:sz w:val="32"/>
          <w:szCs w:val="32"/>
        </w:rPr>
      </w:pPr>
      <w:r w:rsidRPr="00AE2F68">
        <w:rPr>
          <w:b/>
          <w:bCs/>
          <w:sz w:val="32"/>
          <w:szCs w:val="32"/>
        </w:rPr>
        <w:t>Training Set (~25,000 records)</w:t>
      </w:r>
      <w:r w:rsidRPr="00AE2F68">
        <w:rPr>
          <w:sz w:val="32"/>
          <w:szCs w:val="32"/>
        </w:rPr>
        <w:t>: Contains both features and the target variable (</w:t>
      </w:r>
      <w:proofErr w:type="spellStart"/>
      <w:r w:rsidRPr="00AE2F68">
        <w:rPr>
          <w:sz w:val="32"/>
          <w:szCs w:val="32"/>
        </w:rPr>
        <w:t>next_month_default</w:t>
      </w:r>
      <w:proofErr w:type="spellEnd"/>
      <w:r w:rsidRPr="00AE2F68">
        <w:rPr>
          <w:sz w:val="32"/>
          <w:szCs w:val="32"/>
        </w:rPr>
        <w:t>)</w:t>
      </w:r>
    </w:p>
    <w:p w14:paraId="044850F6" w14:textId="77777777" w:rsidR="00AE2F68" w:rsidRPr="00AE2F68" w:rsidRDefault="00AE2F68" w:rsidP="00AE2F68">
      <w:pPr>
        <w:numPr>
          <w:ilvl w:val="0"/>
          <w:numId w:val="9"/>
        </w:numPr>
        <w:rPr>
          <w:sz w:val="32"/>
          <w:szCs w:val="32"/>
        </w:rPr>
      </w:pPr>
      <w:r w:rsidRPr="00AE2F68">
        <w:rPr>
          <w:b/>
          <w:bCs/>
          <w:sz w:val="32"/>
          <w:szCs w:val="32"/>
        </w:rPr>
        <w:t>Validation Set (~5,000 records)</w:t>
      </w:r>
      <w:r w:rsidRPr="00AE2F68">
        <w:rPr>
          <w:sz w:val="32"/>
          <w:szCs w:val="32"/>
        </w:rPr>
        <w:t>: Contains only the features, to be used for final predictions</w:t>
      </w:r>
    </w:p>
    <w:p w14:paraId="6556A4BD" w14:textId="77777777" w:rsidR="00AE2F68" w:rsidRPr="00AE2F68" w:rsidRDefault="00AE2F68" w:rsidP="00AE2F68">
      <w:pPr>
        <w:rPr>
          <w:b/>
          <w:bCs/>
          <w:sz w:val="32"/>
          <w:szCs w:val="32"/>
        </w:rPr>
      </w:pPr>
      <w:r w:rsidRPr="00AE2F68">
        <w:rPr>
          <w:b/>
          <w:bCs/>
          <w:sz w:val="32"/>
          <w:szCs w:val="32"/>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2731"/>
        <w:gridCol w:w="5600"/>
      </w:tblGrid>
      <w:tr w:rsidR="00AE2F68" w:rsidRPr="00AE2F68" w14:paraId="5670463A" w14:textId="77777777" w:rsidTr="00AE2F68">
        <w:trPr>
          <w:tblHeader/>
          <w:tblCellSpacing w:w="15" w:type="dxa"/>
        </w:trPr>
        <w:tc>
          <w:tcPr>
            <w:tcW w:w="0" w:type="auto"/>
            <w:vAlign w:val="center"/>
            <w:hideMark/>
          </w:tcPr>
          <w:p w14:paraId="47FAC96A" w14:textId="77777777" w:rsidR="00AE2F68" w:rsidRPr="00AE2F68" w:rsidRDefault="00AE2F68" w:rsidP="00AE2F68">
            <w:pPr>
              <w:spacing w:line="240" w:lineRule="auto"/>
              <w:rPr>
                <w:b/>
                <w:bCs/>
                <w:sz w:val="32"/>
                <w:szCs w:val="32"/>
              </w:rPr>
            </w:pPr>
            <w:proofErr w:type="spellStart"/>
            <w:proofErr w:type="gramStart"/>
            <w:r w:rsidRPr="00AE2F68">
              <w:rPr>
                <w:b/>
                <w:bCs/>
                <w:sz w:val="32"/>
                <w:szCs w:val="32"/>
              </w:rPr>
              <w:t>S.No</w:t>
            </w:r>
            <w:proofErr w:type="spellEnd"/>
            <w:proofErr w:type="gramEnd"/>
          </w:p>
        </w:tc>
        <w:tc>
          <w:tcPr>
            <w:tcW w:w="0" w:type="auto"/>
            <w:vAlign w:val="center"/>
            <w:hideMark/>
          </w:tcPr>
          <w:p w14:paraId="7B0DD0C7" w14:textId="77777777" w:rsidR="00AE2F68" w:rsidRPr="00AE2F68" w:rsidRDefault="00AE2F68" w:rsidP="00AE2F68">
            <w:pPr>
              <w:spacing w:line="240" w:lineRule="auto"/>
              <w:rPr>
                <w:b/>
                <w:bCs/>
                <w:sz w:val="32"/>
                <w:szCs w:val="32"/>
              </w:rPr>
            </w:pPr>
            <w:r w:rsidRPr="00AE2F68">
              <w:rPr>
                <w:b/>
                <w:bCs/>
                <w:sz w:val="32"/>
                <w:szCs w:val="32"/>
              </w:rPr>
              <w:t>Column</w:t>
            </w:r>
          </w:p>
        </w:tc>
        <w:tc>
          <w:tcPr>
            <w:tcW w:w="0" w:type="auto"/>
            <w:vAlign w:val="center"/>
            <w:hideMark/>
          </w:tcPr>
          <w:p w14:paraId="5C0F6A5D" w14:textId="77777777" w:rsidR="00AE2F68" w:rsidRPr="00AE2F68" w:rsidRDefault="00AE2F68" w:rsidP="00AE2F68">
            <w:pPr>
              <w:spacing w:line="240" w:lineRule="auto"/>
              <w:rPr>
                <w:b/>
                <w:bCs/>
                <w:sz w:val="32"/>
                <w:szCs w:val="32"/>
              </w:rPr>
            </w:pPr>
            <w:r w:rsidRPr="00AE2F68">
              <w:rPr>
                <w:b/>
                <w:bCs/>
                <w:sz w:val="32"/>
                <w:szCs w:val="32"/>
              </w:rPr>
              <w:t>Description</w:t>
            </w:r>
          </w:p>
        </w:tc>
      </w:tr>
      <w:tr w:rsidR="00AE2F68" w:rsidRPr="00AE2F68" w14:paraId="4732D9C1" w14:textId="77777777" w:rsidTr="00AE2F68">
        <w:trPr>
          <w:tblCellSpacing w:w="15" w:type="dxa"/>
        </w:trPr>
        <w:tc>
          <w:tcPr>
            <w:tcW w:w="0" w:type="auto"/>
            <w:vAlign w:val="center"/>
            <w:hideMark/>
          </w:tcPr>
          <w:p w14:paraId="2C43141C" w14:textId="77777777" w:rsidR="00AE2F68" w:rsidRPr="00AE2F68" w:rsidRDefault="00AE2F68" w:rsidP="00AE2F68">
            <w:pPr>
              <w:spacing w:line="240" w:lineRule="auto"/>
              <w:rPr>
                <w:sz w:val="32"/>
                <w:szCs w:val="32"/>
              </w:rPr>
            </w:pPr>
            <w:r w:rsidRPr="00AE2F68">
              <w:rPr>
                <w:sz w:val="32"/>
                <w:szCs w:val="32"/>
              </w:rPr>
              <w:t>1</w:t>
            </w:r>
          </w:p>
        </w:tc>
        <w:tc>
          <w:tcPr>
            <w:tcW w:w="0" w:type="auto"/>
            <w:vAlign w:val="center"/>
            <w:hideMark/>
          </w:tcPr>
          <w:p w14:paraId="24674560" w14:textId="77777777" w:rsidR="00AE2F68" w:rsidRPr="00AE2F68" w:rsidRDefault="00AE2F68" w:rsidP="00AE2F68">
            <w:pPr>
              <w:spacing w:line="240" w:lineRule="auto"/>
              <w:rPr>
                <w:sz w:val="32"/>
                <w:szCs w:val="32"/>
              </w:rPr>
            </w:pPr>
            <w:proofErr w:type="spellStart"/>
            <w:r w:rsidRPr="00AE2F68">
              <w:rPr>
                <w:sz w:val="32"/>
                <w:szCs w:val="32"/>
              </w:rPr>
              <w:t>Customer_ID</w:t>
            </w:r>
            <w:proofErr w:type="spellEnd"/>
          </w:p>
        </w:tc>
        <w:tc>
          <w:tcPr>
            <w:tcW w:w="0" w:type="auto"/>
            <w:vAlign w:val="center"/>
            <w:hideMark/>
          </w:tcPr>
          <w:p w14:paraId="28DD2721" w14:textId="77777777" w:rsidR="00AE2F68" w:rsidRPr="00AE2F68" w:rsidRDefault="00AE2F68" w:rsidP="00AE2F68">
            <w:pPr>
              <w:spacing w:line="240" w:lineRule="auto"/>
              <w:rPr>
                <w:sz w:val="32"/>
                <w:szCs w:val="32"/>
              </w:rPr>
            </w:pPr>
            <w:r w:rsidRPr="00AE2F68">
              <w:rPr>
                <w:sz w:val="32"/>
                <w:szCs w:val="32"/>
              </w:rPr>
              <w:t>Unique customer identifier</w:t>
            </w:r>
          </w:p>
        </w:tc>
      </w:tr>
      <w:tr w:rsidR="00AE2F68" w:rsidRPr="00AE2F68" w14:paraId="5AF8B29B" w14:textId="77777777" w:rsidTr="00AE2F68">
        <w:trPr>
          <w:tblCellSpacing w:w="15" w:type="dxa"/>
        </w:trPr>
        <w:tc>
          <w:tcPr>
            <w:tcW w:w="0" w:type="auto"/>
            <w:vAlign w:val="center"/>
            <w:hideMark/>
          </w:tcPr>
          <w:p w14:paraId="04D8A6DF" w14:textId="77777777" w:rsidR="00AE2F68" w:rsidRPr="00AE2F68" w:rsidRDefault="00AE2F68" w:rsidP="00AE2F68">
            <w:pPr>
              <w:spacing w:line="240" w:lineRule="auto"/>
              <w:rPr>
                <w:sz w:val="32"/>
                <w:szCs w:val="32"/>
              </w:rPr>
            </w:pPr>
            <w:r w:rsidRPr="00AE2F68">
              <w:rPr>
                <w:sz w:val="32"/>
                <w:szCs w:val="32"/>
              </w:rPr>
              <w:t>2</w:t>
            </w:r>
          </w:p>
        </w:tc>
        <w:tc>
          <w:tcPr>
            <w:tcW w:w="0" w:type="auto"/>
            <w:vAlign w:val="center"/>
            <w:hideMark/>
          </w:tcPr>
          <w:p w14:paraId="06865FC1" w14:textId="77777777" w:rsidR="00AE2F68" w:rsidRPr="00AE2F68" w:rsidRDefault="00AE2F68" w:rsidP="00AE2F68">
            <w:pPr>
              <w:spacing w:line="240" w:lineRule="auto"/>
              <w:rPr>
                <w:sz w:val="32"/>
                <w:szCs w:val="32"/>
              </w:rPr>
            </w:pPr>
            <w:r w:rsidRPr="00AE2F68">
              <w:rPr>
                <w:sz w:val="32"/>
                <w:szCs w:val="32"/>
              </w:rPr>
              <w:t>marriage</w:t>
            </w:r>
          </w:p>
        </w:tc>
        <w:tc>
          <w:tcPr>
            <w:tcW w:w="0" w:type="auto"/>
            <w:vAlign w:val="center"/>
            <w:hideMark/>
          </w:tcPr>
          <w:p w14:paraId="6C141F11" w14:textId="77777777" w:rsidR="00AE2F68" w:rsidRPr="00AE2F68" w:rsidRDefault="00AE2F68" w:rsidP="00AE2F68">
            <w:pPr>
              <w:spacing w:line="240" w:lineRule="auto"/>
              <w:rPr>
                <w:sz w:val="32"/>
                <w:szCs w:val="32"/>
              </w:rPr>
            </w:pPr>
            <w:r w:rsidRPr="00AE2F68">
              <w:rPr>
                <w:sz w:val="32"/>
                <w:szCs w:val="32"/>
              </w:rPr>
              <w:t>Marital status (1 = Married, 2 = Single, 3 = Others)</w:t>
            </w:r>
          </w:p>
        </w:tc>
      </w:tr>
      <w:tr w:rsidR="00AE2F68" w:rsidRPr="00AE2F68" w14:paraId="478EE666" w14:textId="77777777" w:rsidTr="00AE2F68">
        <w:trPr>
          <w:tblCellSpacing w:w="15" w:type="dxa"/>
        </w:trPr>
        <w:tc>
          <w:tcPr>
            <w:tcW w:w="0" w:type="auto"/>
            <w:vAlign w:val="center"/>
            <w:hideMark/>
          </w:tcPr>
          <w:p w14:paraId="11E8BFA6" w14:textId="77777777" w:rsidR="00AE2F68" w:rsidRPr="00AE2F68" w:rsidRDefault="00AE2F68" w:rsidP="00AE2F68">
            <w:pPr>
              <w:spacing w:line="240" w:lineRule="auto"/>
              <w:rPr>
                <w:sz w:val="32"/>
                <w:szCs w:val="32"/>
              </w:rPr>
            </w:pPr>
            <w:r w:rsidRPr="00AE2F68">
              <w:rPr>
                <w:sz w:val="32"/>
                <w:szCs w:val="32"/>
              </w:rPr>
              <w:t>3</w:t>
            </w:r>
          </w:p>
        </w:tc>
        <w:tc>
          <w:tcPr>
            <w:tcW w:w="0" w:type="auto"/>
            <w:vAlign w:val="center"/>
            <w:hideMark/>
          </w:tcPr>
          <w:p w14:paraId="290D06E4" w14:textId="77777777" w:rsidR="00AE2F68" w:rsidRPr="00AE2F68" w:rsidRDefault="00AE2F68" w:rsidP="00AE2F68">
            <w:pPr>
              <w:spacing w:line="240" w:lineRule="auto"/>
              <w:rPr>
                <w:sz w:val="32"/>
                <w:szCs w:val="32"/>
              </w:rPr>
            </w:pPr>
            <w:r w:rsidRPr="00AE2F68">
              <w:rPr>
                <w:sz w:val="32"/>
                <w:szCs w:val="32"/>
              </w:rPr>
              <w:t>sex</w:t>
            </w:r>
          </w:p>
        </w:tc>
        <w:tc>
          <w:tcPr>
            <w:tcW w:w="0" w:type="auto"/>
            <w:vAlign w:val="center"/>
            <w:hideMark/>
          </w:tcPr>
          <w:p w14:paraId="73CE2C85" w14:textId="77777777" w:rsidR="00AE2F68" w:rsidRPr="00AE2F68" w:rsidRDefault="00AE2F68" w:rsidP="00AE2F68">
            <w:pPr>
              <w:spacing w:line="240" w:lineRule="auto"/>
              <w:rPr>
                <w:sz w:val="32"/>
                <w:szCs w:val="32"/>
              </w:rPr>
            </w:pPr>
            <w:r w:rsidRPr="00AE2F68">
              <w:rPr>
                <w:sz w:val="32"/>
                <w:szCs w:val="32"/>
              </w:rPr>
              <w:t>Gender (1 = Male, 0 = Female)</w:t>
            </w:r>
          </w:p>
        </w:tc>
      </w:tr>
      <w:tr w:rsidR="00AE2F68" w:rsidRPr="00AE2F68" w14:paraId="2AEF02FD" w14:textId="77777777" w:rsidTr="00AE2F68">
        <w:trPr>
          <w:tblCellSpacing w:w="15" w:type="dxa"/>
        </w:trPr>
        <w:tc>
          <w:tcPr>
            <w:tcW w:w="0" w:type="auto"/>
            <w:vAlign w:val="center"/>
            <w:hideMark/>
          </w:tcPr>
          <w:p w14:paraId="5029A91A" w14:textId="77777777" w:rsidR="00AE2F68" w:rsidRPr="00AE2F68" w:rsidRDefault="00AE2F68" w:rsidP="00AE2F68">
            <w:pPr>
              <w:spacing w:line="240" w:lineRule="auto"/>
              <w:rPr>
                <w:sz w:val="32"/>
                <w:szCs w:val="32"/>
              </w:rPr>
            </w:pPr>
            <w:r w:rsidRPr="00AE2F68">
              <w:rPr>
                <w:sz w:val="32"/>
                <w:szCs w:val="32"/>
              </w:rPr>
              <w:t>4</w:t>
            </w:r>
          </w:p>
        </w:tc>
        <w:tc>
          <w:tcPr>
            <w:tcW w:w="0" w:type="auto"/>
            <w:vAlign w:val="center"/>
            <w:hideMark/>
          </w:tcPr>
          <w:p w14:paraId="69492050" w14:textId="77777777" w:rsidR="00AE2F68" w:rsidRPr="00AE2F68" w:rsidRDefault="00AE2F68" w:rsidP="00AE2F68">
            <w:pPr>
              <w:spacing w:line="240" w:lineRule="auto"/>
              <w:rPr>
                <w:sz w:val="32"/>
                <w:szCs w:val="32"/>
              </w:rPr>
            </w:pPr>
            <w:r w:rsidRPr="00AE2F68">
              <w:rPr>
                <w:sz w:val="32"/>
                <w:szCs w:val="32"/>
              </w:rPr>
              <w:t>education</w:t>
            </w:r>
          </w:p>
        </w:tc>
        <w:tc>
          <w:tcPr>
            <w:tcW w:w="0" w:type="auto"/>
            <w:vAlign w:val="center"/>
            <w:hideMark/>
          </w:tcPr>
          <w:p w14:paraId="35697D0C" w14:textId="77777777" w:rsidR="00AE2F68" w:rsidRPr="00AE2F68" w:rsidRDefault="00AE2F68" w:rsidP="00AE2F68">
            <w:pPr>
              <w:spacing w:line="240" w:lineRule="auto"/>
              <w:rPr>
                <w:sz w:val="32"/>
                <w:szCs w:val="32"/>
              </w:rPr>
            </w:pPr>
            <w:r w:rsidRPr="00AE2F68">
              <w:rPr>
                <w:sz w:val="32"/>
                <w:szCs w:val="32"/>
              </w:rPr>
              <w:t>Education level (1 = Grad School, 2 = University, 3 = High School, 4 = Others)</w:t>
            </w:r>
          </w:p>
        </w:tc>
      </w:tr>
      <w:tr w:rsidR="00AE2F68" w:rsidRPr="00AE2F68" w14:paraId="6C141B30" w14:textId="77777777" w:rsidTr="00AE2F68">
        <w:trPr>
          <w:tblCellSpacing w:w="15" w:type="dxa"/>
        </w:trPr>
        <w:tc>
          <w:tcPr>
            <w:tcW w:w="0" w:type="auto"/>
            <w:vAlign w:val="center"/>
            <w:hideMark/>
          </w:tcPr>
          <w:p w14:paraId="2E525E48" w14:textId="77777777" w:rsidR="00AE2F68" w:rsidRPr="00AE2F68" w:rsidRDefault="00AE2F68" w:rsidP="00AE2F68">
            <w:pPr>
              <w:spacing w:line="240" w:lineRule="auto"/>
              <w:rPr>
                <w:sz w:val="32"/>
                <w:szCs w:val="32"/>
              </w:rPr>
            </w:pPr>
            <w:r w:rsidRPr="00AE2F68">
              <w:rPr>
                <w:sz w:val="32"/>
                <w:szCs w:val="32"/>
              </w:rPr>
              <w:t>5</w:t>
            </w:r>
          </w:p>
        </w:tc>
        <w:tc>
          <w:tcPr>
            <w:tcW w:w="0" w:type="auto"/>
            <w:vAlign w:val="center"/>
            <w:hideMark/>
          </w:tcPr>
          <w:p w14:paraId="28F7B6BE" w14:textId="77777777" w:rsidR="00AE2F68" w:rsidRPr="00AE2F68" w:rsidRDefault="00AE2F68" w:rsidP="00AE2F68">
            <w:pPr>
              <w:spacing w:line="240" w:lineRule="auto"/>
              <w:rPr>
                <w:sz w:val="32"/>
                <w:szCs w:val="32"/>
              </w:rPr>
            </w:pPr>
            <w:r w:rsidRPr="00AE2F68">
              <w:rPr>
                <w:sz w:val="32"/>
                <w:szCs w:val="32"/>
              </w:rPr>
              <w:t>LIMIT_BAL</w:t>
            </w:r>
          </w:p>
        </w:tc>
        <w:tc>
          <w:tcPr>
            <w:tcW w:w="0" w:type="auto"/>
            <w:vAlign w:val="center"/>
            <w:hideMark/>
          </w:tcPr>
          <w:p w14:paraId="422A4E8C" w14:textId="77777777" w:rsidR="00AE2F68" w:rsidRPr="00AE2F68" w:rsidRDefault="00AE2F68" w:rsidP="00AE2F68">
            <w:pPr>
              <w:spacing w:line="240" w:lineRule="auto"/>
              <w:rPr>
                <w:sz w:val="32"/>
                <w:szCs w:val="32"/>
              </w:rPr>
            </w:pPr>
            <w:r w:rsidRPr="00AE2F68">
              <w:rPr>
                <w:sz w:val="32"/>
                <w:szCs w:val="32"/>
              </w:rPr>
              <w:t>Credit limit assigned</w:t>
            </w:r>
          </w:p>
        </w:tc>
      </w:tr>
      <w:tr w:rsidR="00AE2F68" w:rsidRPr="00AE2F68" w14:paraId="04117459" w14:textId="77777777" w:rsidTr="00AE2F68">
        <w:trPr>
          <w:tblCellSpacing w:w="15" w:type="dxa"/>
        </w:trPr>
        <w:tc>
          <w:tcPr>
            <w:tcW w:w="0" w:type="auto"/>
            <w:vAlign w:val="center"/>
            <w:hideMark/>
          </w:tcPr>
          <w:p w14:paraId="5A63E178" w14:textId="77777777" w:rsidR="00AE2F68" w:rsidRPr="00AE2F68" w:rsidRDefault="00AE2F68" w:rsidP="00AE2F68">
            <w:pPr>
              <w:spacing w:line="240" w:lineRule="auto"/>
              <w:rPr>
                <w:sz w:val="32"/>
                <w:szCs w:val="32"/>
              </w:rPr>
            </w:pPr>
            <w:r w:rsidRPr="00AE2F68">
              <w:rPr>
                <w:sz w:val="32"/>
                <w:szCs w:val="32"/>
              </w:rPr>
              <w:t>6</w:t>
            </w:r>
          </w:p>
        </w:tc>
        <w:tc>
          <w:tcPr>
            <w:tcW w:w="0" w:type="auto"/>
            <w:vAlign w:val="center"/>
            <w:hideMark/>
          </w:tcPr>
          <w:p w14:paraId="44CD9B20" w14:textId="77777777" w:rsidR="00AE2F68" w:rsidRPr="00AE2F68" w:rsidRDefault="00AE2F68" w:rsidP="00AE2F68">
            <w:pPr>
              <w:spacing w:line="240" w:lineRule="auto"/>
              <w:rPr>
                <w:sz w:val="32"/>
                <w:szCs w:val="32"/>
              </w:rPr>
            </w:pPr>
            <w:r w:rsidRPr="00AE2F68">
              <w:rPr>
                <w:sz w:val="32"/>
                <w:szCs w:val="32"/>
              </w:rPr>
              <w:t>age</w:t>
            </w:r>
          </w:p>
        </w:tc>
        <w:tc>
          <w:tcPr>
            <w:tcW w:w="0" w:type="auto"/>
            <w:vAlign w:val="center"/>
            <w:hideMark/>
          </w:tcPr>
          <w:p w14:paraId="1EC4EEFF" w14:textId="77777777" w:rsidR="00AE2F68" w:rsidRPr="00AE2F68" w:rsidRDefault="00AE2F68" w:rsidP="00AE2F68">
            <w:pPr>
              <w:spacing w:line="240" w:lineRule="auto"/>
              <w:rPr>
                <w:sz w:val="32"/>
                <w:szCs w:val="32"/>
              </w:rPr>
            </w:pPr>
            <w:r w:rsidRPr="00AE2F68">
              <w:rPr>
                <w:sz w:val="32"/>
                <w:szCs w:val="32"/>
              </w:rPr>
              <w:t>Age of the customer</w:t>
            </w:r>
          </w:p>
        </w:tc>
      </w:tr>
      <w:tr w:rsidR="00AE2F68" w:rsidRPr="00AE2F68" w14:paraId="37F29727" w14:textId="77777777" w:rsidTr="00AE2F68">
        <w:trPr>
          <w:tblCellSpacing w:w="15" w:type="dxa"/>
        </w:trPr>
        <w:tc>
          <w:tcPr>
            <w:tcW w:w="0" w:type="auto"/>
            <w:vAlign w:val="center"/>
            <w:hideMark/>
          </w:tcPr>
          <w:p w14:paraId="2CA9274A" w14:textId="77777777" w:rsidR="00AE2F68" w:rsidRPr="00AE2F68" w:rsidRDefault="00AE2F68" w:rsidP="00AE2F68">
            <w:pPr>
              <w:spacing w:line="240" w:lineRule="auto"/>
              <w:rPr>
                <w:sz w:val="32"/>
                <w:szCs w:val="32"/>
              </w:rPr>
            </w:pPr>
            <w:r w:rsidRPr="00AE2F68">
              <w:rPr>
                <w:sz w:val="32"/>
                <w:szCs w:val="32"/>
              </w:rPr>
              <w:t>7</w:t>
            </w:r>
          </w:p>
        </w:tc>
        <w:tc>
          <w:tcPr>
            <w:tcW w:w="0" w:type="auto"/>
            <w:vAlign w:val="center"/>
            <w:hideMark/>
          </w:tcPr>
          <w:p w14:paraId="70551B1F" w14:textId="77777777" w:rsidR="00AE2F68" w:rsidRPr="00AE2F68" w:rsidRDefault="00AE2F68" w:rsidP="00AE2F68">
            <w:pPr>
              <w:spacing w:line="240" w:lineRule="auto"/>
              <w:rPr>
                <w:sz w:val="32"/>
                <w:szCs w:val="32"/>
              </w:rPr>
            </w:pPr>
            <w:r w:rsidRPr="00AE2F68">
              <w:rPr>
                <w:sz w:val="32"/>
                <w:szCs w:val="32"/>
              </w:rPr>
              <w:t>PAY_0 to PAY_6</w:t>
            </w:r>
          </w:p>
        </w:tc>
        <w:tc>
          <w:tcPr>
            <w:tcW w:w="0" w:type="auto"/>
            <w:vAlign w:val="center"/>
            <w:hideMark/>
          </w:tcPr>
          <w:p w14:paraId="0BFE5AEB" w14:textId="77777777" w:rsidR="00AE2F68" w:rsidRPr="00AE2F68" w:rsidRDefault="00AE2F68" w:rsidP="00AE2F68">
            <w:pPr>
              <w:spacing w:line="240" w:lineRule="auto"/>
              <w:rPr>
                <w:sz w:val="32"/>
                <w:szCs w:val="32"/>
              </w:rPr>
            </w:pPr>
            <w:r w:rsidRPr="00AE2F68">
              <w:rPr>
                <w:sz w:val="32"/>
                <w:szCs w:val="32"/>
              </w:rPr>
              <w:t>Monthly payment status: -1 = on-time, 0 = partial, ≥1 = months delayed</w:t>
            </w:r>
          </w:p>
        </w:tc>
      </w:tr>
      <w:tr w:rsidR="00AE2F68" w:rsidRPr="00AE2F68" w14:paraId="52649AAF" w14:textId="77777777" w:rsidTr="00AE2F68">
        <w:trPr>
          <w:tblCellSpacing w:w="15" w:type="dxa"/>
        </w:trPr>
        <w:tc>
          <w:tcPr>
            <w:tcW w:w="0" w:type="auto"/>
            <w:vAlign w:val="center"/>
            <w:hideMark/>
          </w:tcPr>
          <w:p w14:paraId="709D8C54" w14:textId="77777777" w:rsidR="00AE2F68" w:rsidRPr="00AE2F68" w:rsidRDefault="00AE2F68" w:rsidP="00AE2F68">
            <w:pPr>
              <w:spacing w:line="240" w:lineRule="auto"/>
              <w:rPr>
                <w:sz w:val="32"/>
                <w:szCs w:val="32"/>
              </w:rPr>
            </w:pPr>
            <w:r w:rsidRPr="00AE2F68">
              <w:rPr>
                <w:sz w:val="32"/>
                <w:szCs w:val="32"/>
              </w:rPr>
              <w:t>8</w:t>
            </w:r>
          </w:p>
        </w:tc>
        <w:tc>
          <w:tcPr>
            <w:tcW w:w="0" w:type="auto"/>
            <w:vAlign w:val="center"/>
            <w:hideMark/>
          </w:tcPr>
          <w:p w14:paraId="671D788F" w14:textId="77777777" w:rsidR="00AE2F68" w:rsidRPr="00AE2F68" w:rsidRDefault="00AE2F68" w:rsidP="00AE2F68">
            <w:pPr>
              <w:spacing w:line="240" w:lineRule="auto"/>
              <w:rPr>
                <w:sz w:val="32"/>
                <w:szCs w:val="32"/>
              </w:rPr>
            </w:pPr>
            <w:r w:rsidRPr="00AE2F68">
              <w:rPr>
                <w:sz w:val="32"/>
                <w:szCs w:val="32"/>
              </w:rPr>
              <w:t>BILL_AMT1 to 6</w:t>
            </w:r>
          </w:p>
        </w:tc>
        <w:tc>
          <w:tcPr>
            <w:tcW w:w="0" w:type="auto"/>
            <w:vAlign w:val="center"/>
            <w:hideMark/>
          </w:tcPr>
          <w:p w14:paraId="70A70480" w14:textId="77777777" w:rsidR="00AE2F68" w:rsidRPr="00AE2F68" w:rsidRDefault="00AE2F68" w:rsidP="00AE2F68">
            <w:pPr>
              <w:spacing w:line="240" w:lineRule="auto"/>
              <w:rPr>
                <w:sz w:val="32"/>
                <w:szCs w:val="32"/>
              </w:rPr>
            </w:pPr>
            <w:r w:rsidRPr="00AE2F68">
              <w:rPr>
                <w:sz w:val="32"/>
                <w:szCs w:val="32"/>
              </w:rPr>
              <w:t>Monthly bill amount</w:t>
            </w:r>
          </w:p>
        </w:tc>
      </w:tr>
      <w:tr w:rsidR="00AE2F68" w:rsidRPr="00AE2F68" w14:paraId="2D3F4AE9" w14:textId="77777777" w:rsidTr="00AE2F68">
        <w:trPr>
          <w:tblCellSpacing w:w="15" w:type="dxa"/>
        </w:trPr>
        <w:tc>
          <w:tcPr>
            <w:tcW w:w="0" w:type="auto"/>
            <w:vAlign w:val="center"/>
            <w:hideMark/>
          </w:tcPr>
          <w:p w14:paraId="788F12E6" w14:textId="77777777" w:rsidR="00AE2F68" w:rsidRPr="00AE2F68" w:rsidRDefault="00AE2F68" w:rsidP="00AE2F68">
            <w:pPr>
              <w:spacing w:line="240" w:lineRule="auto"/>
              <w:rPr>
                <w:sz w:val="32"/>
                <w:szCs w:val="32"/>
              </w:rPr>
            </w:pPr>
            <w:r w:rsidRPr="00AE2F68">
              <w:rPr>
                <w:sz w:val="32"/>
                <w:szCs w:val="32"/>
              </w:rPr>
              <w:t>9</w:t>
            </w:r>
          </w:p>
        </w:tc>
        <w:tc>
          <w:tcPr>
            <w:tcW w:w="0" w:type="auto"/>
            <w:vAlign w:val="center"/>
            <w:hideMark/>
          </w:tcPr>
          <w:p w14:paraId="23D4EDE7" w14:textId="77777777" w:rsidR="00AE2F68" w:rsidRPr="00AE2F68" w:rsidRDefault="00AE2F68" w:rsidP="00AE2F68">
            <w:pPr>
              <w:spacing w:line="240" w:lineRule="auto"/>
              <w:rPr>
                <w:sz w:val="32"/>
                <w:szCs w:val="32"/>
              </w:rPr>
            </w:pPr>
            <w:r w:rsidRPr="00AE2F68">
              <w:rPr>
                <w:sz w:val="32"/>
                <w:szCs w:val="32"/>
              </w:rPr>
              <w:t>PAY_AMT1 to 6</w:t>
            </w:r>
          </w:p>
        </w:tc>
        <w:tc>
          <w:tcPr>
            <w:tcW w:w="0" w:type="auto"/>
            <w:vAlign w:val="center"/>
            <w:hideMark/>
          </w:tcPr>
          <w:p w14:paraId="3AB78392" w14:textId="21430169" w:rsidR="00AE2F68" w:rsidRPr="00AE2F68" w:rsidRDefault="00AE2F68" w:rsidP="00AE2F68">
            <w:pPr>
              <w:spacing w:line="240" w:lineRule="auto"/>
              <w:rPr>
                <w:sz w:val="32"/>
                <w:szCs w:val="32"/>
              </w:rPr>
            </w:pPr>
            <w:r w:rsidRPr="00AE2F68">
              <w:rPr>
                <w:sz w:val="32"/>
                <w:szCs w:val="32"/>
              </w:rPr>
              <w:t xml:space="preserve">Monthly payment </w:t>
            </w:r>
            <w:proofErr w:type="spellStart"/>
            <w:r w:rsidRPr="00AE2F68">
              <w:rPr>
                <w:sz w:val="32"/>
                <w:szCs w:val="32"/>
              </w:rPr>
              <w:t>amoun</w:t>
            </w:r>
            <w:proofErr w:type="spellEnd"/>
          </w:p>
        </w:tc>
      </w:tr>
      <w:tr w:rsidR="00AE2F68" w:rsidRPr="00AE2F68" w14:paraId="67297112" w14:textId="77777777" w:rsidTr="00AE2F68">
        <w:trPr>
          <w:tblCellSpacing w:w="15" w:type="dxa"/>
        </w:trPr>
        <w:tc>
          <w:tcPr>
            <w:tcW w:w="0" w:type="auto"/>
            <w:vAlign w:val="center"/>
            <w:hideMark/>
          </w:tcPr>
          <w:p w14:paraId="7029A26F" w14:textId="77777777" w:rsidR="00AE2F68" w:rsidRPr="00AE2F68" w:rsidRDefault="00AE2F68" w:rsidP="00AE2F68">
            <w:pPr>
              <w:spacing w:line="240" w:lineRule="auto"/>
              <w:rPr>
                <w:sz w:val="32"/>
                <w:szCs w:val="32"/>
              </w:rPr>
            </w:pPr>
            <w:r w:rsidRPr="00AE2F68">
              <w:rPr>
                <w:sz w:val="32"/>
                <w:szCs w:val="32"/>
              </w:rPr>
              <w:lastRenderedPageBreak/>
              <w:t>10</w:t>
            </w:r>
          </w:p>
        </w:tc>
        <w:tc>
          <w:tcPr>
            <w:tcW w:w="0" w:type="auto"/>
            <w:vAlign w:val="center"/>
            <w:hideMark/>
          </w:tcPr>
          <w:p w14:paraId="08497BB5" w14:textId="77777777" w:rsidR="00AE2F68" w:rsidRPr="00AE2F68" w:rsidRDefault="00AE2F68" w:rsidP="00AE2F68">
            <w:pPr>
              <w:spacing w:line="240" w:lineRule="auto"/>
              <w:rPr>
                <w:sz w:val="32"/>
                <w:szCs w:val="32"/>
              </w:rPr>
            </w:pPr>
            <w:proofErr w:type="spellStart"/>
            <w:r w:rsidRPr="00AE2F68">
              <w:rPr>
                <w:sz w:val="32"/>
                <w:szCs w:val="32"/>
              </w:rPr>
              <w:t>AVG_Bill_amt</w:t>
            </w:r>
            <w:proofErr w:type="spellEnd"/>
          </w:p>
        </w:tc>
        <w:tc>
          <w:tcPr>
            <w:tcW w:w="0" w:type="auto"/>
            <w:vAlign w:val="center"/>
            <w:hideMark/>
          </w:tcPr>
          <w:p w14:paraId="061B7A24" w14:textId="77777777" w:rsidR="00AE2F68" w:rsidRPr="00AE2F68" w:rsidRDefault="00AE2F68" w:rsidP="00AE2F68">
            <w:pPr>
              <w:spacing w:line="240" w:lineRule="auto"/>
              <w:rPr>
                <w:sz w:val="32"/>
                <w:szCs w:val="32"/>
              </w:rPr>
            </w:pPr>
            <w:r w:rsidRPr="00AE2F68">
              <w:rPr>
                <w:sz w:val="32"/>
                <w:szCs w:val="32"/>
              </w:rPr>
              <w:t>Average of last 6 bill amounts</w:t>
            </w:r>
          </w:p>
        </w:tc>
      </w:tr>
      <w:tr w:rsidR="00AE2F68" w:rsidRPr="00AE2F68" w14:paraId="2C6C9FBB" w14:textId="77777777" w:rsidTr="00AE2F68">
        <w:trPr>
          <w:tblCellSpacing w:w="15" w:type="dxa"/>
        </w:trPr>
        <w:tc>
          <w:tcPr>
            <w:tcW w:w="0" w:type="auto"/>
            <w:vAlign w:val="center"/>
            <w:hideMark/>
          </w:tcPr>
          <w:p w14:paraId="3BE3B002" w14:textId="77777777" w:rsidR="00AE2F68" w:rsidRPr="00AE2F68" w:rsidRDefault="00AE2F68" w:rsidP="00AE2F68">
            <w:pPr>
              <w:spacing w:line="240" w:lineRule="auto"/>
              <w:rPr>
                <w:sz w:val="32"/>
                <w:szCs w:val="32"/>
              </w:rPr>
            </w:pPr>
            <w:r w:rsidRPr="00AE2F68">
              <w:rPr>
                <w:sz w:val="32"/>
                <w:szCs w:val="32"/>
              </w:rPr>
              <w:t>11</w:t>
            </w:r>
          </w:p>
        </w:tc>
        <w:tc>
          <w:tcPr>
            <w:tcW w:w="0" w:type="auto"/>
            <w:vAlign w:val="center"/>
            <w:hideMark/>
          </w:tcPr>
          <w:p w14:paraId="28E408DB" w14:textId="77777777" w:rsidR="00AE2F68" w:rsidRPr="00AE2F68" w:rsidRDefault="00AE2F68" w:rsidP="00AE2F68">
            <w:pPr>
              <w:spacing w:line="240" w:lineRule="auto"/>
              <w:rPr>
                <w:sz w:val="32"/>
                <w:szCs w:val="32"/>
              </w:rPr>
            </w:pPr>
            <w:proofErr w:type="spellStart"/>
            <w:r w:rsidRPr="00AE2F68">
              <w:rPr>
                <w:sz w:val="32"/>
                <w:szCs w:val="32"/>
              </w:rPr>
              <w:t>PAY_TO_BILL_ratio</w:t>
            </w:r>
            <w:proofErr w:type="spellEnd"/>
          </w:p>
        </w:tc>
        <w:tc>
          <w:tcPr>
            <w:tcW w:w="0" w:type="auto"/>
            <w:vAlign w:val="center"/>
            <w:hideMark/>
          </w:tcPr>
          <w:p w14:paraId="4F348203" w14:textId="77777777" w:rsidR="00AE2F68" w:rsidRPr="00AE2F68" w:rsidRDefault="00AE2F68" w:rsidP="00AE2F68">
            <w:pPr>
              <w:spacing w:line="240" w:lineRule="auto"/>
              <w:rPr>
                <w:sz w:val="32"/>
                <w:szCs w:val="32"/>
              </w:rPr>
            </w:pPr>
            <w:r w:rsidRPr="00AE2F68">
              <w:rPr>
                <w:sz w:val="32"/>
                <w:szCs w:val="32"/>
              </w:rPr>
              <w:t>Total payment / Total bill ratio over 6 months</w:t>
            </w:r>
          </w:p>
        </w:tc>
      </w:tr>
      <w:tr w:rsidR="00AE2F68" w:rsidRPr="00AE2F68" w14:paraId="45EEB024" w14:textId="77777777" w:rsidTr="00AE2F68">
        <w:trPr>
          <w:tblCellSpacing w:w="15" w:type="dxa"/>
        </w:trPr>
        <w:tc>
          <w:tcPr>
            <w:tcW w:w="0" w:type="auto"/>
            <w:vAlign w:val="center"/>
            <w:hideMark/>
          </w:tcPr>
          <w:p w14:paraId="5E389F53" w14:textId="77777777" w:rsidR="00AE2F68" w:rsidRPr="00AE2F68" w:rsidRDefault="00AE2F68" w:rsidP="00AE2F68">
            <w:pPr>
              <w:spacing w:line="240" w:lineRule="auto"/>
              <w:rPr>
                <w:sz w:val="32"/>
                <w:szCs w:val="32"/>
              </w:rPr>
            </w:pPr>
            <w:r w:rsidRPr="00AE2F68">
              <w:rPr>
                <w:sz w:val="32"/>
                <w:szCs w:val="32"/>
              </w:rPr>
              <w:t>12</w:t>
            </w:r>
          </w:p>
        </w:tc>
        <w:tc>
          <w:tcPr>
            <w:tcW w:w="0" w:type="auto"/>
            <w:vAlign w:val="center"/>
            <w:hideMark/>
          </w:tcPr>
          <w:p w14:paraId="3D451D8D" w14:textId="77777777" w:rsidR="00AE2F68" w:rsidRPr="00AE2F68" w:rsidRDefault="00AE2F68" w:rsidP="00AE2F68">
            <w:pPr>
              <w:spacing w:line="240" w:lineRule="auto"/>
              <w:rPr>
                <w:sz w:val="32"/>
                <w:szCs w:val="32"/>
              </w:rPr>
            </w:pPr>
            <w:proofErr w:type="spellStart"/>
            <w:r w:rsidRPr="00AE2F68">
              <w:rPr>
                <w:sz w:val="32"/>
                <w:szCs w:val="32"/>
              </w:rPr>
              <w:t>next_month_default</w:t>
            </w:r>
            <w:proofErr w:type="spellEnd"/>
          </w:p>
        </w:tc>
        <w:tc>
          <w:tcPr>
            <w:tcW w:w="0" w:type="auto"/>
            <w:vAlign w:val="center"/>
            <w:hideMark/>
          </w:tcPr>
          <w:p w14:paraId="1F8B815E" w14:textId="77777777" w:rsidR="00AE2F68" w:rsidRPr="00AE2F68" w:rsidRDefault="00AE2F68" w:rsidP="00AE2F68">
            <w:pPr>
              <w:spacing w:line="240" w:lineRule="auto"/>
              <w:rPr>
                <w:sz w:val="32"/>
                <w:szCs w:val="32"/>
              </w:rPr>
            </w:pPr>
            <w:r w:rsidRPr="00AE2F68">
              <w:rPr>
                <w:sz w:val="32"/>
                <w:szCs w:val="32"/>
              </w:rPr>
              <w:t>Target variable: 1 = Default, 0 = No Default</w:t>
            </w:r>
          </w:p>
        </w:tc>
      </w:tr>
    </w:tbl>
    <w:p w14:paraId="2E5D7088" w14:textId="77777777" w:rsidR="00AE2F68" w:rsidRPr="00AE2F68" w:rsidRDefault="00AE2F68" w:rsidP="00AE2F68">
      <w:pPr>
        <w:rPr>
          <w:b/>
          <w:bCs/>
          <w:sz w:val="32"/>
          <w:szCs w:val="32"/>
        </w:rPr>
      </w:pPr>
      <w:r w:rsidRPr="00AE2F68">
        <w:rPr>
          <w:b/>
          <w:bCs/>
          <w:sz w:val="32"/>
          <w:szCs w:val="32"/>
        </w:rPr>
        <w:t>Temporal Relationships:</w:t>
      </w:r>
    </w:p>
    <w:p w14:paraId="51B2DA76" w14:textId="77777777" w:rsidR="00AE2F68" w:rsidRPr="00AE2F68" w:rsidRDefault="00AE2F68" w:rsidP="00AE2F68">
      <w:pPr>
        <w:numPr>
          <w:ilvl w:val="0"/>
          <w:numId w:val="10"/>
        </w:numPr>
        <w:rPr>
          <w:sz w:val="32"/>
          <w:szCs w:val="32"/>
        </w:rPr>
      </w:pPr>
      <w:proofErr w:type="spellStart"/>
      <w:r w:rsidRPr="00AE2F68">
        <w:rPr>
          <w:sz w:val="32"/>
          <w:szCs w:val="32"/>
        </w:rPr>
        <w:t>BILL_AMT_m</w:t>
      </w:r>
      <w:proofErr w:type="spellEnd"/>
      <w:r w:rsidRPr="00AE2F68">
        <w:rPr>
          <w:sz w:val="32"/>
          <w:szCs w:val="32"/>
        </w:rPr>
        <w:t xml:space="preserve"> → Total billed amount at the end of month m</w:t>
      </w:r>
    </w:p>
    <w:p w14:paraId="5573BE87" w14:textId="77777777" w:rsidR="00AE2F68" w:rsidRPr="00AE2F68" w:rsidRDefault="00AE2F68" w:rsidP="00AE2F68">
      <w:pPr>
        <w:numPr>
          <w:ilvl w:val="0"/>
          <w:numId w:val="10"/>
        </w:numPr>
        <w:rPr>
          <w:sz w:val="32"/>
          <w:szCs w:val="32"/>
        </w:rPr>
      </w:pPr>
      <w:proofErr w:type="spellStart"/>
      <w:r w:rsidRPr="00AE2F68">
        <w:rPr>
          <w:sz w:val="32"/>
          <w:szCs w:val="32"/>
        </w:rPr>
        <w:t>PAY_AMT_m</w:t>
      </w:r>
      <w:proofErr w:type="spellEnd"/>
      <w:r w:rsidRPr="00AE2F68">
        <w:rPr>
          <w:sz w:val="32"/>
          <w:szCs w:val="32"/>
        </w:rPr>
        <w:t xml:space="preserve"> → Payment made during month m (to cover bill from month m-1)</w:t>
      </w:r>
    </w:p>
    <w:p w14:paraId="54611CD4" w14:textId="77777777" w:rsidR="00AE2F68" w:rsidRPr="00AE2F68" w:rsidRDefault="00AE2F68" w:rsidP="00AE2F68">
      <w:pPr>
        <w:numPr>
          <w:ilvl w:val="0"/>
          <w:numId w:val="10"/>
        </w:numPr>
        <w:rPr>
          <w:sz w:val="32"/>
          <w:szCs w:val="32"/>
        </w:rPr>
      </w:pPr>
      <w:proofErr w:type="spellStart"/>
      <w:r w:rsidRPr="00AE2F68">
        <w:rPr>
          <w:sz w:val="32"/>
          <w:szCs w:val="32"/>
        </w:rPr>
        <w:t>PAY_m</w:t>
      </w:r>
      <w:proofErr w:type="spellEnd"/>
      <w:r w:rsidRPr="00AE2F68">
        <w:rPr>
          <w:sz w:val="32"/>
          <w:szCs w:val="32"/>
        </w:rPr>
        <w:t xml:space="preserve"> → Status of previous month’s bill payment</w:t>
      </w:r>
    </w:p>
    <w:p w14:paraId="2C9BDE6A" w14:textId="77777777" w:rsidR="00AE2F68" w:rsidRPr="00AE2F68" w:rsidRDefault="00AE2F68" w:rsidP="00AE2F68">
      <w:pPr>
        <w:rPr>
          <w:b/>
          <w:bCs/>
          <w:sz w:val="32"/>
          <w:szCs w:val="32"/>
        </w:rPr>
      </w:pPr>
      <w:r w:rsidRPr="00AE2F68">
        <w:rPr>
          <w:b/>
          <w:bCs/>
          <w:sz w:val="32"/>
          <w:szCs w:val="32"/>
        </w:rPr>
        <w:t>Special Cases:</w:t>
      </w:r>
    </w:p>
    <w:p w14:paraId="72B04379" w14:textId="77777777" w:rsidR="00AE2F68" w:rsidRPr="00AE2F68" w:rsidRDefault="00AE2F68" w:rsidP="00AE2F68">
      <w:pPr>
        <w:numPr>
          <w:ilvl w:val="0"/>
          <w:numId w:val="11"/>
        </w:numPr>
        <w:rPr>
          <w:sz w:val="32"/>
          <w:szCs w:val="32"/>
        </w:rPr>
      </w:pPr>
      <w:proofErr w:type="spellStart"/>
      <w:r w:rsidRPr="00AE2F68">
        <w:rPr>
          <w:sz w:val="32"/>
          <w:szCs w:val="32"/>
        </w:rPr>
        <w:t>PAY_m</w:t>
      </w:r>
      <w:proofErr w:type="spellEnd"/>
      <w:r w:rsidRPr="00AE2F68">
        <w:rPr>
          <w:sz w:val="32"/>
          <w:szCs w:val="32"/>
        </w:rPr>
        <w:t xml:space="preserve"> = -1: Bill paid in full on time</w:t>
      </w:r>
    </w:p>
    <w:p w14:paraId="6F197749" w14:textId="77777777" w:rsidR="00AE2F68" w:rsidRPr="00AE2F68" w:rsidRDefault="00AE2F68" w:rsidP="00AE2F68">
      <w:pPr>
        <w:numPr>
          <w:ilvl w:val="0"/>
          <w:numId w:val="11"/>
        </w:numPr>
        <w:rPr>
          <w:sz w:val="32"/>
          <w:szCs w:val="32"/>
        </w:rPr>
      </w:pPr>
      <w:proofErr w:type="spellStart"/>
      <w:r w:rsidRPr="00AE2F68">
        <w:rPr>
          <w:sz w:val="32"/>
          <w:szCs w:val="32"/>
        </w:rPr>
        <w:t>PAY_m</w:t>
      </w:r>
      <w:proofErr w:type="spellEnd"/>
      <w:r w:rsidRPr="00AE2F68">
        <w:rPr>
          <w:sz w:val="32"/>
          <w:szCs w:val="32"/>
        </w:rPr>
        <w:t xml:space="preserve"> = 0: Partial or minimum payment made</w:t>
      </w:r>
    </w:p>
    <w:p w14:paraId="3F020EF3" w14:textId="77777777" w:rsidR="00AE2F68" w:rsidRPr="00AE2F68" w:rsidRDefault="00AE2F68" w:rsidP="00AE2F68">
      <w:pPr>
        <w:numPr>
          <w:ilvl w:val="0"/>
          <w:numId w:val="11"/>
        </w:numPr>
        <w:rPr>
          <w:sz w:val="32"/>
          <w:szCs w:val="32"/>
        </w:rPr>
      </w:pPr>
      <w:proofErr w:type="spellStart"/>
      <w:r w:rsidRPr="00AE2F68">
        <w:rPr>
          <w:sz w:val="32"/>
          <w:szCs w:val="32"/>
        </w:rPr>
        <w:t>PAY_m</w:t>
      </w:r>
      <w:proofErr w:type="spellEnd"/>
      <w:r w:rsidRPr="00AE2F68">
        <w:rPr>
          <w:sz w:val="32"/>
          <w:szCs w:val="32"/>
        </w:rPr>
        <w:t xml:space="preserve"> ≥ 1: Bill overdue by that many months</w:t>
      </w:r>
    </w:p>
    <w:p w14:paraId="4D045B9D" w14:textId="77777777" w:rsidR="00AE2F68" w:rsidRPr="00AE2F68" w:rsidRDefault="00AE2F68" w:rsidP="00AE2F68">
      <w:pPr>
        <w:numPr>
          <w:ilvl w:val="0"/>
          <w:numId w:val="11"/>
        </w:numPr>
        <w:rPr>
          <w:sz w:val="32"/>
          <w:szCs w:val="32"/>
        </w:rPr>
      </w:pPr>
      <w:proofErr w:type="spellStart"/>
      <w:r w:rsidRPr="00AE2F68">
        <w:rPr>
          <w:sz w:val="32"/>
          <w:szCs w:val="32"/>
        </w:rPr>
        <w:t>PAY_m</w:t>
      </w:r>
      <w:proofErr w:type="spellEnd"/>
      <w:r w:rsidRPr="00AE2F68">
        <w:rPr>
          <w:sz w:val="32"/>
          <w:szCs w:val="32"/>
        </w:rPr>
        <w:t xml:space="preserve"> = -2: No bill generated (zero usage)</w:t>
      </w:r>
    </w:p>
    <w:p w14:paraId="3B3B7FFC" w14:textId="77777777" w:rsidR="00AE2F68" w:rsidRPr="00AE2F68" w:rsidRDefault="00AE2F68" w:rsidP="00AE2F68">
      <w:pPr>
        <w:rPr>
          <w:sz w:val="32"/>
          <w:szCs w:val="32"/>
        </w:rPr>
      </w:pPr>
      <w:r w:rsidRPr="00AE2F68">
        <w:rPr>
          <w:sz w:val="32"/>
          <w:szCs w:val="32"/>
        </w:rPr>
        <w:t>Clarifications:</w:t>
      </w:r>
    </w:p>
    <w:p w14:paraId="74A9BA3D" w14:textId="77777777" w:rsidR="00AE2F68" w:rsidRPr="00AE2F68" w:rsidRDefault="00AE2F68" w:rsidP="00AE2F68">
      <w:pPr>
        <w:numPr>
          <w:ilvl w:val="0"/>
          <w:numId w:val="12"/>
        </w:numPr>
        <w:rPr>
          <w:sz w:val="32"/>
          <w:szCs w:val="32"/>
        </w:rPr>
      </w:pPr>
      <w:r w:rsidRPr="00AE2F68">
        <w:rPr>
          <w:sz w:val="32"/>
          <w:szCs w:val="32"/>
        </w:rPr>
        <w:t xml:space="preserve">A status of 0 is </w:t>
      </w:r>
      <w:r w:rsidRPr="00AE2F68">
        <w:rPr>
          <w:b/>
          <w:bCs/>
          <w:sz w:val="32"/>
          <w:szCs w:val="32"/>
        </w:rPr>
        <w:t>not</w:t>
      </w:r>
      <w:r w:rsidRPr="00AE2F68">
        <w:rPr>
          <w:sz w:val="32"/>
          <w:szCs w:val="32"/>
        </w:rPr>
        <w:t xml:space="preserve"> a default; it represents partial but acceptable payment</w:t>
      </w:r>
    </w:p>
    <w:p w14:paraId="2E5AB23E" w14:textId="77777777" w:rsidR="00AE2F68" w:rsidRPr="00AE2F68" w:rsidRDefault="00AE2F68" w:rsidP="00AE2F68">
      <w:pPr>
        <w:numPr>
          <w:ilvl w:val="0"/>
          <w:numId w:val="12"/>
        </w:numPr>
        <w:rPr>
          <w:sz w:val="32"/>
          <w:szCs w:val="32"/>
        </w:rPr>
      </w:pPr>
      <w:r w:rsidRPr="00AE2F68">
        <w:rPr>
          <w:sz w:val="32"/>
          <w:szCs w:val="32"/>
        </w:rPr>
        <w:t xml:space="preserve">Negative bill values may reflect </w:t>
      </w:r>
      <w:r w:rsidRPr="00AE2F68">
        <w:rPr>
          <w:b/>
          <w:bCs/>
          <w:sz w:val="32"/>
          <w:szCs w:val="32"/>
        </w:rPr>
        <w:t>overpayments</w:t>
      </w:r>
      <w:r w:rsidRPr="00AE2F68">
        <w:rPr>
          <w:sz w:val="32"/>
          <w:szCs w:val="32"/>
        </w:rPr>
        <w:t xml:space="preserve"> or </w:t>
      </w:r>
      <w:r w:rsidRPr="00AE2F68">
        <w:rPr>
          <w:b/>
          <w:bCs/>
          <w:sz w:val="32"/>
          <w:szCs w:val="32"/>
        </w:rPr>
        <w:t>credit balances</w:t>
      </w:r>
    </w:p>
    <w:p w14:paraId="6874C691" w14:textId="77777777" w:rsidR="00AE2F68" w:rsidRPr="00AE2F68" w:rsidRDefault="00AE2F68" w:rsidP="00AE2F68">
      <w:pPr>
        <w:numPr>
          <w:ilvl w:val="0"/>
          <w:numId w:val="12"/>
        </w:numPr>
        <w:rPr>
          <w:sz w:val="32"/>
          <w:szCs w:val="32"/>
        </w:rPr>
      </w:pPr>
      <w:r w:rsidRPr="00AE2F68">
        <w:rPr>
          <w:sz w:val="32"/>
          <w:szCs w:val="32"/>
        </w:rPr>
        <w:t xml:space="preserve">Status -2 may result from </w:t>
      </w:r>
      <w:r w:rsidRPr="00AE2F68">
        <w:rPr>
          <w:b/>
          <w:bCs/>
          <w:sz w:val="32"/>
          <w:szCs w:val="32"/>
        </w:rPr>
        <w:t>no card usage</w:t>
      </w:r>
      <w:r w:rsidRPr="00AE2F68">
        <w:rPr>
          <w:sz w:val="32"/>
          <w:szCs w:val="32"/>
        </w:rPr>
        <w:t xml:space="preserve"> or </w:t>
      </w:r>
      <w:r w:rsidRPr="00AE2F68">
        <w:rPr>
          <w:b/>
          <w:bCs/>
          <w:sz w:val="32"/>
          <w:szCs w:val="32"/>
        </w:rPr>
        <w:t>residual balances</w:t>
      </w:r>
    </w:p>
    <w:p w14:paraId="62F2A4E8" w14:textId="53BE39F5" w:rsidR="00AE2F68" w:rsidRPr="00AE2F68" w:rsidRDefault="00AE2F68" w:rsidP="00AE2F68">
      <w:pPr>
        <w:rPr>
          <w:sz w:val="32"/>
          <w:szCs w:val="32"/>
        </w:rPr>
      </w:pPr>
    </w:p>
    <w:p w14:paraId="11AD3844" w14:textId="77777777" w:rsidR="00AE2F68" w:rsidRPr="00AE2F68" w:rsidRDefault="00AE2F68" w:rsidP="00AE2F68">
      <w:pPr>
        <w:rPr>
          <w:b/>
          <w:bCs/>
          <w:sz w:val="32"/>
          <w:szCs w:val="32"/>
        </w:rPr>
      </w:pPr>
      <w:r w:rsidRPr="00AE2F68">
        <w:rPr>
          <w:b/>
          <w:bCs/>
          <w:sz w:val="32"/>
          <w:szCs w:val="32"/>
        </w:rPr>
        <w:t>4. Project Environment Overview</w:t>
      </w:r>
    </w:p>
    <w:p w14:paraId="3D545654" w14:textId="77777777" w:rsidR="00AE2F68" w:rsidRPr="00AE2F68" w:rsidRDefault="00AE2F68" w:rsidP="00AE2F68">
      <w:pPr>
        <w:rPr>
          <w:sz w:val="32"/>
          <w:szCs w:val="32"/>
        </w:rPr>
      </w:pPr>
      <w:r w:rsidRPr="00AE2F68">
        <w:rPr>
          <w:sz w:val="32"/>
          <w:szCs w:val="32"/>
        </w:rPr>
        <w:lastRenderedPageBreak/>
        <w:t xml:space="preserve">This section outlines the technical environment and tools used to ensure full </w:t>
      </w:r>
      <w:r w:rsidRPr="00AE2F68">
        <w:rPr>
          <w:b/>
          <w:bCs/>
          <w:sz w:val="32"/>
          <w:szCs w:val="32"/>
        </w:rPr>
        <w:t>reproducibility</w:t>
      </w:r>
      <w:r w:rsidRPr="00AE2F68">
        <w:rPr>
          <w:sz w:val="32"/>
          <w:szCs w:val="32"/>
        </w:rPr>
        <w:t xml:space="preserve"> and clarity in the </w:t>
      </w:r>
      <w:proofErr w:type="spellStart"/>
      <w:r w:rsidRPr="00AE2F68">
        <w:rPr>
          <w:sz w:val="32"/>
          <w:szCs w:val="32"/>
        </w:rPr>
        <w:t>modeling</w:t>
      </w:r>
      <w:proofErr w:type="spellEnd"/>
      <w:r w:rsidRPr="00AE2F68">
        <w:rPr>
          <w:sz w:val="32"/>
          <w:szCs w:val="32"/>
        </w:rPr>
        <w:t xml:space="preserve"> workflow.</w:t>
      </w:r>
    </w:p>
    <w:p w14:paraId="6780B53F" w14:textId="77777777" w:rsidR="00AE2F68" w:rsidRPr="00AE2F68" w:rsidRDefault="00AE2F68" w:rsidP="00AE2F68">
      <w:pPr>
        <w:rPr>
          <w:b/>
          <w:bCs/>
          <w:sz w:val="32"/>
          <w:szCs w:val="32"/>
        </w:rPr>
      </w:pPr>
      <w:r w:rsidRPr="00AE2F68">
        <w:rPr>
          <w:rFonts w:ascii="Segoe UI Symbol" w:hAnsi="Segoe UI Symbol" w:cs="Segoe UI Symbol"/>
          <w:b/>
          <w:bCs/>
          <w:sz w:val="32"/>
          <w:szCs w:val="32"/>
        </w:rPr>
        <w:t>🛠</w:t>
      </w:r>
      <w:r w:rsidRPr="00AE2F68">
        <w:rPr>
          <w:b/>
          <w:bCs/>
          <w:sz w:val="32"/>
          <w:szCs w:val="32"/>
        </w:rPr>
        <w:t xml:space="preserve"> Development Setup</w:t>
      </w:r>
    </w:p>
    <w:p w14:paraId="4FB61ED5" w14:textId="77777777" w:rsidR="00AE2F68" w:rsidRPr="00AE2F68" w:rsidRDefault="00AE2F68" w:rsidP="00AE2F68">
      <w:pPr>
        <w:numPr>
          <w:ilvl w:val="0"/>
          <w:numId w:val="13"/>
        </w:numPr>
        <w:rPr>
          <w:sz w:val="32"/>
          <w:szCs w:val="32"/>
        </w:rPr>
      </w:pPr>
      <w:r w:rsidRPr="00AE2F68">
        <w:rPr>
          <w:sz w:val="32"/>
          <w:szCs w:val="32"/>
        </w:rPr>
        <w:t xml:space="preserve">Language: </w:t>
      </w:r>
      <w:r w:rsidRPr="00AE2F68">
        <w:rPr>
          <w:b/>
          <w:bCs/>
          <w:sz w:val="32"/>
          <w:szCs w:val="32"/>
        </w:rPr>
        <w:t>Python 3.9</w:t>
      </w:r>
    </w:p>
    <w:p w14:paraId="18C9AF44" w14:textId="77777777" w:rsidR="00AE2F68" w:rsidRPr="00AE2F68" w:rsidRDefault="00AE2F68" w:rsidP="00AE2F68">
      <w:pPr>
        <w:numPr>
          <w:ilvl w:val="0"/>
          <w:numId w:val="13"/>
        </w:numPr>
        <w:rPr>
          <w:sz w:val="32"/>
          <w:szCs w:val="32"/>
        </w:rPr>
      </w:pPr>
      <w:r w:rsidRPr="00AE2F68">
        <w:rPr>
          <w:sz w:val="32"/>
          <w:szCs w:val="32"/>
        </w:rPr>
        <w:t xml:space="preserve">Environment: </w:t>
      </w:r>
      <w:proofErr w:type="spellStart"/>
      <w:r w:rsidRPr="00AE2F68">
        <w:rPr>
          <w:b/>
          <w:bCs/>
          <w:sz w:val="32"/>
          <w:szCs w:val="32"/>
        </w:rPr>
        <w:t>Jupyter</w:t>
      </w:r>
      <w:proofErr w:type="spellEnd"/>
      <w:r w:rsidRPr="00AE2F68">
        <w:rPr>
          <w:b/>
          <w:bCs/>
          <w:sz w:val="32"/>
          <w:szCs w:val="32"/>
        </w:rPr>
        <w:t xml:space="preserve"> Notebook</w:t>
      </w:r>
    </w:p>
    <w:p w14:paraId="0C558E09" w14:textId="77777777" w:rsidR="00AE2F68" w:rsidRPr="00AE2F68" w:rsidRDefault="00AE2F68" w:rsidP="00AE2F68">
      <w:pPr>
        <w:rPr>
          <w:sz w:val="32"/>
          <w:szCs w:val="32"/>
        </w:rPr>
      </w:pPr>
      <w:r w:rsidRPr="00AE2F68">
        <w:rPr>
          <w:sz w:val="32"/>
          <w:szCs w:val="32"/>
        </w:rPr>
        <w:t>A consistent setup was maintained throughout to support reproducibility and portability of results.</w:t>
      </w:r>
    </w:p>
    <w:p w14:paraId="4936A9F0" w14:textId="77777777" w:rsidR="00AE2F68" w:rsidRPr="00AE2F68" w:rsidRDefault="00AE2F68" w:rsidP="00AE2F68">
      <w:pPr>
        <w:rPr>
          <w:b/>
          <w:bCs/>
          <w:sz w:val="32"/>
          <w:szCs w:val="32"/>
        </w:rPr>
      </w:pPr>
      <w:r w:rsidRPr="00AE2F68">
        <w:rPr>
          <w:rFonts w:ascii="Segoe UI Emoji" w:hAnsi="Segoe UI Emoji" w:cs="Segoe UI Emoji"/>
          <w:b/>
          <w:bCs/>
          <w:sz w:val="32"/>
          <w:szCs w:val="32"/>
        </w:rPr>
        <w:t>📦</w:t>
      </w:r>
      <w:r w:rsidRPr="00AE2F68">
        <w:rPr>
          <w:b/>
          <w:bCs/>
          <w:sz w:val="32"/>
          <w:szCs w:val="32"/>
        </w:rPr>
        <w:t xml:space="preserve"> Key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5821"/>
      </w:tblGrid>
      <w:tr w:rsidR="00AE2F68" w:rsidRPr="00AE2F68" w14:paraId="476EB4CC" w14:textId="77777777" w:rsidTr="00AE2F68">
        <w:trPr>
          <w:tblHeader/>
          <w:tblCellSpacing w:w="15" w:type="dxa"/>
        </w:trPr>
        <w:tc>
          <w:tcPr>
            <w:tcW w:w="0" w:type="auto"/>
            <w:vAlign w:val="center"/>
            <w:hideMark/>
          </w:tcPr>
          <w:p w14:paraId="51223EA4" w14:textId="77777777" w:rsidR="00AE2F68" w:rsidRPr="00AE2F68" w:rsidRDefault="00AE2F68" w:rsidP="00AE2F68">
            <w:pPr>
              <w:rPr>
                <w:b/>
                <w:bCs/>
                <w:sz w:val="32"/>
                <w:szCs w:val="32"/>
              </w:rPr>
            </w:pPr>
            <w:r w:rsidRPr="00AE2F68">
              <w:rPr>
                <w:b/>
                <w:bCs/>
                <w:sz w:val="32"/>
                <w:szCs w:val="32"/>
              </w:rPr>
              <w:t>Library</w:t>
            </w:r>
          </w:p>
        </w:tc>
        <w:tc>
          <w:tcPr>
            <w:tcW w:w="0" w:type="auto"/>
            <w:vAlign w:val="center"/>
            <w:hideMark/>
          </w:tcPr>
          <w:p w14:paraId="29CA0D58" w14:textId="77777777" w:rsidR="00AE2F68" w:rsidRPr="00AE2F68" w:rsidRDefault="00AE2F68" w:rsidP="00AE2F68">
            <w:pPr>
              <w:rPr>
                <w:b/>
                <w:bCs/>
                <w:sz w:val="32"/>
                <w:szCs w:val="32"/>
              </w:rPr>
            </w:pPr>
            <w:r w:rsidRPr="00AE2F68">
              <w:rPr>
                <w:b/>
                <w:bCs/>
                <w:sz w:val="32"/>
                <w:szCs w:val="32"/>
              </w:rPr>
              <w:t>Purpose</w:t>
            </w:r>
          </w:p>
        </w:tc>
      </w:tr>
      <w:tr w:rsidR="00AE2F68" w:rsidRPr="00AE2F68" w14:paraId="1F672BE1" w14:textId="77777777" w:rsidTr="00AE2F68">
        <w:trPr>
          <w:tblCellSpacing w:w="15" w:type="dxa"/>
        </w:trPr>
        <w:tc>
          <w:tcPr>
            <w:tcW w:w="0" w:type="auto"/>
            <w:vAlign w:val="center"/>
            <w:hideMark/>
          </w:tcPr>
          <w:p w14:paraId="7D1AC90D" w14:textId="77777777" w:rsidR="00AE2F68" w:rsidRPr="00AE2F68" w:rsidRDefault="00AE2F68" w:rsidP="00AE2F68">
            <w:pPr>
              <w:rPr>
                <w:sz w:val="32"/>
                <w:szCs w:val="32"/>
              </w:rPr>
            </w:pPr>
            <w:r w:rsidRPr="00AE2F68">
              <w:rPr>
                <w:sz w:val="32"/>
                <w:szCs w:val="32"/>
              </w:rPr>
              <w:t>NumPy</w:t>
            </w:r>
          </w:p>
        </w:tc>
        <w:tc>
          <w:tcPr>
            <w:tcW w:w="0" w:type="auto"/>
            <w:vAlign w:val="center"/>
            <w:hideMark/>
          </w:tcPr>
          <w:p w14:paraId="079FFADA" w14:textId="77777777" w:rsidR="00AE2F68" w:rsidRPr="00AE2F68" w:rsidRDefault="00AE2F68" w:rsidP="00AE2F68">
            <w:pPr>
              <w:rPr>
                <w:sz w:val="32"/>
                <w:szCs w:val="32"/>
              </w:rPr>
            </w:pPr>
            <w:r w:rsidRPr="00AE2F68">
              <w:rPr>
                <w:sz w:val="32"/>
                <w:szCs w:val="32"/>
              </w:rPr>
              <w:t>Numerical operations and arrays</w:t>
            </w:r>
          </w:p>
        </w:tc>
      </w:tr>
      <w:tr w:rsidR="00AE2F68" w:rsidRPr="00AE2F68" w14:paraId="6BE781FB" w14:textId="77777777" w:rsidTr="00AE2F68">
        <w:trPr>
          <w:tblCellSpacing w:w="15" w:type="dxa"/>
        </w:trPr>
        <w:tc>
          <w:tcPr>
            <w:tcW w:w="0" w:type="auto"/>
            <w:vAlign w:val="center"/>
            <w:hideMark/>
          </w:tcPr>
          <w:p w14:paraId="540B106F" w14:textId="77777777" w:rsidR="00AE2F68" w:rsidRPr="00AE2F68" w:rsidRDefault="00AE2F68" w:rsidP="00AE2F68">
            <w:pPr>
              <w:rPr>
                <w:sz w:val="32"/>
                <w:szCs w:val="32"/>
              </w:rPr>
            </w:pPr>
            <w:r w:rsidRPr="00AE2F68">
              <w:rPr>
                <w:sz w:val="32"/>
                <w:szCs w:val="32"/>
              </w:rPr>
              <w:t>Pandas</w:t>
            </w:r>
          </w:p>
        </w:tc>
        <w:tc>
          <w:tcPr>
            <w:tcW w:w="0" w:type="auto"/>
            <w:vAlign w:val="center"/>
            <w:hideMark/>
          </w:tcPr>
          <w:p w14:paraId="478246EB" w14:textId="77777777" w:rsidR="00AE2F68" w:rsidRPr="00AE2F68" w:rsidRDefault="00AE2F68" w:rsidP="00AE2F68">
            <w:pPr>
              <w:rPr>
                <w:sz w:val="32"/>
                <w:szCs w:val="32"/>
              </w:rPr>
            </w:pPr>
            <w:r w:rsidRPr="00AE2F68">
              <w:rPr>
                <w:sz w:val="32"/>
                <w:szCs w:val="32"/>
              </w:rPr>
              <w:t>Data wrangling and tabular analysis</w:t>
            </w:r>
          </w:p>
        </w:tc>
      </w:tr>
      <w:tr w:rsidR="00AE2F68" w:rsidRPr="00AE2F68" w14:paraId="28A15F08" w14:textId="77777777" w:rsidTr="00AE2F68">
        <w:trPr>
          <w:tblCellSpacing w:w="15" w:type="dxa"/>
        </w:trPr>
        <w:tc>
          <w:tcPr>
            <w:tcW w:w="0" w:type="auto"/>
            <w:vAlign w:val="center"/>
            <w:hideMark/>
          </w:tcPr>
          <w:p w14:paraId="2B726781" w14:textId="77777777" w:rsidR="00AE2F68" w:rsidRPr="00AE2F68" w:rsidRDefault="00AE2F68" w:rsidP="00AE2F68">
            <w:pPr>
              <w:rPr>
                <w:sz w:val="32"/>
                <w:szCs w:val="32"/>
              </w:rPr>
            </w:pPr>
            <w:r w:rsidRPr="00AE2F68">
              <w:rPr>
                <w:sz w:val="32"/>
                <w:szCs w:val="32"/>
              </w:rPr>
              <w:t>Matplotlib</w:t>
            </w:r>
          </w:p>
        </w:tc>
        <w:tc>
          <w:tcPr>
            <w:tcW w:w="0" w:type="auto"/>
            <w:vAlign w:val="center"/>
            <w:hideMark/>
          </w:tcPr>
          <w:p w14:paraId="5EF99A4D" w14:textId="77777777" w:rsidR="00AE2F68" w:rsidRPr="00AE2F68" w:rsidRDefault="00AE2F68" w:rsidP="00AE2F68">
            <w:pPr>
              <w:rPr>
                <w:sz w:val="32"/>
                <w:szCs w:val="32"/>
              </w:rPr>
            </w:pPr>
            <w:r w:rsidRPr="00AE2F68">
              <w:rPr>
                <w:sz w:val="32"/>
                <w:szCs w:val="32"/>
              </w:rPr>
              <w:t>Data visualization</w:t>
            </w:r>
          </w:p>
        </w:tc>
      </w:tr>
      <w:tr w:rsidR="00AE2F68" w:rsidRPr="00AE2F68" w14:paraId="3C78F19A" w14:textId="77777777" w:rsidTr="00AE2F68">
        <w:trPr>
          <w:tblCellSpacing w:w="15" w:type="dxa"/>
        </w:trPr>
        <w:tc>
          <w:tcPr>
            <w:tcW w:w="0" w:type="auto"/>
            <w:vAlign w:val="center"/>
            <w:hideMark/>
          </w:tcPr>
          <w:p w14:paraId="51C76E54" w14:textId="77777777" w:rsidR="00AE2F68" w:rsidRPr="00AE2F68" w:rsidRDefault="00AE2F68" w:rsidP="00AE2F68">
            <w:pPr>
              <w:rPr>
                <w:sz w:val="32"/>
                <w:szCs w:val="32"/>
              </w:rPr>
            </w:pPr>
            <w:r w:rsidRPr="00AE2F68">
              <w:rPr>
                <w:sz w:val="32"/>
                <w:szCs w:val="32"/>
              </w:rPr>
              <w:t>Seaborn</w:t>
            </w:r>
          </w:p>
        </w:tc>
        <w:tc>
          <w:tcPr>
            <w:tcW w:w="0" w:type="auto"/>
            <w:vAlign w:val="center"/>
            <w:hideMark/>
          </w:tcPr>
          <w:p w14:paraId="6AE05DBC" w14:textId="77777777" w:rsidR="00AE2F68" w:rsidRPr="00AE2F68" w:rsidRDefault="00AE2F68" w:rsidP="00AE2F68">
            <w:pPr>
              <w:rPr>
                <w:sz w:val="32"/>
                <w:szCs w:val="32"/>
              </w:rPr>
            </w:pPr>
            <w:r w:rsidRPr="00AE2F68">
              <w:rPr>
                <w:sz w:val="32"/>
                <w:szCs w:val="32"/>
              </w:rPr>
              <w:t>Statistical plotting with aesthetics</w:t>
            </w:r>
          </w:p>
        </w:tc>
      </w:tr>
      <w:tr w:rsidR="00AE2F68" w:rsidRPr="00AE2F68" w14:paraId="1F9C2673" w14:textId="77777777" w:rsidTr="00AE2F68">
        <w:trPr>
          <w:tblCellSpacing w:w="15" w:type="dxa"/>
        </w:trPr>
        <w:tc>
          <w:tcPr>
            <w:tcW w:w="0" w:type="auto"/>
            <w:vAlign w:val="center"/>
            <w:hideMark/>
          </w:tcPr>
          <w:p w14:paraId="06D987FA" w14:textId="77777777" w:rsidR="00AE2F68" w:rsidRPr="00AE2F68" w:rsidRDefault="00AE2F68" w:rsidP="00AE2F68">
            <w:pPr>
              <w:rPr>
                <w:sz w:val="32"/>
                <w:szCs w:val="32"/>
              </w:rPr>
            </w:pPr>
            <w:r w:rsidRPr="00AE2F68">
              <w:rPr>
                <w:sz w:val="32"/>
                <w:szCs w:val="32"/>
              </w:rPr>
              <w:t>Scikit-learn</w:t>
            </w:r>
          </w:p>
        </w:tc>
        <w:tc>
          <w:tcPr>
            <w:tcW w:w="0" w:type="auto"/>
            <w:vAlign w:val="center"/>
            <w:hideMark/>
          </w:tcPr>
          <w:p w14:paraId="62422BEE" w14:textId="77777777" w:rsidR="00AE2F68" w:rsidRPr="00AE2F68" w:rsidRDefault="00AE2F68" w:rsidP="00AE2F68">
            <w:pPr>
              <w:rPr>
                <w:sz w:val="32"/>
                <w:szCs w:val="32"/>
              </w:rPr>
            </w:pPr>
            <w:r w:rsidRPr="00AE2F68">
              <w:rPr>
                <w:sz w:val="32"/>
                <w:szCs w:val="32"/>
              </w:rPr>
              <w:t>Machine learning, preprocessing, evaluation</w:t>
            </w:r>
          </w:p>
        </w:tc>
      </w:tr>
      <w:tr w:rsidR="00AE2F68" w:rsidRPr="00AE2F68" w14:paraId="2ECA3C9F" w14:textId="77777777" w:rsidTr="00AE2F68">
        <w:trPr>
          <w:tblCellSpacing w:w="15" w:type="dxa"/>
        </w:trPr>
        <w:tc>
          <w:tcPr>
            <w:tcW w:w="0" w:type="auto"/>
            <w:vAlign w:val="center"/>
            <w:hideMark/>
          </w:tcPr>
          <w:p w14:paraId="447BCD36" w14:textId="77777777" w:rsidR="00AE2F68" w:rsidRPr="00AE2F68" w:rsidRDefault="00AE2F68" w:rsidP="00AE2F68">
            <w:pPr>
              <w:rPr>
                <w:sz w:val="32"/>
                <w:szCs w:val="32"/>
              </w:rPr>
            </w:pPr>
            <w:proofErr w:type="spellStart"/>
            <w:r w:rsidRPr="00AE2F68">
              <w:rPr>
                <w:sz w:val="32"/>
                <w:szCs w:val="32"/>
              </w:rPr>
              <w:t>XGBoost</w:t>
            </w:r>
            <w:proofErr w:type="spellEnd"/>
          </w:p>
        </w:tc>
        <w:tc>
          <w:tcPr>
            <w:tcW w:w="0" w:type="auto"/>
            <w:vAlign w:val="center"/>
            <w:hideMark/>
          </w:tcPr>
          <w:p w14:paraId="5C7C7CBD" w14:textId="77777777" w:rsidR="00AE2F68" w:rsidRPr="00AE2F68" w:rsidRDefault="00AE2F68" w:rsidP="00AE2F68">
            <w:pPr>
              <w:rPr>
                <w:sz w:val="32"/>
                <w:szCs w:val="32"/>
              </w:rPr>
            </w:pPr>
            <w:r w:rsidRPr="00AE2F68">
              <w:rPr>
                <w:sz w:val="32"/>
                <w:szCs w:val="32"/>
              </w:rPr>
              <w:t>Gradient boosting algorithm</w:t>
            </w:r>
          </w:p>
        </w:tc>
      </w:tr>
      <w:tr w:rsidR="00AE2F68" w:rsidRPr="00AE2F68" w14:paraId="03299142" w14:textId="77777777" w:rsidTr="00AE2F68">
        <w:trPr>
          <w:tblCellSpacing w:w="15" w:type="dxa"/>
        </w:trPr>
        <w:tc>
          <w:tcPr>
            <w:tcW w:w="0" w:type="auto"/>
            <w:vAlign w:val="center"/>
            <w:hideMark/>
          </w:tcPr>
          <w:p w14:paraId="1F847110" w14:textId="77777777" w:rsidR="00AE2F68" w:rsidRPr="00AE2F68" w:rsidRDefault="00AE2F68" w:rsidP="00AE2F68">
            <w:pPr>
              <w:rPr>
                <w:sz w:val="32"/>
                <w:szCs w:val="32"/>
              </w:rPr>
            </w:pPr>
            <w:proofErr w:type="spellStart"/>
            <w:r w:rsidRPr="00AE2F68">
              <w:rPr>
                <w:sz w:val="32"/>
                <w:szCs w:val="32"/>
              </w:rPr>
              <w:t>LightGBM</w:t>
            </w:r>
            <w:proofErr w:type="spellEnd"/>
          </w:p>
        </w:tc>
        <w:tc>
          <w:tcPr>
            <w:tcW w:w="0" w:type="auto"/>
            <w:vAlign w:val="center"/>
            <w:hideMark/>
          </w:tcPr>
          <w:p w14:paraId="36F2295C" w14:textId="77777777" w:rsidR="00AE2F68" w:rsidRPr="00AE2F68" w:rsidRDefault="00AE2F68" w:rsidP="00AE2F68">
            <w:pPr>
              <w:rPr>
                <w:sz w:val="32"/>
                <w:szCs w:val="32"/>
              </w:rPr>
            </w:pPr>
            <w:r w:rsidRPr="00AE2F68">
              <w:rPr>
                <w:sz w:val="32"/>
                <w:szCs w:val="32"/>
              </w:rPr>
              <w:t>Fast boosting on large datasets</w:t>
            </w:r>
          </w:p>
        </w:tc>
      </w:tr>
      <w:tr w:rsidR="00AE2F68" w:rsidRPr="00AE2F68" w14:paraId="576FEC3E" w14:textId="77777777" w:rsidTr="00AE2F68">
        <w:trPr>
          <w:tblCellSpacing w:w="15" w:type="dxa"/>
        </w:trPr>
        <w:tc>
          <w:tcPr>
            <w:tcW w:w="0" w:type="auto"/>
            <w:vAlign w:val="center"/>
            <w:hideMark/>
          </w:tcPr>
          <w:p w14:paraId="6CB6347D" w14:textId="77777777" w:rsidR="00AE2F68" w:rsidRPr="00AE2F68" w:rsidRDefault="00AE2F68" w:rsidP="00AE2F68">
            <w:pPr>
              <w:rPr>
                <w:sz w:val="32"/>
                <w:szCs w:val="32"/>
              </w:rPr>
            </w:pPr>
            <w:r w:rsidRPr="00AE2F68">
              <w:rPr>
                <w:sz w:val="32"/>
                <w:szCs w:val="32"/>
              </w:rPr>
              <w:t>Imbalanced-learn</w:t>
            </w:r>
          </w:p>
        </w:tc>
        <w:tc>
          <w:tcPr>
            <w:tcW w:w="0" w:type="auto"/>
            <w:vAlign w:val="center"/>
            <w:hideMark/>
          </w:tcPr>
          <w:p w14:paraId="2508A35D" w14:textId="77777777" w:rsidR="00AE2F68" w:rsidRPr="00AE2F68" w:rsidRDefault="00AE2F68" w:rsidP="00AE2F68">
            <w:pPr>
              <w:rPr>
                <w:sz w:val="32"/>
                <w:szCs w:val="32"/>
              </w:rPr>
            </w:pPr>
            <w:r w:rsidRPr="00AE2F68">
              <w:rPr>
                <w:sz w:val="32"/>
                <w:szCs w:val="32"/>
              </w:rPr>
              <w:t>Handling class imbalance (e.g., SMOTE)</w:t>
            </w:r>
          </w:p>
        </w:tc>
      </w:tr>
    </w:tbl>
    <w:p w14:paraId="5926DD0F" w14:textId="77777777" w:rsidR="00AE2F68" w:rsidRPr="00AE2F68" w:rsidRDefault="00AE2F68" w:rsidP="00AE2F68">
      <w:pPr>
        <w:rPr>
          <w:b/>
          <w:bCs/>
          <w:sz w:val="32"/>
          <w:szCs w:val="32"/>
        </w:rPr>
      </w:pPr>
      <w:r w:rsidRPr="00AE2F68">
        <w:rPr>
          <w:b/>
          <w:bCs/>
          <w:sz w:val="32"/>
          <w:szCs w:val="32"/>
        </w:rPr>
        <w:t>5. Exploratory Data Analysis (EDA)</w:t>
      </w:r>
    </w:p>
    <w:p w14:paraId="1664D043" w14:textId="4E3B4B22" w:rsidR="00AE2F68" w:rsidRDefault="00AE2F68" w:rsidP="00AE2F68">
      <w:pPr>
        <w:rPr>
          <w:sz w:val="32"/>
          <w:szCs w:val="32"/>
        </w:rPr>
      </w:pPr>
      <w:r w:rsidRPr="00AE2F68">
        <w:rPr>
          <w:sz w:val="32"/>
          <w:szCs w:val="32"/>
        </w:rPr>
        <w:t>In this section, we explore the training dataset to understand data quality, feature distributions,</w:t>
      </w:r>
      <w:r>
        <w:rPr>
          <w:sz w:val="32"/>
          <w:szCs w:val="32"/>
        </w:rPr>
        <w:t xml:space="preserve"> </w:t>
      </w:r>
      <w:r w:rsidRPr="00AE2F68">
        <w:rPr>
          <w:sz w:val="32"/>
          <w:szCs w:val="32"/>
        </w:rPr>
        <w:t>and relationships with the target variable (</w:t>
      </w:r>
      <w:proofErr w:type="spellStart"/>
      <w:r w:rsidRPr="00AE2F68">
        <w:rPr>
          <w:sz w:val="32"/>
          <w:szCs w:val="32"/>
        </w:rPr>
        <w:t>next_month_default</w:t>
      </w:r>
      <w:proofErr w:type="spellEnd"/>
      <w:r w:rsidRPr="00AE2F68">
        <w:rPr>
          <w:sz w:val="32"/>
          <w:szCs w:val="32"/>
        </w:rPr>
        <w:t>)</w:t>
      </w:r>
      <w:r>
        <w:rPr>
          <w:sz w:val="32"/>
          <w:szCs w:val="32"/>
        </w:rPr>
        <w:t>.</w:t>
      </w:r>
    </w:p>
    <w:p w14:paraId="3D0C8EBF" w14:textId="77777777" w:rsidR="00AE2F68" w:rsidRDefault="00AE2F68">
      <w:pPr>
        <w:rPr>
          <w:sz w:val="32"/>
          <w:szCs w:val="32"/>
        </w:rPr>
      </w:pPr>
      <w:r>
        <w:rPr>
          <w:sz w:val="32"/>
          <w:szCs w:val="32"/>
        </w:rPr>
        <w:br w:type="page"/>
      </w:r>
    </w:p>
    <w:p w14:paraId="565AD064" w14:textId="77777777" w:rsidR="00DB7184" w:rsidRPr="00DB7184" w:rsidRDefault="00DB7184" w:rsidP="00DB7184">
      <w:pPr>
        <w:rPr>
          <w:b/>
          <w:bCs/>
          <w:sz w:val="36"/>
          <w:szCs w:val="36"/>
        </w:rPr>
      </w:pPr>
      <w:r w:rsidRPr="00DB7184">
        <w:rPr>
          <w:rFonts w:ascii="Segoe UI Emoji" w:hAnsi="Segoe UI Emoji" w:cs="Segoe UI Emoji"/>
          <w:b/>
          <w:bCs/>
          <w:sz w:val="36"/>
          <w:szCs w:val="36"/>
        </w:rPr>
        <w:lastRenderedPageBreak/>
        <w:t>🔹</w:t>
      </w:r>
      <w:r w:rsidRPr="00DB7184">
        <w:rPr>
          <w:b/>
          <w:bCs/>
          <w:sz w:val="36"/>
          <w:szCs w:val="36"/>
        </w:rPr>
        <w:t xml:space="preserve"> Section: Code Setup &amp; Library Imports</w:t>
      </w:r>
    </w:p>
    <w:p w14:paraId="44BBC646" w14:textId="31216B2B" w:rsidR="00492FA5" w:rsidRDefault="00DB7184" w:rsidP="00492FA5">
      <w:pPr>
        <w:rPr>
          <w:sz w:val="32"/>
          <w:szCs w:val="32"/>
        </w:rPr>
      </w:pPr>
      <w:r w:rsidRPr="00DB7184">
        <w:rPr>
          <w:sz w:val="32"/>
          <w:szCs w:val="32"/>
        </w:rPr>
        <w:drawing>
          <wp:inline distT="0" distB="0" distL="0" distR="0" wp14:anchorId="6A1915C7" wp14:editId="5F65663B">
            <wp:extent cx="5611008" cy="2905530"/>
            <wp:effectExtent l="0" t="0" r="8890" b="9525"/>
            <wp:docPr id="11993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9076" name=""/>
                    <pic:cNvPicPr/>
                  </pic:nvPicPr>
                  <pic:blipFill>
                    <a:blip r:embed="rId8"/>
                    <a:stretch>
                      <a:fillRect/>
                    </a:stretch>
                  </pic:blipFill>
                  <pic:spPr>
                    <a:xfrm>
                      <a:off x="0" y="0"/>
                      <a:ext cx="5611008" cy="2905530"/>
                    </a:xfrm>
                    <a:prstGeom prst="rect">
                      <a:avLst/>
                    </a:prstGeom>
                  </pic:spPr>
                </pic:pic>
              </a:graphicData>
            </a:graphic>
          </wp:inline>
        </w:drawing>
      </w:r>
    </w:p>
    <w:p w14:paraId="4FFE76DA" w14:textId="77777777" w:rsidR="00DB7184" w:rsidRPr="00DB7184" w:rsidRDefault="00DB7184" w:rsidP="00DB7184">
      <w:pPr>
        <w:rPr>
          <w:sz w:val="32"/>
          <w:szCs w:val="32"/>
        </w:rPr>
      </w:pPr>
      <w:r w:rsidRPr="00DB7184">
        <w:rPr>
          <w:rFonts w:ascii="Segoe UI Emoji" w:hAnsi="Segoe UI Emoji" w:cs="Segoe UI Emoji"/>
          <w:b/>
          <w:bCs/>
          <w:sz w:val="32"/>
          <w:szCs w:val="32"/>
        </w:rPr>
        <w:t>✅</w:t>
      </w:r>
      <w:r w:rsidRPr="00DB7184">
        <w:rPr>
          <w:b/>
          <w:bCs/>
          <w:sz w:val="32"/>
          <w:szCs w:val="32"/>
        </w:rPr>
        <w:t xml:space="preserve"> Purpose:</w:t>
      </w:r>
      <w:r w:rsidRPr="00DB7184">
        <w:rPr>
          <w:sz w:val="32"/>
          <w:szCs w:val="32"/>
        </w:rPr>
        <w:t xml:space="preserve"> To import all the essential libraries used for data preprocessing, visualization, </w:t>
      </w:r>
      <w:proofErr w:type="spellStart"/>
      <w:r w:rsidRPr="00DB7184">
        <w:rPr>
          <w:sz w:val="32"/>
          <w:szCs w:val="32"/>
        </w:rPr>
        <w:t>modeling</w:t>
      </w:r>
      <w:proofErr w:type="spellEnd"/>
      <w:r w:rsidRPr="00DB7184">
        <w:rPr>
          <w:sz w:val="32"/>
          <w:szCs w:val="32"/>
        </w:rPr>
        <w:t>, evaluation, and tracking execution time.</w:t>
      </w:r>
    </w:p>
    <w:p w14:paraId="702272B1" w14:textId="77777777" w:rsidR="00DB7184" w:rsidRPr="00DB7184" w:rsidRDefault="00DB7184" w:rsidP="00DB7184">
      <w:pPr>
        <w:rPr>
          <w:sz w:val="32"/>
          <w:szCs w:val="32"/>
        </w:rPr>
      </w:pPr>
      <w:r w:rsidRPr="00DB7184">
        <w:rPr>
          <w:rFonts w:ascii="Segoe UI Emoji" w:hAnsi="Segoe UI Emoji" w:cs="Segoe UI Emoji"/>
          <w:b/>
          <w:bCs/>
          <w:sz w:val="32"/>
          <w:szCs w:val="32"/>
        </w:rPr>
        <w:t>⚙️</w:t>
      </w:r>
      <w:r w:rsidRPr="00DB7184">
        <w:rPr>
          <w:b/>
          <w:bCs/>
          <w:sz w:val="32"/>
          <w:szCs w:val="32"/>
        </w:rPr>
        <w:t xml:space="preserve"> Technical Explanation:</w:t>
      </w:r>
    </w:p>
    <w:p w14:paraId="7496E6E9" w14:textId="77777777" w:rsidR="00DB7184" w:rsidRPr="00DB7184" w:rsidRDefault="00DB7184" w:rsidP="00DB7184">
      <w:pPr>
        <w:numPr>
          <w:ilvl w:val="0"/>
          <w:numId w:val="14"/>
        </w:numPr>
        <w:rPr>
          <w:sz w:val="32"/>
          <w:szCs w:val="32"/>
        </w:rPr>
      </w:pPr>
      <w:r w:rsidRPr="00DB7184">
        <w:rPr>
          <w:sz w:val="32"/>
          <w:szCs w:val="32"/>
        </w:rPr>
        <w:t xml:space="preserve">pandas, </w:t>
      </w:r>
      <w:proofErr w:type="spellStart"/>
      <w:r w:rsidRPr="00DB7184">
        <w:rPr>
          <w:sz w:val="32"/>
          <w:szCs w:val="32"/>
        </w:rPr>
        <w:t>numpy</w:t>
      </w:r>
      <w:proofErr w:type="spellEnd"/>
      <w:r w:rsidRPr="00DB7184">
        <w:rPr>
          <w:sz w:val="32"/>
          <w:szCs w:val="32"/>
        </w:rPr>
        <w:t>: for structured data handling</w:t>
      </w:r>
    </w:p>
    <w:p w14:paraId="5C25672A" w14:textId="77777777" w:rsidR="00DB7184" w:rsidRPr="00DB7184" w:rsidRDefault="00DB7184" w:rsidP="00DB7184">
      <w:pPr>
        <w:numPr>
          <w:ilvl w:val="0"/>
          <w:numId w:val="14"/>
        </w:numPr>
        <w:rPr>
          <w:sz w:val="32"/>
          <w:szCs w:val="32"/>
        </w:rPr>
      </w:pPr>
      <w:r w:rsidRPr="00DB7184">
        <w:rPr>
          <w:sz w:val="32"/>
          <w:szCs w:val="32"/>
        </w:rPr>
        <w:t>matplotlib, seaborn: for graphs, trends, and charts</w:t>
      </w:r>
    </w:p>
    <w:p w14:paraId="21F38D1A" w14:textId="77777777" w:rsidR="00DB7184" w:rsidRPr="00DB7184" w:rsidRDefault="00DB7184" w:rsidP="00DB7184">
      <w:pPr>
        <w:numPr>
          <w:ilvl w:val="0"/>
          <w:numId w:val="14"/>
        </w:numPr>
        <w:rPr>
          <w:sz w:val="32"/>
          <w:szCs w:val="32"/>
        </w:rPr>
      </w:pPr>
      <w:r w:rsidRPr="00DB7184">
        <w:rPr>
          <w:sz w:val="32"/>
          <w:szCs w:val="32"/>
        </w:rPr>
        <w:t>Scikit-learn models: classic ML algorithms</w:t>
      </w:r>
    </w:p>
    <w:p w14:paraId="1778E5EE" w14:textId="77777777" w:rsidR="00DB7184" w:rsidRPr="00DB7184" w:rsidRDefault="00DB7184" w:rsidP="00DB7184">
      <w:pPr>
        <w:numPr>
          <w:ilvl w:val="0"/>
          <w:numId w:val="14"/>
        </w:numPr>
        <w:rPr>
          <w:sz w:val="32"/>
          <w:szCs w:val="32"/>
        </w:rPr>
      </w:pPr>
      <w:proofErr w:type="spellStart"/>
      <w:r w:rsidRPr="00DB7184">
        <w:rPr>
          <w:sz w:val="32"/>
          <w:szCs w:val="32"/>
        </w:rPr>
        <w:t>XGBoost</w:t>
      </w:r>
      <w:proofErr w:type="spellEnd"/>
      <w:r w:rsidRPr="00DB7184">
        <w:rPr>
          <w:sz w:val="32"/>
          <w:szCs w:val="32"/>
        </w:rPr>
        <w:t xml:space="preserve"> &amp; </w:t>
      </w:r>
      <w:proofErr w:type="spellStart"/>
      <w:r w:rsidRPr="00DB7184">
        <w:rPr>
          <w:sz w:val="32"/>
          <w:szCs w:val="32"/>
        </w:rPr>
        <w:t>LightGBM</w:t>
      </w:r>
      <w:proofErr w:type="spellEnd"/>
      <w:r w:rsidRPr="00DB7184">
        <w:rPr>
          <w:sz w:val="32"/>
          <w:szCs w:val="32"/>
        </w:rPr>
        <w:t>: optimized gradient boosting classifiers</w:t>
      </w:r>
    </w:p>
    <w:p w14:paraId="141999E1" w14:textId="77777777" w:rsidR="00DB7184" w:rsidRPr="00DB7184" w:rsidRDefault="00DB7184" w:rsidP="00DB7184">
      <w:pPr>
        <w:numPr>
          <w:ilvl w:val="0"/>
          <w:numId w:val="14"/>
        </w:numPr>
        <w:rPr>
          <w:sz w:val="32"/>
          <w:szCs w:val="32"/>
        </w:rPr>
      </w:pPr>
      <w:r w:rsidRPr="00DB7184">
        <w:rPr>
          <w:sz w:val="32"/>
          <w:szCs w:val="32"/>
        </w:rPr>
        <w:t>time: track model training duration</w:t>
      </w:r>
    </w:p>
    <w:p w14:paraId="35310BFB" w14:textId="77777777" w:rsidR="00DB7184" w:rsidRPr="00DB7184" w:rsidRDefault="00DB7184" w:rsidP="00DB7184">
      <w:pPr>
        <w:rPr>
          <w:sz w:val="32"/>
          <w:szCs w:val="32"/>
        </w:rPr>
      </w:pPr>
      <w:r w:rsidRPr="00DB7184">
        <w:rPr>
          <w:rFonts w:ascii="Segoe UI Emoji" w:hAnsi="Segoe UI Emoji" w:cs="Segoe UI Emoji"/>
          <w:b/>
          <w:bCs/>
          <w:sz w:val="32"/>
          <w:szCs w:val="32"/>
        </w:rPr>
        <w:t>💼</w:t>
      </w:r>
      <w:r w:rsidRPr="00DB7184">
        <w:rPr>
          <w:b/>
          <w:bCs/>
          <w:sz w:val="32"/>
          <w:szCs w:val="32"/>
        </w:rPr>
        <w:t xml:space="preserve"> Business Justification:</w:t>
      </w:r>
    </w:p>
    <w:p w14:paraId="35A55B59" w14:textId="77777777" w:rsidR="00DB7184" w:rsidRPr="00DB7184" w:rsidRDefault="00DB7184" w:rsidP="00DB7184">
      <w:pPr>
        <w:numPr>
          <w:ilvl w:val="0"/>
          <w:numId w:val="15"/>
        </w:numPr>
        <w:rPr>
          <w:sz w:val="32"/>
          <w:szCs w:val="32"/>
        </w:rPr>
      </w:pPr>
      <w:r w:rsidRPr="00DB7184">
        <w:rPr>
          <w:sz w:val="32"/>
          <w:szCs w:val="32"/>
        </w:rPr>
        <w:t xml:space="preserve">These tools enable banks to identify customers likely to default using </w:t>
      </w:r>
      <w:proofErr w:type="spellStart"/>
      <w:r w:rsidRPr="00DB7184">
        <w:rPr>
          <w:sz w:val="32"/>
          <w:szCs w:val="32"/>
        </w:rPr>
        <w:t>behavior</w:t>
      </w:r>
      <w:proofErr w:type="spellEnd"/>
      <w:r w:rsidRPr="00DB7184">
        <w:rPr>
          <w:sz w:val="32"/>
          <w:szCs w:val="32"/>
        </w:rPr>
        <w:t>-based scoring.</w:t>
      </w:r>
    </w:p>
    <w:p w14:paraId="23AE43E5" w14:textId="77777777" w:rsidR="00DB7184" w:rsidRDefault="00DB7184" w:rsidP="00DB7184">
      <w:pPr>
        <w:numPr>
          <w:ilvl w:val="0"/>
          <w:numId w:val="15"/>
        </w:numPr>
        <w:rPr>
          <w:sz w:val="32"/>
          <w:szCs w:val="32"/>
        </w:rPr>
      </w:pPr>
      <w:r w:rsidRPr="00DB7184">
        <w:rPr>
          <w:sz w:val="32"/>
          <w:szCs w:val="32"/>
        </w:rPr>
        <w:t>Helps prevent financial loss and supports decision-making in credit policy.</w:t>
      </w:r>
    </w:p>
    <w:p w14:paraId="6D6C460A" w14:textId="60CB6FAE" w:rsidR="00801D55" w:rsidRPr="00801D55" w:rsidRDefault="00801D55" w:rsidP="00801D5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801D55">
        <w:rPr>
          <w:sz w:val="32"/>
          <w:szCs w:val="32"/>
        </w:rPr>
        <w:lastRenderedPageBreak/>
        <w:drawing>
          <wp:anchor distT="0" distB="0" distL="114300" distR="114300" simplePos="0" relativeHeight="251658240" behindDoc="1" locked="0" layoutInCell="1" allowOverlap="1" wp14:anchorId="1CF19AA7" wp14:editId="778852A1">
            <wp:simplePos x="0" y="0"/>
            <wp:positionH relativeFrom="margin">
              <wp:align>left</wp:align>
            </wp:positionH>
            <wp:positionV relativeFrom="paragraph">
              <wp:posOffset>520700</wp:posOffset>
            </wp:positionV>
            <wp:extent cx="5731510" cy="514985"/>
            <wp:effectExtent l="0" t="0" r="2540" b="0"/>
            <wp:wrapTight wrapText="bothSides">
              <wp:wrapPolygon edited="0">
                <wp:start x="0" y="0"/>
                <wp:lineTo x="0" y="20774"/>
                <wp:lineTo x="21538" y="20774"/>
                <wp:lineTo x="21538" y="0"/>
                <wp:lineTo x="0" y="0"/>
              </wp:wrapPolygon>
            </wp:wrapTight>
            <wp:docPr id="96184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013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514985"/>
                    </a:xfrm>
                    <a:prstGeom prst="rect">
                      <a:avLst/>
                    </a:prstGeom>
                  </pic:spPr>
                </pic:pic>
              </a:graphicData>
            </a:graphic>
          </wp:anchor>
        </w:drawing>
      </w:r>
      <w:r w:rsidRPr="00801D55">
        <w:rPr>
          <w:rFonts w:ascii="Segoe UI Emoji" w:eastAsia="Times New Roman" w:hAnsi="Segoe UI Emoji" w:cs="Segoe UI Emoji"/>
          <w:b/>
          <w:bCs/>
          <w:kern w:val="0"/>
          <w:sz w:val="32"/>
          <w:szCs w:val="32"/>
          <w:lang w:eastAsia="en-IN"/>
          <w14:ligatures w14:val="none"/>
        </w:rPr>
        <w:t>🔹</w:t>
      </w:r>
      <w:r w:rsidRPr="00801D55">
        <w:rPr>
          <w:rFonts w:ascii="Times New Roman" w:eastAsia="Times New Roman" w:hAnsi="Times New Roman" w:cs="Times New Roman"/>
          <w:b/>
          <w:bCs/>
          <w:kern w:val="0"/>
          <w:sz w:val="32"/>
          <w:szCs w:val="32"/>
          <w:lang w:eastAsia="en-IN"/>
          <w14:ligatures w14:val="none"/>
        </w:rPr>
        <w:t xml:space="preserve"> Section: Load Datasets</w:t>
      </w:r>
    </w:p>
    <w:p w14:paraId="3792CCE7" w14:textId="77777777" w:rsidR="00801D55" w:rsidRPr="00801D55" w:rsidRDefault="00801D55" w:rsidP="00801D55">
      <w:pPr>
        <w:rPr>
          <w:sz w:val="32"/>
          <w:szCs w:val="32"/>
        </w:rPr>
      </w:pPr>
      <w:r w:rsidRPr="00801D55">
        <w:rPr>
          <w:rFonts w:ascii="Segoe UI Emoji" w:hAnsi="Segoe UI Emoji" w:cs="Segoe UI Emoji"/>
          <w:b/>
          <w:bCs/>
          <w:sz w:val="32"/>
          <w:szCs w:val="32"/>
        </w:rPr>
        <w:t>✅</w:t>
      </w:r>
      <w:r w:rsidRPr="00801D55">
        <w:rPr>
          <w:b/>
          <w:bCs/>
          <w:sz w:val="32"/>
          <w:szCs w:val="32"/>
        </w:rPr>
        <w:t xml:space="preserve"> Purpose:</w:t>
      </w:r>
      <w:r w:rsidRPr="00801D55">
        <w:rPr>
          <w:sz w:val="32"/>
          <w:szCs w:val="32"/>
        </w:rPr>
        <w:t xml:space="preserve"> Load the cleaned and </w:t>
      </w:r>
      <w:proofErr w:type="spellStart"/>
      <w:r w:rsidRPr="00801D55">
        <w:rPr>
          <w:sz w:val="32"/>
          <w:szCs w:val="32"/>
        </w:rPr>
        <w:t>preprocessed</w:t>
      </w:r>
      <w:proofErr w:type="spellEnd"/>
      <w:r w:rsidRPr="00801D55">
        <w:rPr>
          <w:sz w:val="32"/>
          <w:szCs w:val="32"/>
        </w:rPr>
        <w:t xml:space="preserve"> training and validation datasets.</w:t>
      </w:r>
    </w:p>
    <w:p w14:paraId="15CB915D" w14:textId="77777777" w:rsidR="00801D55" w:rsidRPr="00801D55" w:rsidRDefault="00801D55" w:rsidP="00801D55">
      <w:pPr>
        <w:rPr>
          <w:sz w:val="32"/>
          <w:szCs w:val="32"/>
        </w:rPr>
      </w:pPr>
      <w:r w:rsidRPr="00801D55">
        <w:rPr>
          <w:rFonts w:ascii="Segoe UI Emoji" w:hAnsi="Segoe UI Emoji" w:cs="Segoe UI Emoji"/>
          <w:b/>
          <w:bCs/>
          <w:sz w:val="32"/>
          <w:szCs w:val="32"/>
        </w:rPr>
        <w:t>⚙️</w:t>
      </w:r>
      <w:r w:rsidRPr="00801D55">
        <w:rPr>
          <w:b/>
          <w:bCs/>
          <w:sz w:val="32"/>
          <w:szCs w:val="32"/>
        </w:rPr>
        <w:t xml:space="preserve"> Technical Explanation:</w:t>
      </w:r>
    </w:p>
    <w:p w14:paraId="3D944F4A" w14:textId="77777777" w:rsidR="00801D55" w:rsidRPr="00801D55" w:rsidRDefault="00801D55" w:rsidP="00801D55">
      <w:pPr>
        <w:numPr>
          <w:ilvl w:val="0"/>
          <w:numId w:val="16"/>
        </w:numPr>
        <w:rPr>
          <w:sz w:val="32"/>
          <w:szCs w:val="32"/>
        </w:rPr>
      </w:pPr>
      <w:proofErr w:type="spellStart"/>
      <w:r w:rsidRPr="00801D55">
        <w:rPr>
          <w:sz w:val="32"/>
          <w:szCs w:val="32"/>
        </w:rPr>
        <w:t>train_df</w:t>
      </w:r>
      <w:proofErr w:type="spellEnd"/>
      <w:r w:rsidRPr="00801D55">
        <w:rPr>
          <w:sz w:val="32"/>
          <w:szCs w:val="32"/>
        </w:rPr>
        <w:t>: used for training the model (includes target variable)</w:t>
      </w:r>
    </w:p>
    <w:p w14:paraId="7DB28DB1" w14:textId="77777777" w:rsidR="00801D55" w:rsidRPr="00801D55" w:rsidRDefault="00801D55" w:rsidP="00801D55">
      <w:pPr>
        <w:numPr>
          <w:ilvl w:val="0"/>
          <w:numId w:val="16"/>
        </w:numPr>
        <w:rPr>
          <w:sz w:val="32"/>
          <w:szCs w:val="32"/>
        </w:rPr>
      </w:pPr>
      <w:proofErr w:type="spellStart"/>
      <w:r w:rsidRPr="00801D55">
        <w:rPr>
          <w:sz w:val="32"/>
          <w:szCs w:val="32"/>
        </w:rPr>
        <w:t>validate_df</w:t>
      </w:r>
      <w:proofErr w:type="spellEnd"/>
      <w:r w:rsidRPr="00801D55">
        <w:rPr>
          <w:sz w:val="32"/>
          <w:szCs w:val="32"/>
        </w:rPr>
        <w:t>: used to test model generalizability (no target included)</w:t>
      </w:r>
    </w:p>
    <w:p w14:paraId="45F2A7E7" w14:textId="77777777" w:rsidR="00801D55" w:rsidRPr="00801D55" w:rsidRDefault="00801D55" w:rsidP="00801D55">
      <w:pPr>
        <w:rPr>
          <w:sz w:val="32"/>
          <w:szCs w:val="32"/>
        </w:rPr>
      </w:pPr>
      <w:r w:rsidRPr="00801D55">
        <w:rPr>
          <w:rFonts w:ascii="Segoe UI Emoji" w:hAnsi="Segoe UI Emoji" w:cs="Segoe UI Emoji"/>
          <w:b/>
          <w:bCs/>
          <w:sz w:val="32"/>
          <w:szCs w:val="32"/>
        </w:rPr>
        <w:t>💼</w:t>
      </w:r>
      <w:r w:rsidRPr="00801D55">
        <w:rPr>
          <w:b/>
          <w:bCs/>
          <w:sz w:val="32"/>
          <w:szCs w:val="32"/>
        </w:rPr>
        <w:t xml:space="preserve"> Business Justification:</w:t>
      </w:r>
    </w:p>
    <w:p w14:paraId="09201247" w14:textId="77777777" w:rsidR="00801D55" w:rsidRPr="00801D55" w:rsidRDefault="00801D55" w:rsidP="00801D55">
      <w:pPr>
        <w:numPr>
          <w:ilvl w:val="0"/>
          <w:numId w:val="17"/>
        </w:numPr>
        <w:rPr>
          <w:sz w:val="32"/>
          <w:szCs w:val="32"/>
        </w:rPr>
      </w:pPr>
      <w:r w:rsidRPr="00801D55">
        <w:rPr>
          <w:sz w:val="32"/>
          <w:szCs w:val="32"/>
        </w:rPr>
        <w:t>Separation ensures fair evaluation.</w:t>
      </w:r>
    </w:p>
    <w:p w14:paraId="2E69DA9A" w14:textId="77777777" w:rsidR="00801D55" w:rsidRPr="00801D55" w:rsidRDefault="00801D55" w:rsidP="00801D55">
      <w:pPr>
        <w:numPr>
          <w:ilvl w:val="0"/>
          <w:numId w:val="17"/>
        </w:numPr>
        <w:rPr>
          <w:sz w:val="32"/>
          <w:szCs w:val="32"/>
        </w:rPr>
      </w:pPr>
      <w:r w:rsidRPr="00801D55">
        <w:rPr>
          <w:sz w:val="32"/>
          <w:szCs w:val="32"/>
        </w:rPr>
        <w:t>Mirrors how the model will behave in real financial deployments (predicting default risk of new applicants).</w:t>
      </w:r>
    </w:p>
    <w:p w14:paraId="6AADBF3C" w14:textId="77777777" w:rsidR="00801D55" w:rsidRDefault="00801D55" w:rsidP="00801D5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801D55">
        <w:rPr>
          <w:rFonts w:ascii="Segoe UI Emoji" w:eastAsia="Times New Roman" w:hAnsi="Segoe UI Emoji" w:cs="Segoe UI Emoji"/>
          <w:b/>
          <w:bCs/>
          <w:kern w:val="0"/>
          <w:sz w:val="32"/>
          <w:szCs w:val="32"/>
          <w:lang w:eastAsia="en-IN"/>
          <w14:ligatures w14:val="none"/>
        </w:rPr>
        <w:t>🔹</w:t>
      </w:r>
      <w:r w:rsidRPr="00801D55">
        <w:rPr>
          <w:rFonts w:ascii="Times New Roman" w:eastAsia="Times New Roman" w:hAnsi="Times New Roman" w:cs="Times New Roman"/>
          <w:b/>
          <w:bCs/>
          <w:kern w:val="0"/>
          <w:sz w:val="32"/>
          <w:szCs w:val="32"/>
          <w:lang w:eastAsia="en-IN"/>
          <w14:ligatures w14:val="none"/>
        </w:rPr>
        <w:t xml:space="preserve"> Section: Initial Data Preview</w:t>
      </w:r>
    </w:p>
    <w:p w14:paraId="6C478B3D" w14:textId="7C90823B" w:rsidR="00801D55" w:rsidRPr="00801D55" w:rsidRDefault="00801D55" w:rsidP="00801D5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801D55">
        <w:rPr>
          <w:rFonts w:ascii="Times New Roman" w:eastAsia="Times New Roman" w:hAnsi="Times New Roman" w:cs="Times New Roman"/>
          <w:b/>
          <w:bCs/>
          <w:kern w:val="0"/>
          <w:sz w:val="32"/>
          <w:szCs w:val="32"/>
          <w:lang w:eastAsia="en-IN"/>
          <w14:ligatures w14:val="none"/>
        </w:rPr>
        <w:drawing>
          <wp:anchor distT="0" distB="0" distL="114300" distR="114300" simplePos="0" relativeHeight="251659264" behindDoc="1" locked="0" layoutInCell="1" allowOverlap="1" wp14:anchorId="4EE1160E" wp14:editId="7270937C">
            <wp:simplePos x="0" y="0"/>
            <wp:positionH relativeFrom="column">
              <wp:posOffset>266700</wp:posOffset>
            </wp:positionH>
            <wp:positionV relativeFrom="paragraph">
              <wp:posOffset>18415</wp:posOffset>
            </wp:positionV>
            <wp:extent cx="4725059" cy="514422"/>
            <wp:effectExtent l="0" t="0" r="0" b="0"/>
            <wp:wrapTight wrapText="bothSides">
              <wp:wrapPolygon edited="0">
                <wp:start x="0" y="0"/>
                <wp:lineTo x="0" y="20800"/>
                <wp:lineTo x="21510" y="20800"/>
                <wp:lineTo x="21510" y="0"/>
                <wp:lineTo x="0" y="0"/>
              </wp:wrapPolygon>
            </wp:wrapTight>
            <wp:docPr id="94136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62631" name=""/>
                    <pic:cNvPicPr/>
                  </pic:nvPicPr>
                  <pic:blipFill>
                    <a:blip r:embed="rId10">
                      <a:extLst>
                        <a:ext uri="{28A0092B-C50C-407E-A947-70E740481C1C}">
                          <a14:useLocalDpi xmlns:a14="http://schemas.microsoft.com/office/drawing/2010/main" val="0"/>
                        </a:ext>
                      </a:extLst>
                    </a:blip>
                    <a:stretch>
                      <a:fillRect/>
                    </a:stretch>
                  </pic:blipFill>
                  <pic:spPr>
                    <a:xfrm>
                      <a:off x="0" y="0"/>
                      <a:ext cx="4725059" cy="514422"/>
                    </a:xfrm>
                    <a:prstGeom prst="rect">
                      <a:avLst/>
                    </a:prstGeom>
                  </pic:spPr>
                </pic:pic>
              </a:graphicData>
            </a:graphic>
          </wp:anchor>
        </w:drawing>
      </w:r>
    </w:p>
    <w:p w14:paraId="23F40604" w14:textId="5CF2400C" w:rsidR="00801D55" w:rsidRPr="00801D55" w:rsidRDefault="00801D55" w:rsidP="00801D55">
      <w:pPr>
        <w:rPr>
          <w:b/>
          <w:bCs/>
          <w:sz w:val="32"/>
          <w:szCs w:val="32"/>
        </w:rPr>
      </w:pPr>
      <w:r w:rsidRPr="00801D55">
        <w:rPr>
          <w:rFonts w:ascii="Segoe UI Emoji" w:hAnsi="Segoe UI Emoji" w:cs="Segoe UI Emoji"/>
          <w:b/>
          <w:bCs/>
          <w:sz w:val="32"/>
          <w:szCs w:val="32"/>
        </w:rPr>
        <w:t>✅</w:t>
      </w:r>
      <w:r w:rsidRPr="00801D55">
        <w:rPr>
          <w:b/>
          <w:bCs/>
          <w:sz w:val="32"/>
          <w:szCs w:val="32"/>
        </w:rPr>
        <w:t>Purpose:</w:t>
      </w:r>
      <w:r w:rsidRPr="00801D55">
        <w:rPr>
          <w:sz w:val="32"/>
          <w:szCs w:val="32"/>
        </w:rPr>
        <w:t xml:space="preserve"> Preview the first few rows of the dataset.</w:t>
      </w:r>
    </w:p>
    <w:p w14:paraId="63977F46" w14:textId="77777777" w:rsidR="00801D55" w:rsidRPr="00801D55" w:rsidRDefault="00801D55" w:rsidP="00801D55">
      <w:pPr>
        <w:rPr>
          <w:sz w:val="32"/>
          <w:szCs w:val="32"/>
        </w:rPr>
      </w:pPr>
      <w:r w:rsidRPr="00801D55">
        <w:rPr>
          <w:rFonts w:ascii="Segoe UI Emoji" w:hAnsi="Segoe UI Emoji" w:cs="Segoe UI Emoji"/>
          <w:b/>
          <w:bCs/>
          <w:sz w:val="32"/>
          <w:szCs w:val="32"/>
        </w:rPr>
        <w:t>⚙️</w:t>
      </w:r>
      <w:r w:rsidRPr="00801D55">
        <w:rPr>
          <w:b/>
          <w:bCs/>
          <w:sz w:val="32"/>
          <w:szCs w:val="32"/>
        </w:rPr>
        <w:t xml:space="preserve"> Technical Explanation:</w:t>
      </w:r>
    </w:p>
    <w:p w14:paraId="45FA86A2" w14:textId="77777777" w:rsidR="00801D55" w:rsidRPr="00801D55" w:rsidRDefault="00801D55" w:rsidP="00801D55">
      <w:pPr>
        <w:numPr>
          <w:ilvl w:val="0"/>
          <w:numId w:val="18"/>
        </w:numPr>
        <w:rPr>
          <w:sz w:val="32"/>
          <w:szCs w:val="32"/>
        </w:rPr>
      </w:pPr>
      <w:r w:rsidRPr="00801D55">
        <w:rPr>
          <w:sz w:val="32"/>
          <w:szCs w:val="32"/>
        </w:rPr>
        <w:t>Shows data structure: columns, values, formats.</w:t>
      </w:r>
    </w:p>
    <w:p w14:paraId="370BC566" w14:textId="77777777" w:rsidR="00801D55" w:rsidRPr="00801D55" w:rsidRDefault="00801D55" w:rsidP="00801D55">
      <w:pPr>
        <w:numPr>
          <w:ilvl w:val="0"/>
          <w:numId w:val="18"/>
        </w:numPr>
        <w:rPr>
          <w:sz w:val="32"/>
          <w:szCs w:val="32"/>
        </w:rPr>
      </w:pPr>
      <w:r w:rsidRPr="00801D55">
        <w:rPr>
          <w:sz w:val="32"/>
          <w:szCs w:val="32"/>
        </w:rPr>
        <w:t xml:space="preserve">Quick sanity </w:t>
      </w:r>
      <w:proofErr w:type="gramStart"/>
      <w:r w:rsidRPr="00801D55">
        <w:rPr>
          <w:sz w:val="32"/>
          <w:szCs w:val="32"/>
        </w:rPr>
        <w:t>check</w:t>
      </w:r>
      <w:proofErr w:type="gramEnd"/>
      <w:r w:rsidRPr="00801D55">
        <w:rPr>
          <w:sz w:val="32"/>
          <w:szCs w:val="32"/>
        </w:rPr>
        <w:t xml:space="preserve"> post-loading.</w:t>
      </w:r>
    </w:p>
    <w:p w14:paraId="59A0BE02" w14:textId="77777777" w:rsidR="00801D55" w:rsidRPr="00801D55" w:rsidRDefault="00801D55" w:rsidP="00801D55">
      <w:pPr>
        <w:rPr>
          <w:sz w:val="32"/>
          <w:szCs w:val="32"/>
        </w:rPr>
      </w:pPr>
      <w:r w:rsidRPr="00801D55">
        <w:rPr>
          <w:rFonts w:ascii="Segoe UI Emoji" w:hAnsi="Segoe UI Emoji" w:cs="Segoe UI Emoji"/>
          <w:b/>
          <w:bCs/>
          <w:sz w:val="32"/>
          <w:szCs w:val="32"/>
        </w:rPr>
        <w:t>💼</w:t>
      </w:r>
      <w:r w:rsidRPr="00801D55">
        <w:rPr>
          <w:b/>
          <w:bCs/>
          <w:sz w:val="32"/>
          <w:szCs w:val="32"/>
        </w:rPr>
        <w:t xml:space="preserve"> Business Justification:</w:t>
      </w:r>
    </w:p>
    <w:p w14:paraId="06A63868" w14:textId="77777777" w:rsidR="00801D55" w:rsidRPr="00801D55" w:rsidRDefault="00801D55" w:rsidP="00801D55">
      <w:pPr>
        <w:numPr>
          <w:ilvl w:val="0"/>
          <w:numId w:val="19"/>
        </w:numPr>
        <w:rPr>
          <w:sz w:val="32"/>
          <w:szCs w:val="32"/>
        </w:rPr>
      </w:pPr>
      <w:r w:rsidRPr="00801D55">
        <w:rPr>
          <w:sz w:val="32"/>
          <w:szCs w:val="32"/>
        </w:rPr>
        <w:t>Allows analysts to spot any anomalies early.</w:t>
      </w:r>
    </w:p>
    <w:p w14:paraId="31CEB3EA" w14:textId="77777777" w:rsidR="00801D55" w:rsidRDefault="00801D55" w:rsidP="00801D55">
      <w:pPr>
        <w:numPr>
          <w:ilvl w:val="0"/>
          <w:numId w:val="19"/>
        </w:numPr>
        <w:rPr>
          <w:sz w:val="32"/>
          <w:szCs w:val="32"/>
        </w:rPr>
      </w:pPr>
      <w:r w:rsidRPr="00801D55">
        <w:rPr>
          <w:sz w:val="32"/>
          <w:szCs w:val="32"/>
        </w:rPr>
        <w:lastRenderedPageBreak/>
        <w:t xml:space="preserve">Ensures target variable </w:t>
      </w:r>
      <w:proofErr w:type="spellStart"/>
      <w:r w:rsidRPr="00801D55">
        <w:rPr>
          <w:sz w:val="32"/>
          <w:szCs w:val="32"/>
        </w:rPr>
        <w:t>next_month_default</w:t>
      </w:r>
      <w:proofErr w:type="spellEnd"/>
      <w:r w:rsidRPr="00801D55">
        <w:rPr>
          <w:sz w:val="32"/>
          <w:szCs w:val="32"/>
        </w:rPr>
        <w:t xml:space="preserve"> is present and well-defined.</w:t>
      </w:r>
    </w:p>
    <w:p w14:paraId="3D54C281" w14:textId="1529D363" w:rsidR="00801D55" w:rsidRPr="00801D55" w:rsidRDefault="00801D55" w:rsidP="00801D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1D55">
        <w:rPr>
          <w:lang w:eastAsia="en-IN"/>
        </w:rPr>
        <w:drawing>
          <wp:anchor distT="0" distB="0" distL="114300" distR="114300" simplePos="0" relativeHeight="251660288" behindDoc="1" locked="0" layoutInCell="1" allowOverlap="1" wp14:anchorId="5F1085F4" wp14:editId="5BC316A8">
            <wp:simplePos x="0" y="0"/>
            <wp:positionH relativeFrom="column">
              <wp:posOffset>508000</wp:posOffset>
            </wp:positionH>
            <wp:positionV relativeFrom="paragraph">
              <wp:posOffset>428625</wp:posOffset>
            </wp:positionV>
            <wp:extent cx="4372585" cy="352474"/>
            <wp:effectExtent l="0" t="0" r="9525" b="9525"/>
            <wp:wrapTight wrapText="bothSides">
              <wp:wrapPolygon edited="0">
                <wp:start x="0" y="0"/>
                <wp:lineTo x="0" y="21016"/>
                <wp:lineTo x="21553" y="21016"/>
                <wp:lineTo x="21553" y="0"/>
                <wp:lineTo x="0" y="0"/>
              </wp:wrapPolygon>
            </wp:wrapTight>
            <wp:docPr id="6172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1597" name=""/>
                    <pic:cNvPicPr/>
                  </pic:nvPicPr>
                  <pic:blipFill>
                    <a:blip r:embed="rId11">
                      <a:extLst>
                        <a:ext uri="{28A0092B-C50C-407E-A947-70E740481C1C}">
                          <a14:useLocalDpi xmlns:a14="http://schemas.microsoft.com/office/drawing/2010/main" val="0"/>
                        </a:ext>
                      </a:extLst>
                    </a:blip>
                    <a:stretch>
                      <a:fillRect/>
                    </a:stretch>
                  </pic:blipFill>
                  <pic:spPr>
                    <a:xfrm>
                      <a:off x="0" y="0"/>
                      <a:ext cx="4372585" cy="352474"/>
                    </a:xfrm>
                    <a:prstGeom prst="rect">
                      <a:avLst/>
                    </a:prstGeom>
                  </pic:spPr>
                </pic:pic>
              </a:graphicData>
            </a:graphic>
          </wp:anchor>
        </w:drawing>
      </w:r>
      <w:r w:rsidRPr="00801D55">
        <w:rPr>
          <w:rFonts w:ascii="Segoe UI Emoji" w:eastAsia="Times New Roman" w:hAnsi="Segoe UI Emoji" w:cs="Segoe UI Emoji"/>
          <w:b/>
          <w:bCs/>
          <w:kern w:val="0"/>
          <w:sz w:val="27"/>
          <w:szCs w:val="27"/>
          <w:lang w:eastAsia="en-IN"/>
          <w14:ligatures w14:val="none"/>
        </w:rPr>
        <w:t>🔹</w:t>
      </w:r>
      <w:r w:rsidRPr="00801D55">
        <w:rPr>
          <w:rFonts w:ascii="Times New Roman" w:eastAsia="Times New Roman" w:hAnsi="Times New Roman" w:cs="Times New Roman"/>
          <w:b/>
          <w:bCs/>
          <w:kern w:val="0"/>
          <w:sz w:val="27"/>
          <w:szCs w:val="27"/>
          <w:lang w:eastAsia="en-IN"/>
          <w14:ligatures w14:val="none"/>
        </w:rPr>
        <w:t xml:space="preserve"> Section: Check Missing Values</w:t>
      </w:r>
    </w:p>
    <w:p w14:paraId="75C53C56" w14:textId="302BA370" w:rsidR="00801D55" w:rsidRPr="00801D55" w:rsidRDefault="00801D55" w:rsidP="00801D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481EA52" w14:textId="53B95A3D" w:rsidR="00801D55" w:rsidRPr="00801D55" w:rsidRDefault="00801D55" w:rsidP="00801D55">
      <w:pPr>
        <w:rPr>
          <w:sz w:val="32"/>
          <w:szCs w:val="32"/>
        </w:rPr>
      </w:pPr>
      <w:r>
        <w:rPr>
          <w:rFonts w:ascii="Segoe UI Emoji" w:hAnsi="Segoe UI Emoji" w:cs="Segoe UI Emoji"/>
          <w:b/>
          <w:bCs/>
          <w:sz w:val="32"/>
          <w:szCs w:val="32"/>
        </w:rPr>
        <w:t xml:space="preserve">        </w:t>
      </w:r>
      <w:r w:rsidRPr="00801D55">
        <w:rPr>
          <w:rFonts w:ascii="Segoe UI Emoji" w:hAnsi="Segoe UI Emoji" w:cs="Segoe UI Emoji"/>
          <w:b/>
          <w:bCs/>
          <w:sz w:val="32"/>
          <w:szCs w:val="32"/>
        </w:rPr>
        <w:t>✅</w:t>
      </w:r>
      <w:r w:rsidRPr="00801D55">
        <w:rPr>
          <w:b/>
          <w:bCs/>
          <w:sz w:val="32"/>
          <w:szCs w:val="32"/>
        </w:rPr>
        <w:t xml:space="preserve"> Purpose:</w:t>
      </w:r>
      <w:r w:rsidRPr="00801D55">
        <w:rPr>
          <w:sz w:val="32"/>
          <w:szCs w:val="32"/>
        </w:rPr>
        <w:t xml:space="preserve"> Identify missing values across columns.</w:t>
      </w:r>
    </w:p>
    <w:p w14:paraId="0706F561" w14:textId="77777777" w:rsidR="00801D55" w:rsidRPr="00801D55" w:rsidRDefault="00801D55" w:rsidP="00801D55">
      <w:pPr>
        <w:ind w:left="720"/>
        <w:rPr>
          <w:sz w:val="32"/>
          <w:szCs w:val="32"/>
        </w:rPr>
      </w:pPr>
      <w:r w:rsidRPr="00801D55">
        <w:rPr>
          <w:rFonts w:ascii="Segoe UI Emoji" w:hAnsi="Segoe UI Emoji" w:cs="Segoe UI Emoji"/>
          <w:b/>
          <w:bCs/>
          <w:sz w:val="32"/>
          <w:szCs w:val="32"/>
        </w:rPr>
        <w:t>⚙️</w:t>
      </w:r>
      <w:r w:rsidRPr="00801D55">
        <w:rPr>
          <w:b/>
          <w:bCs/>
          <w:sz w:val="32"/>
          <w:szCs w:val="32"/>
        </w:rPr>
        <w:t xml:space="preserve"> Technical Explanation:</w:t>
      </w:r>
    </w:p>
    <w:p w14:paraId="31003672" w14:textId="77777777" w:rsidR="00801D55" w:rsidRPr="00801D55" w:rsidRDefault="00801D55" w:rsidP="00801D55">
      <w:pPr>
        <w:numPr>
          <w:ilvl w:val="0"/>
          <w:numId w:val="20"/>
        </w:numPr>
        <w:rPr>
          <w:sz w:val="32"/>
          <w:szCs w:val="32"/>
        </w:rPr>
      </w:pPr>
      <w:r w:rsidRPr="00801D55">
        <w:rPr>
          <w:sz w:val="32"/>
          <w:szCs w:val="32"/>
        </w:rPr>
        <w:t xml:space="preserve">Important step before </w:t>
      </w:r>
      <w:proofErr w:type="spellStart"/>
      <w:r w:rsidRPr="00801D55">
        <w:rPr>
          <w:sz w:val="32"/>
          <w:szCs w:val="32"/>
        </w:rPr>
        <w:t>modeling</w:t>
      </w:r>
      <w:proofErr w:type="spellEnd"/>
      <w:r w:rsidRPr="00801D55">
        <w:rPr>
          <w:sz w:val="32"/>
          <w:szCs w:val="32"/>
        </w:rPr>
        <w:t xml:space="preserve"> to decide on imputation or dropping features.</w:t>
      </w:r>
    </w:p>
    <w:p w14:paraId="703593B2" w14:textId="77777777" w:rsidR="00801D55" w:rsidRPr="00801D55" w:rsidRDefault="00801D55" w:rsidP="00801D55">
      <w:pPr>
        <w:ind w:left="720"/>
        <w:rPr>
          <w:sz w:val="32"/>
          <w:szCs w:val="32"/>
        </w:rPr>
      </w:pPr>
      <w:r w:rsidRPr="00801D55">
        <w:rPr>
          <w:rFonts w:ascii="Segoe UI Emoji" w:hAnsi="Segoe UI Emoji" w:cs="Segoe UI Emoji"/>
          <w:b/>
          <w:bCs/>
          <w:sz w:val="32"/>
          <w:szCs w:val="32"/>
        </w:rPr>
        <w:t>💼</w:t>
      </w:r>
      <w:r w:rsidRPr="00801D55">
        <w:rPr>
          <w:b/>
          <w:bCs/>
          <w:sz w:val="32"/>
          <w:szCs w:val="32"/>
        </w:rPr>
        <w:t xml:space="preserve"> Business Justification:</w:t>
      </w:r>
    </w:p>
    <w:p w14:paraId="526FFD2A" w14:textId="77777777" w:rsidR="00801D55" w:rsidRPr="00801D55" w:rsidRDefault="00801D55" w:rsidP="00801D55">
      <w:pPr>
        <w:numPr>
          <w:ilvl w:val="0"/>
          <w:numId w:val="21"/>
        </w:numPr>
        <w:rPr>
          <w:sz w:val="32"/>
          <w:szCs w:val="32"/>
        </w:rPr>
      </w:pPr>
      <w:r w:rsidRPr="00801D55">
        <w:rPr>
          <w:sz w:val="32"/>
          <w:szCs w:val="32"/>
        </w:rPr>
        <w:t>Missing values in financial datasets (like age or credit limit) can skew predictions.</w:t>
      </w:r>
    </w:p>
    <w:p w14:paraId="2D500482" w14:textId="77777777" w:rsidR="00801D55" w:rsidRPr="00801D55" w:rsidRDefault="00801D55" w:rsidP="00801D55">
      <w:pPr>
        <w:numPr>
          <w:ilvl w:val="0"/>
          <w:numId w:val="21"/>
        </w:numPr>
        <w:rPr>
          <w:sz w:val="32"/>
          <w:szCs w:val="32"/>
        </w:rPr>
      </w:pPr>
      <w:r w:rsidRPr="00801D55">
        <w:rPr>
          <w:sz w:val="32"/>
          <w:szCs w:val="32"/>
        </w:rPr>
        <w:t>Ensures that customer risk is assessed based on complete and consistent data.</w:t>
      </w:r>
    </w:p>
    <w:p w14:paraId="32E5FD04" w14:textId="77777777" w:rsidR="00801D55" w:rsidRPr="00801D55" w:rsidRDefault="00801D55" w:rsidP="00801D55">
      <w:pPr>
        <w:ind w:left="720"/>
        <w:rPr>
          <w:sz w:val="32"/>
          <w:szCs w:val="32"/>
        </w:rPr>
      </w:pPr>
    </w:p>
    <w:p w14:paraId="29B22CE5" w14:textId="77777777" w:rsidR="00801D55" w:rsidRPr="00801D55" w:rsidRDefault="00801D55" w:rsidP="00801D55">
      <w:pPr>
        <w:rPr>
          <w:b/>
          <w:bCs/>
          <w:sz w:val="32"/>
          <w:szCs w:val="32"/>
        </w:rPr>
      </w:pPr>
      <w:r w:rsidRPr="00801D55">
        <w:rPr>
          <w:rFonts w:ascii="Segoe UI Emoji" w:hAnsi="Segoe UI Emoji" w:cs="Segoe UI Emoji"/>
          <w:b/>
          <w:bCs/>
          <w:sz w:val="32"/>
          <w:szCs w:val="32"/>
        </w:rPr>
        <w:t>🔹</w:t>
      </w:r>
      <w:r w:rsidRPr="00801D55">
        <w:rPr>
          <w:b/>
          <w:bCs/>
          <w:sz w:val="32"/>
          <w:szCs w:val="32"/>
        </w:rPr>
        <w:t xml:space="preserve"> Section: Dataset Structure</w:t>
      </w:r>
    </w:p>
    <w:p w14:paraId="202D68C0" w14:textId="7F85375E" w:rsidR="00801D55" w:rsidRDefault="00801D55" w:rsidP="00801D55">
      <w:pPr>
        <w:rPr>
          <w:sz w:val="32"/>
          <w:szCs w:val="32"/>
        </w:rPr>
      </w:pPr>
      <w:r w:rsidRPr="00801D55">
        <w:rPr>
          <w:sz w:val="32"/>
          <w:szCs w:val="32"/>
        </w:rPr>
        <w:drawing>
          <wp:inline distT="0" distB="0" distL="0" distR="0" wp14:anchorId="34AA048A" wp14:editId="797CF17B">
            <wp:extent cx="3810532" cy="381053"/>
            <wp:effectExtent l="0" t="0" r="0" b="0"/>
            <wp:docPr id="27969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93117" name=""/>
                    <pic:cNvPicPr/>
                  </pic:nvPicPr>
                  <pic:blipFill>
                    <a:blip r:embed="rId12"/>
                    <a:stretch>
                      <a:fillRect/>
                    </a:stretch>
                  </pic:blipFill>
                  <pic:spPr>
                    <a:xfrm>
                      <a:off x="0" y="0"/>
                      <a:ext cx="3810532" cy="381053"/>
                    </a:xfrm>
                    <a:prstGeom prst="rect">
                      <a:avLst/>
                    </a:prstGeom>
                  </pic:spPr>
                </pic:pic>
              </a:graphicData>
            </a:graphic>
          </wp:inline>
        </w:drawing>
      </w:r>
    </w:p>
    <w:p w14:paraId="13D41389" w14:textId="1CA92642" w:rsidR="00801D55" w:rsidRPr="00801D55" w:rsidRDefault="00801D55" w:rsidP="00801D55">
      <w:pPr>
        <w:rPr>
          <w:sz w:val="32"/>
          <w:szCs w:val="32"/>
        </w:rPr>
      </w:pPr>
      <w:r w:rsidRPr="00801D55">
        <w:rPr>
          <w:rFonts w:ascii="Segoe UI Emoji" w:hAnsi="Segoe UI Emoji" w:cs="Segoe UI Emoji"/>
          <w:b/>
          <w:bCs/>
          <w:sz w:val="32"/>
          <w:szCs w:val="32"/>
        </w:rPr>
        <w:t>✅</w:t>
      </w:r>
      <w:r w:rsidRPr="00801D55">
        <w:rPr>
          <w:b/>
          <w:bCs/>
          <w:sz w:val="32"/>
          <w:szCs w:val="32"/>
        </w:rPr>
        <w:t xml:space="preserve"> Purpose:</w:t>
      </w:r>
      <w:r w:rsidRPr="00801D55">
        <w:rPr>
          <w:sz w:val="32"/>
          <w:szCs w:val="32"/>
        </w:rPr>
        <w:t xml:space="preserve"> View dataset's structure including data types and non-null counts.</w:t>
      </w:r>
    </w:p>
    <w:p w14:paraId="49FE1C8D" w14:textId="77777777" w:rsidR="00801D55" w:rsidRPr="00801D55" w:rsidRDefault="00801D55" w:rsidP="00801D55">
      <w:pPr>
        <w:rPr>
          <w:sz w:val="32"/>
          <w:szCs w:val="32"/>
        </w:rPr>
      </w:pPr>
      <w:r w:rsidRPr="00801D55">
        <w:rPr>
          <w:rFonts w:ascii="Segoe UI Emoji" w:hAnsi="Segoe UI Emoji" w:cs="Segoe UI Emoji"/>
          <w:b/>
          <w:bCs/>
          <w:sz w:val="32"/>
          <w:szCs w:val="32"/>
        </w:rPr>
        <w:t>⚙️</w:t>
      </w:r>
      <w:r w:rsidRPr="00801D55">
        <w:rPr>
          <w:b/>
          <w:bCs/>
          <w:sz w:val="32"/>
          <w:szCs w:val="32"/>
        </w:rPr>
        <w:t xml:space="preserve"> Technical Explanation:</w:t>
      </w:r>
    </w:p>
    <w:p w14:paraId="349A2663" w14:textId="77777777" w:rsidR="00801D55" w:rsidRPr="00801D55" w:rsidRDefault="00801D55" w:rsidP="00801D55">
      <w:pPr>
        <w:numPr>
          <w:ilvl w:val="0"/>
          <w:numId w:val="22"/>
        </w:numPr>
        <w:rPr>
          <w:sz w:val="32"/>
          <w:szCs w:val="32"/>
        </w:rPr>
      </w:pPr>
      <w:r w:rsidRPr="00801D55">
        <w:rPr>
          <w:sz w:val="32"/>
          <w:szCs w:val="32"/>
        </w:rPr>
        <w:t>Helps verify categorical vs. numerical features.</w:t>
      </w:r>
    </w:p>
    <w:p w14:paraId="18BF83A7" w14:textId="77777777" w:rsidR="00801D55" w:rsidRPr="00801D55" w:rsidRDefault="00801D55" w:rsidP="00801D55">
      <w:pPr>
        <w:numPr>
          <w:ilvl w:val="0"/>
          <w:numId w:val="22"/>
        </w:numPr>
        <w:rPr>
          <w:sz w:val="32"/>
          <w:szCs w:val="32"/>
        </w:rPr>
      </w:pPr>
      <w:r w:rsidRPr="00801D55">
        <w:rPr>
          <w:sz w:val="32"/>
          <w:szCs w:val="32"/>
        </w:rPr>
        <w:t>Essential for data preprocessing and encoding steps.</w:t>
      </w:r>
    </w:p>
    <w:p w14:paraId="062A4F6D" w14:textId="77777777" w:rsidR="00801D55" w:rsidRPr="00801D55" w:rsidRDefault="00801D55" w:rsidP="00801D55">
      <w:pPr>
        <w:rPr>
          <w:sz w:val="32"/>
          <w:szCs w:val="32"/>
        </w:rPr>
      </w:pPr>
      <w:r w:rsidRPr="00801D55">
        <w:rPr>
          <w:rFonts w:ascii="Segoe UI Emoji" w:hAnsi="Segoe UI Emoji" w:cs="Segoe UI Emoji"/>
          <w:b/>
          <w:bCs/>
          <w:sz w:val="32"/>
          <w:szCs w:val="32"/>
        </w:rPr>
        <w:t>💼</w:t>
      </w:r>
      <w:r w:rsidRPr="00801D55">
        <w:rPr>
          <w:b/>
          <w:bCs/>
          <w:sz w:val="32"/>
          <w:szCs w:val="32"/>
        </w:rPr>
        <w:t xml:space="preserve"> Business Justification:</w:t>
      </w:r>
    </w:p>
    <w:p w14:paraId="2035AD17" w14:textId="77777777" w:rsidR="00801D55" w:rsidRPr="00801D55" w:rsidRDefault="00801D55" w:rsidP="00801D55">
      <w:pPr>
        <w:numPr>
          <w:ilvl w:val="0"/>
          <w:numId w:val="23"/>
        </w:numPr>
        <w:rPr>
          <w:sz w:val="32"/>
          <w:szCs w:val="32"/>
        </w:rPr>
      </w:pPr>
      <w:r w:rsidRPr="00801D55">
        <w:rPr>
          <w:sz w:val="32"/>
          <w:szCs w:val="32"/>
        </w:rPr>
        <w:t>Ensures correct handling of each variable.</w:t>
      </w:r>
    </w:p>
    <w:p w14:paraId="463E1070" w14:textId="77777777" w:rsidR="00801D55" w:rsidRPr="00801D55" w:rsidRDefault="00801D55" w:rsidP="00801D55">
      <w:pPr>
        <w:numPr>
          <w:ilvl w:val="0"/>
          <w:numId w:val="23"/>
        </w:numPr>
        <w:rPr>
          <w:sz w:val="32"/>
          <w:szCs w:val="32"/>
        </w:rPr>
      </w:pPr>
      <w:r w:rsidRPr="00801D55">
        <w:rPr>
          <w:sz w:val="32"/>
          <w:szCs w:val="32"/>
        </w:rPr>
        <w:lastRenderedPageBreak/>
        <w:t>Misclassified data types can lead to faulty financial insights or model errors.</w:t>
      </w:r>
    </w:p>
    <w:p w14:paraId="120EB6A5" w14:textId="77777777" w:rsidR="00303C40" w:rsidRPr="00303C40" w:rsidRDefault="00303C40" w:rsidP="00303C40">
      <w:pPr>
        <w:rPr>
          <w:sz w:val="32"/>
          <w:szCs w:val="32"/>
        </w:rPr>
      </w:pPr>
      <w:r w:rsidRPr="00303C40">
        <w:rPr>
          <w:rFonts w:ascii="Segoe UI Emoji" w:hAnsi="Segoe UI Emoji" w:cs="Segoe UI Emoji"/>
          <w:b/>
          <w:bCs/>
          <w:sz w:val="32"/>
          <w:szCs w:val="32"/>
        </w:rPr>
        <w:t>🔎</w:t>
      </w:r>
      <w:r w:rsidRPr="00303C40">
        <w:rPr>
          <w:b/>
          <w:bCs/>
          <w:sz w:val="32"/>
          <w:szCs w:val="32"/>
        </w:rPr>
        <w:t xml:space="preserve"> Key Observations:</w:t>
      </w:r>
    </w:p>
    <w:p w14:paraId="5981A2F2" w14:textId="77777777" w:rsidR="00303C40" w:rsidRPr="00303C40" w:rsidRDefault="00303C40" w:rsidP="00303C40">
      <w:pPr>
        <w:numPr>
          <w:ilvl w:val="0"/>
          <w:numId w:val="24"/>
        </w:numPr>
        <w:rPr>
          <w:sz w:val="32"/>
          <w:szCs w:val="32"/>
        </w:rPr>
      </w:pPr>
      <w:r w:rsidRPr="00303C40">
        <w:rPr>
          <w:sz w:val="32"/>
          <w:szCs w:val="32"/>
        </w:rPr>
        <w:t>The training dataset has 24 columns including the target, while the validation dataset has 23.</w:t>
      </w:r>
    </w:p>
    <w:p w14:paraId="5D54F0EF" w14:textId="77777777" w:rsidR="00303C40" w:rsidRPr="00303C40" w:rsidRDefault="00303C40" w:rsidP="00303C40">
      <w:pPr>
        <w:numPr>
          <w:ilvl w:val="0"/>
          <w:numId w:val="24"/>
        </w:numPr>
        <w:rPr>
          <w:sz w:val="32"/>
          <w:szCs w:val="32"/>
        </w:rPr>
      </w:pPr>
      <w:r w:rsidRPr="00303C40">
        <w:rPr>
          <w:sz w:val="32"/>
          <w:szCs w:val="32"/>
        </w:rPr>
        <w:t>Most features are numerical, with a mix of int64 and float64 types.</w:t>
      </w:r>
    </w:p>
    <w:p w14:paraId="1EABE48E" w14:textId="77777777" w:rsidR="00303C40" w:rsidRPr="00303C40" w:rsidRDefault="00303C40" w:rsidP="00303C40">
      <w:pPr>
        <w:numPr>
          <w:ilvl w:val="0"/>
          <w:numId w:val="24"/>
        </w:numPr>
        <w:rPr>
          <w:sz w:val="32"/>
          <w:szCs w:val="32"/>
        </w:rPr>
      </w:pPr>
      <w:r w:rsidRPr="00303C40">
        <w:rPr>
          <w:sz w:val="32"/>
          <w:szCs w:val="32"/>
        </w:rPr>
        <w:t>Only the age column has missing values (276 entries).</w:t>
      </w:r>
    </w:p>
    <w:p w14:paraId="436BEC5C" w14:textId="77777777" w:rsidR="00303C40" w:rsidRPr="00303C40" w:rsidRDefault="00303C40" w:rsidP="00303C40">
      <w:pPr>
        <w:rPr>
          <w:sz w:val="32"/>
          <w:szCs w:val="32"/>
        </w:rPr>
      </w:pPr>
      <w:r w:rsidRPr="00303C40">
        <w:rPr>
          <w:rFonts w:ascii="Segoe UI Emoji" w:hAnsi="Segoe UI Emoji" w:cs="Segoe UI Emoji"/>
          <w:sz w:val="32"/>
          <w:szCs w:val="32"/>
        </w:rPr>
        <w:t>➡️</w:t>
      </w:r>
      <w:r w:rsidRPr="00303C40">
        <w:rPr>
          <w:sz w:val="32"/>
          <w:szCs w:val="32"/>
        </w:rPr>
        <w:t xml:space="preserve"> We handled this using </w:t>
      </w:r>
      <w:r w:rsidRPr="00303C40">
        <w:rPr>
          <w:b/>
          <w:bCs/>
          <w:sz w:val="32"/>
          <w:szCs w:val="32"/>
        </w:rPr>
        <w:t>median imputation</w:t>
      </w:r>
      <w:r w:rsidRPr="00303C40">
        <w:rPr>
          <w:sz w:val="32"/>
          <w:szCs w:val="32"/>
        </w:rPr>
        <w:t>, which is robust to outliers and preserves the central tendency of age distribution.</w:t>
      </w:r>
    </w:p>
    <w:p w14:paraId="0391C5BB" w14:textId="442D2D9E" w:rsidR="005E064B" w:rsidRDefault="005E064B" w:rsidP="005E064B">
      <w:pPr>
        <w:rPr>
          <w:b/>
          <w:bCs/>
          <w:sz w:val="40"/>
          <w:szCs w:val="40"/>
        </w:rPr>
      </w:pPr>
      <w:r w:rsidRPr="005E064B">
        <w:rPr>
          <w:b/>
          <w:bCs/>
          <w:sz w:val="40"/>
          <w:szCs w:val="40"/>
        </w:rPr>
        <w:t xml:space="preserve">Exploratory Data </w:t>
      </w:r>
      <w:proofErr w:type="gramStart"/>
      <w:r w:rsidRPr="005E064B">
        <w:rPr>
          <w:b/>
          <w:bCs/>
          <w:sz w:val="40"/>
          <w:szCs w:val="40"/>
        </w:rPr>
        <w:t>Analysis :</w:t>
      </w:r>
      <w:proofErr w:type="gramEnd"/>
    </w:p>
    <w:p w14:paraId="71C41A4E" w14:textId="2805B52C" w:rsidR="005E064B" w:rsidRDefault="005E064B" w:rsidP="005E064B">
      <w:pPr>
        <w:rPr>
          <w:sz w:val="28"/>
          <w:szCs w:val="28"/>
        </w:rPr>
      </w:pPr>
      <w:r w:rsidRPr="005E064B">
        <w:rPr>
          <w:sz w:val="28"/>
          <w:szCs w:val="28"/>
        </w:rPr>
        <w:t>Exploratory Data Analysis (EDA) helps identify patterns, trends, and insights that can guide feature engineering and mode</w:t>
      </w:r>
      <w:r>
        <w:rPr>
          <w:sz w:val="28"/>
          <w:szCs w:val="28"/>
        </w:rPr>
        <w:t>l</w:t>
      </w:r>
      <w:r w:rsidRPr="005E064B">
        <w:rPr>
          <w:sz w:val="28"/>
          <w:szCs w:val="28"/>
        </w:rPr>
        <w:t>ling decisions. In this section, we explore demographic and financial features and their relationship with customer default behavio</w:t>
      </w:r>
      <w:r>
        <w:rPr>
          <w:sz w:val="28"/>
          <w:szCs w:val="28"/>
        </w:rPr>
        <w:t>u</w:t>
      </w:r>
      <w:r w:rsidRPr="005E064B">
        <w:rPr>
          <w:sz w:val="28"/>
          <w:szCs w:val="28"/>
        </w:rPr>
        <w:t>r.</w:t>
      </w:r>
    </w:p>
    <w:p w14:paraId="184107B5" w14:textId="4F595AE3" w:rsidR="005E064B" w:rsidRDefault="005E064B" w:rsidP="005E064B">
      <w:pPr>
        <w:rPr>
          <w:sz w:val="28"/>
          <w:szCs w:val="28"/>
        </w:rPr>
      </w:pPr>
    </w:p>
    <w:p w14:paraId="720F595E" w14:textId="77777777" w:rsidR="005E064B" w:rsidRPr="005E064B" w:rsidRDefault="005E064B" w:rsidP="005E064B">
      <w:pPr>
        <w:rPr>
          <w:b/>
          <w:bCs/>
          <w:sz w:val="32"/>
          <w:szCs w:val="32"/>
        </w:rPr>
      </w:pPr>
      <w:r w:rsidRPr="005E064B">
        <w:rPr>
          <w:rFonts w:ascii="Segoe UI Emoji" w:hAnsi="Segoe UI Emoji" w:cs="Segoe UI Emoji"/>
          <w:b/>
          <w:bCs/>
          <w:sz w:val="32"/>
          <w:szCs w:val="32"/>
        </w:rPr>
        <w:t>📊</w:t>
      </w:r>
      <w:r w:rsidRPr="005E064B">
        <w:rPr>
          <w:b/>
          <w:bCs/>
          <w:sz w:val="32"/>
          <w:szCs w:val="32"/>
        </w:rPr>
        <w:t xml:space="preserve"> EDA 1: Percentage of Defaults</w:t>
      </w:r>
    </w:p>
    <w:p w14:paraId="3809919E" w14:textId="32009074" w:rsidR="005E064B" w:rsidRPr="005E064B" w:rsidRDefault="005E064B" w:rsidP="005E064B">
      <w:pPr>
        <w:rPr>
          <w:sz w:val="28"/>
          <w:szCs w:val="28"/>
        </w:rPr>
      </w:pPr>
      <w:r w:rsidRPr="005E064B">
        <w:rPr>
          <w:sz w:val="28"/>
          <w:szCs w:val="28"/>
        </w:rPr>
        <w:drawing>
          <wp:anchor distT="0" distB="0" distL="114300" distR="114300" simplePos="0" relativeHeight="251661312" behindDoc="1" locked="0" layoutInCell="1" allowOverlap="1" wp14:anchorId="1D49DB46" wp14:editId="5AB291BF">
            <wp:simplePos x="0" y="0"/>
            <wp:positionH relativeFrom="page">
              <wp:align>right</wp:align>
            </wp:positionH>
            <wp:positionV relativeFrom="paragraph">
              <wp:posOffset>12700</wp:posOffset>
            </wp:positionV>
            <wp:extent cx="2724150" cy="2191385"/>
            <wp:effectExtent l="0" t="0" r="0" b="0"/>
            <wp:wrapTight wrapText="bothSides">
              <wp:wrapPolygon edited="0">
                <wp:start x="0" y="0"/>
                <wp:lineTo x="0" y="21406"/>
                <wp:lineTo x="21449" y="21406"/>
                <wp:lineTo x="21449" y="0"/>
                <wp:lineTo x="0" y="0"/>
              </wp:wrapPolygon>
            </wp:wrapTight>
            <wp:docPr id="76122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9193" name=""/>
                    <pic:cNvPicPr/>
                  </pic:nvPicPr>
                  <pic:blipFill>
                    <a:blip r:embed="rId13">
                      <a:extLst>
                        <a:ext uri="{28A0092B-C50C-407E-A947-70E740481C1C}">
                          <a14:useLocalDpi xmlns:a14="http://schemas.microsoft.com/office/drawing/2010/main" val="0"/>
                        </a:ext>
                      </a:extLst>
                    </a:blip>
                    <a:stretch>
                      <a:fillRect/>
                    </a:stretch>
                  </pic:blipFill>
                  <pic:spPr>
                    <a:xfrm>
                      <a:off x="0" y="0"/>
                      <a:ext cx="2724150" cy="2191385"/>
                    </a:xfrm>
                    <a:prstGeom prst="rect">
                      <a:avLst/>
                    </a:prstGeom>
                  </pic:spPr>
                </pic:pic>
              </a:graphicData>
            </a:graphic>
            <wp14:sizeRelH relativeFrom="margin">
              <wp14:pctWidth>0</wp14:pctWidth>
            </wp14:sizeRelH>
            <wp14:sizeRelV relativeFrom="margin">
              <wp14:pctHeight>0</wp14:pctHeight>
            </wp14:sizeRelV>
          </wp:anchor>
        </w:drawing>
      </w:r>
      <w:r w:rsidRPr="005E064B">
        <w:rPr>
          <w:rFonts w:ascii="Segoe UI Emoji" w:hAnsi="Segoe UI Emoji" w:cs="Segoe UI Emoji"/>
          <w:b/>
          <w:bCs/>
          <w:sz w:val="28"/>
          <w:szCs w:val="28"/>
        </w:rPr>
        <w:t>✅</w:t>
      </w:r>
      <w:r w:rsidRPr="005E064B">
        <w:rPr>
          <w:b/>
          <w:bCs/>
          <w:sz w:val="28"/>
          <w:szCs w:val="28"/>
        </w:rPr>
        <w:t xml:space="preserve"> Explanation:</w:t>
      </w:r>
    </w:p>
    <w:p w14:paraId="62243B21" w14:textId="77777777" w:rsidR="005E064B" w:rsidRPr="005E064B" w:rsidRDefault="005E064B" w:rsidP="005E064B">
      <w:pPr>
        <w:numPr>
          <w:ilvl w:val="0"/>
          <w:numId w:val="26"/>
        </w:numPr>
        <w:rPr>
          <w:sz w:val="28"/>
          <w:szCs w:val="28"/>
        </w:rPr>
      </w:pPr>
      <w:r w:rsidRPr="005E064B">
        <w:rPr>
          <w:sz w:val="28"/>
          <w:szCs w:val="28"/>
        </w:rPr>
        <w:t xml:space="preserve">This pie chart visualizes the distribution of the target variable </w:t>
      </w:r>
      <w:proofErr w:type="spellStart"/>
      <w:r w:rsidRPr="005E064B">
        <w:rPr>
          <w:sz w:val="28"/>
          <w:szCs w:val="28"/>
        </w:rPr>
        <w:t>next_month_default</w:t>
      </w:r>
      <w:proofErr w:type="spellEnd"/>
      <w:r w:rsidRPr="005E064B">
        <w:rPr>
          <w:sz w:val="28"/>
          <w:szCs w:val="28"/>
        </w:rPr>
        <w:t>, showing the percentage of customers who defaulted vs. those who did not.</w:t>
      </w:r>
    </w:p>
    <w:p w14:paraId="22FD4DF0" w14:textId="77777777" w:rsidR="005E064B" w:rsidRPr="005E064B" w:rsidRDefault="005E064B" w:rsidP="005E064B">
      <w:pPr>
        <w:rPr>
          <w:sz w:val="28"/>
          <w:szCs w:val="28"/>
        </w:rPr>
      </w:pPr>
      <w:r w:rsidRPr="005E064B">
        <w:rPr>
          <w:rFonts w:ascii="Segoe UI Emoji" w:hAnsi="Segoe UI Emoji" w:cs="Segoe UI Emoji"/>
          <w:b/>
          <w:bCs/>
          <w:sz w:val="28"/>
          <w:szCs w:val="28"/>
        </w:rPr>
        <w:t>📌</w:t>
      </w:r>
      <w:r w:rsidRPr="005E064B">
        <w:rPr>
          <w:b/>
          <w:bCs/>
          <w:sz w:val="28"/>
          <w:szCs w:val="28"/>
        </w:rPr>
        <w:t xml:space="preserve"> Observation:</w:t>
      </w:r>
    </w:p>
    <w:p w14:paraId="6AA3A7B5" w14:textId="1D8D82AA" w:rsidR="005E064B" w:rsidRPr="005E064B" w:rsidRDefault="005E064B" w:rsidP="005E064B">
      <w:pPr>
        <w:numPr>
          <w:ilvl w:val="0"/>
          <w:numId w:val="27"/>
        </w:numPr>
        <w:rPr>
          <w:sz w:val="28"/>
          <w:szCs w:val="28"/>
        </w:rPr>
      </w:pPr>
      <w:r w:rsidRPr="005E064B">
        <w:rPr>
          <w:sz w:val="28"/>
          <w:szCs w:val="28"/>
        </w:rPr>
        <w:t xml:space="preserve">The dataset is </w:t>
      </w:r>
      <w:r w:rsidRPr="005E064B">
        <w:rPr>
          <w:b/>
          <w:bCs/>
          <w:sz w:val="28"/>
          <w:szCs w:val="28"/>
        </w:rPr>
        <w:t>imbalanced</w:t>
      </w:r>
      <w:r w:rsidRPr="005E064B">
        <w:rPr>
          <w:sz w:val="28"/>
          <w:szCs w:val="28"/>
        </w:rPr>
        <w:t xml:space="preserve">, with approximately </w:t>
      </w:r>
      <w:r>
        <w:rPr>
          <w:b/>
          <w:bCs/>
          <w:sz w:val="28"/>
          <w:szCs w:val="28"/>
        </w:rPr>
        <w:t>19</w:t>
      </w:r>
      <w:r w:rsidRPr="005E064B">
        <w:rPr>
          <w:b/>
          <w:bCs/>
          <w:sz w:val="28"/>
          <w:szCs w:val="28"/>
        </w:rPr>
        <w:t>.</w:t>
      </w:r>
      <w:r>
        <w:rPr>
          <w:b/>
          <w:bCs/>
          <w:sz w:val="28"/>
          <w:szCs w:val="28"/>
        </w:rPr>
        <w:t>04</w:t>
      </w:r>
      <w:r w:rsidRPr="005E064B">
        <w:rPr>
          <w:b/>
          <w:bCs/>
          <w:sz w:val="28"/>
          <w:szCs w:val="28"/>
        </w:rPr>
        <w:t>%</w:t>
      </w:r>
      <w:r w:rsidRPr="005E064B">
        <w:rPr>
          <w:sz w:val="28"/>
          <w:szCs w:val="28"/>
        </w:rPr>
        <w:t xml:space="preserve"> of customers </w:t>
      </w:r>
      <w:proofErr w:type="spellStart"/>
      <w:r w:rsidRPr="005E064B">
        <w:rPr>
          <w:sz w:val="28"/>
          <w:szCs w:val="28"/>
        </w:rPr>
        <w:t>labeled</w:t>
      </w:r>
      <w:proofErr w:type="spellEnd"/>
      <w:r w:rsidRPr="005E064B">
        <w:rPr>
          <w:sz w:val="28"/>
          <w:szCs w:val="28"/>
        </w:rPr>
        <w:t xml:space="preserve"> as defaulters and </w:t>
      </w:r>
      <w:r>
        <w:rPr>
          <w:b/>
          <w:bCs/>
          <w:sz w:val="28"/>
          <w:szCs w:val="28"/>
        </w:rPr>
        <w:t>81</w:t>
      </w:r>
      <w:r w:rsidRPr="005E064B">
        <w:rPr>
          <w:b/>
          <w:bCs/>
          <w:sz w:val="28"/>
          <w:szCs w:val="28"/>
        </w:rPr>
        <w:t>.</w:t>
      </w:r>
      <w:r>
        <w:rPr>
          <w:b/>
          <w:bCs/>
          <w:sz w:val="28"/>
          <w:szCs w:val="28"/>
        </w:rPr>
        <w:t>0</w:t>
      </w:r>
      <w:r w:rsidRPr="005E064B">
        <w:rPr>
          <w:b/>
          <w:bCs/>
          <w:sz w:val="28"/>
          <w:szCs w:val="28"/>
        </w:rPr>
        <w:t>%</w:t>
      </w:r>
      <w:r w:rsidRPr="005E064B">
        <w:rPr>
          <w:sz w:val="28"/>
          <w:szCs w:val="28"/>
        </w:rPr>
        <w:t xml:space="preserve"> as non-defaulters.</w:t>
      </w:r>
    </w:p>
    <w:p w14:paraId="2365BB73" w14:textId="77777777" w:rsidR="005E064B" w:rsidRPr="005E064B" w:rsidRDefault="005E064B" w:rsidP="005E064B">
      <w:pPr>
        <w:numPr>
          <w:ilvl w:val="0"/>
          <w:numId w:val="27"/>
        </w:numPr>
        <w:rPr>
          <w:sz w:val="28"/>
          <w:szCs w:val="28"/>
        </w:rPr>
      </w:pPr>
      <w:r w:rsidRPr="005E064B">
        <w:rPr>
          <w:sz w:val="28"/>
          <w:szCs w:val="28"/>
        </w:rPr>
        <w:lastRenderedPageBreak/>
        <w:t xml:space="preserve">This imbalance needs to be addressed before model training using techniques such as </w:t>
      </w:r>
      <w:r w:rsidRPr="005E064B">
        <w:rPr>
          <w:b/>
          <w:bCs/>
          <w:sz w:val="28"/>
          <w:szCs w:val="28"/>
        </w:rPr>
        <w:t>SMOTE</w:t>
      </w:r>
      <w:r w:rsidRPr="005E064B">
        <w:rPr>
          <w:sz w:val="28"/>
          <w:szCs w:val="28"/>
        </w:rPr>
        <w:t xml:space="preserve"> or </w:t>
      </w:r>
      <w:r w:rsidRPr="005E064B">
        <w:rPr>
          <w:b/>
          <w:bCs/>
          <w:sz w:val="28"/>
          <w:szCs w:val="28"/>
        </w:rPr>
        <w:t>class weighting</w:t>
      </w:r>
      <w:r w:rsidRPr="005E064B">
        <w:rPr>
          <w:sz w:val="28"/>
          <w:szCs w:val="28"/>
        </w:rPr>
        <w:t>.</w:t>
      </w:r>
    </w:p>
    <w:p w14:paraId="188E713F" w14:textId="77777777" w:rsidR="005E064B" w:rsidRPr="005E064B" w:rsidRDefault="005E064B" w:rsidP="005E064B">
      <w:pPr>
        <w:rPr>
          <w:sz w:val="28"/>
          <w:szCs w:val="28"/>
        </w:rPr>
      </w:pPr>
    </w:p>
    <w:p w14:paraId="05F57391" w14:textId="17FA6E60" w:rsidR="005E064B" w:rsidRDefault="005E064B" w:rsidP="005E064B">
      <w:pPr>
        <w:rPr>
          <w:b/>
          <w:bCs/>
          <w:sz w:val="32"/>
          <w:szCs w:val="32"/>
        </w:rPr>
      </w:pPr>
      <w:r w:rsidRPr="005E064B">
        <w:rPr>
          <w:rFonts w:ascii="Segoe UI Emoji" w:hAnsi="Segoe UI Emoji" w:cs="Segoe UI Emoji"/>
          <w:b/>
          <w:bCs/>
          <w:sz w:val="32"/>
          <w:szCs w:val="32"/>
        </w:rPr>
        <w:t>📊</w:t>
      </w:r>
      <w:r w:rsidRPr="005E064B">
        <w:rPr>
          <w:b/>
          <w:bCs/>
          <w:sz w:val="32"/>
          <w:szCs w:val="32"/>
        </w:rPr>
        <w:t xml:space="preserve"> EDA 2: Education Level vs. Default Rate</w:t>
      </w:r>
    </w:p>
    <w:p w14:paraId="099486D5" w14:textId="7CAEC62F" w:rsidR="00C64C66" w:rsidRPr="00C64C66" w:rsidRDefault="00C64C66" w:rsidP="00C64C66">
      <w:pPr>
        <w:rPr>
          <w:sz w:val="28"/>
          <w:szCs w:val="28"/>
        </w:rPr>
      </w:pPr>
      <w:r w:rsidRPr="00C64C66">
        <w:rPr>
          <w:sz w:val="28"/>
          <w:szCs w:val="28"/>
        </w:rPr>
        <w:t>The education variable records the highest educational qualification of each customer.</w:t>
      </w:r>
      <w:r>
        <w:rPr>
          <w:sz w:val="28"/>
          <w:szCs w:val="28"/>
        </w:rPr>
        <w:t xml:space="preserve"> </w:t>
      </w:r>
      <w:r w:rsidRPr="00C64C66">
        <w:rPr>
          <w:sz w:val="28"/>
          <w:szCs w:val="28"/>
        </w:rPr>
        <w:t>However, the raw data contains some invalid or ambiguous codes (0, 5, 6) that do not</w:t>
      </w:r>
      <w:r>
        <w:rPr>
          <w:sz w:val="28"/>
          <w:szCs w:val="28"/>
        </w:rPr>
        <w:t xml:space="preserve"> </w:t>
      </w:r>
      <w:r w:rsidRPr="00C64C66">
        <w:rPr>
          <w:sz w:val="28"/>
          <w:szCs w:val="28"/>
        </w:rPr>
        <w:t>correspond to known education levels. As part of data cleaning, these values were grouped</w:t>
      </w:r>
      <w:r>
        <w:rPr>
          <w:sz w:val="28"/>
          <w:szCs w:val="28"/>
        </w:rPr>
        <w:t xml:space="preserve"> </w:t>
      </w:r>
      <w:r w:rsidRPr="00C64C66">
        <w:rPr>
          <w:sz w:val="28"/>
          <w:szCs w:val="28"/>
        </w:rPr>
        <w:t xml:space="preserve">under a unified category </w:t>
      </w:r>
      <w:proofErr w:type="spellStart"/>
      <w:r w:rsidRPr="00C64C66">
        <w:rPr>
          <w:sz w:val="28"/>
          <w:szCs w:val="28"/>
        </w:rPr>
        <w:t>labeled</w:t>
      </w:r>
      <w:proofErr w:type="spellEnd"/>
      <w:r w:rsidRPr="00C64C66">
        <w:rPr>
          <w:sz w:val="28"/>
          <w:szCs w:val="28"/>
        </w:rPr>
        <w:t xml:space="preserve"> as “Others” (4). The resulting four education categories are:</w:t>
      </w:r>
    </w:p>
    <w:p w14:paraId="220559E5" w14:textId="77777777" w:rsidR="00C64C66" w:rsidRPr="00C64C66" w:rsidRDefault="00C64C66" w:rsidP="00C64C66">
      <w:pPr>
        <w:rPr>
          <w:sz w:val="28"/>
          <w:szCs w:val="28"/>
        </w:rPr>
      </w:pPr>
      <w:r w:rsidRPr="00C64C66">
        <w:rPr>
          <w:sz w:val="28"/>
          <w:szCs w:val="28"/>
        </w:rPr>
        <w:t>• 1 → Graduate School</w:t>
      </w:r>
    </w:p>
    <w:p w14:paraId="425668BA" w14:textId="77777777" w:rsidR="00C64C66" w:rsidRPr="00C64C66" w:rsidRDefault="00C64C66" w:rsidP="00C64C66">
      <w:pPr>
        <w:rPr>
          <w:sz w:val="28"/>
          <w:szCs w:val="28"/>
        </w:rPr>
      </w:pPr>
      <w:r w:rsidRPr="00C64C66">
        <w:rPr>
          <w:sz w:val="28"/>
          <w:szCs w:val="28"/>
        </w:rPr>
        <w:t>• 2 → University</w:t>
      </w:r>
    </w:p>
    <w:p w14:paraId="07FC8CCD" w14:textId="77777777" w:rsidR="00C64C66" w:rsidRPr="00C64C66" w:rsidRDefault="00C64C66" w:rsidP="00C64C66">
      <w:pPr>
        <w:rPr>
          <w:sz w:val="28"/>
          <w:szCs w:val="28"/>
        </w:rPr>
      </w:pPr>
      <w:r w:rsidRPr="00C64C66">
        <w:rPr>
          <w:sz w:val="28"/>
          <w:szCs w:val="28"/>
        </w:rPr>
        <w:t>• 3 → High School</w:t>
      </w:r>
    </w:p>
    <w:p w14:paraId="7EB25728" w14:textId="77777777" w:rsidR="00C64C66" w:rsidRPr="00C64C66" w:rsidRDefault="00C64C66" w:rsidP="00C64C66">
      <w:pPr>
        <w:rPr>
          <w:sz w:val="28"/>
          <w:szCs w:val="28"/>
        </w:rPr>
      </w:pPr>
      <w:r w:rsidRPr="00C64C66">
        <w:rPr>
          <w:sz w:val="28"/>
          <w:szCs w:val="28"/>
        </w:rPr>
        <w:t>• 4 → Others (including invalid/missing entries)</w:t>
      </w:r>
    </w:p>
    <w:p w14:paraId="1AC68CB3" w14:textId="77777777" w:rsidR="00C64C66" w:rsidRPr="00C64C66" w:rsidRDefault="00C64C66" w:rsidP="00C64C66">
      <w:pPr>
        <w:rPr>
          <w:sz w:val="28"/>
          <w:szCs w:val="28"/>
        </w:rPr>
      </w:pPr>
      <w:r w:rsidRPr="00C64C66">
        <w:rPr>
          <w:sz w:val="28"/>
          <w:szCs w:val="28"/>
        </w:rPr>
        <w:t xml:space="preserve">Two plots were generated to </w:t>
      </w:r>
      <w:proofErr w:type="spellStart"/>
      <w:r w:rsidRPr="00C64C66">
        <w:rPr>
          <w:sz w:val="28"/>
          <w:szCs w:val="28"/>
        </w:rPr>
        <w:t>analyze</w:t>
      </w:r>
      <w:proofErr w:type="spellEnd"/>
      <w:r w:rsidRPr="00C64C66">
        <w:rPr>
          <w:sz w:val="28"/>
          <w:szCs w:val="28"/>
        </w:rPr>
        <w:t xml:space="preserve"> this feature:</w:t>
      </w:r>
    </w:p>
    <w:p w14:paraId="4E10698C" w14:textId="77777777" w:rsidR="00C64C66" w:rsidRPr="00C64C66" w:rsidRDefault="00C64C66" w:rsidP="00C64C66">
      <w:pPr>
        <w:rPr>
          <w:sz w:val="28"/>
          <w:szCs w:val="28"/>
        </w:rPr>
      </w:pPr>
      <w:r w:rsidRPr="00C64C66">
        <w:rPr>
          <w:sz w:val="28"/>
          <w:szCs w:val="28"/>
        </w:rPr>
        <w:t xml:space="preserve">1. A count plot showing the distribution of customers across the four </w:t>
      </w:r>
      <w:proofErr w:type="gramStart"/>
      <w:r w:rsidRPr="00C64C66">
        <w:rPr>
          <w:sz w:val="28"/>
          <w:szCs w:val="28"/>
        </w:rPr>
        <w:t>education</w:t>
      </w:r>
      <w:proofErr w:type="gramEnd"/>
    </w:p>
    <w:p w14:paraId="66ADF460" w14:textId="77777777" w:rsidR="00C64C66" w:rsidRPr="00C64C66" w:rsidRDefault="00C64C66" w:rsidP="00C64C66">
      <w:pPr>
        <w:rPr>
          <w:sz w:val="28"/>
          <w:szCs w:val="28"/>
        </w:rPr>
      </w:pPr>
      <w:r w:rsidRPr="00C64C66">
        <w:rPr>
          <w:sz w:val="28"/>
          <w:szCs w:val="28"/>
        </w:rPr>
        <w:t>categories</w:t>
      </w:r>
    </w:p>
    <w:p w14:paraId="1BCC632F" w14:textId="124F0BC8" w:rsidR="00C64C66" w:rsidRPr="00C64C66" w:rsidRDefault="00C64C66" w:rsidP="00C64C66">
      <w:pPr>
        <w:rPr>
          <w:sz w:val="28"/>
          <w:szCs w:val="28"/>
        </w:rPr>
      </w:pPr>
      <w:r w:rsidRPr="00C64C66">
        <w:rPr>
          <w:sz w:val="28"/>
          <w:szCs w:val="28"/>
        </w:rPr>
        <w:t xml:space="preserve">2. A stacked bar chart showing the proportion of </w:t>
      </w:r>
      <w:proofErr w:type="gramStart"/>
      <w:r w:rsidRPr="00C64C66">
        <w:rPr>
          <w:sz w:val="28"/>
          <w:szCs w:val="28"/>
        </w:rPr>
        <w:t>defaulters</w:t>
      </w:r>
      <w:proofErr w:type="gramEnd"/>
      <w:r w:rsidRPr="00C64C66">
        <w:rPr>
          <w:sz w:val="28"/>
          <w:szCs w:val="28"/>
        </w:rPr>
        <w:t xml:space="preserve"> vs non-defaulters within</w:t>
      </w:r>
      <w:r>
        <w:rPr>
          <w:sz w:val="28"/>
          <w:szCs w:val="28"/>
        </w:rPr>
        <w:t xml:space="preserve"> </w:t>
      </w:r>
      <w:r w:rsidRPr="00C64C66">
        <w:rPr>
          <w:sz w:val="28"/>
          <w:szCs w:val="28"/>
        </w:rPr>
        <w:t>each education group</w:t>
      </w:r>
    </w:p>
    <w:p w14:paraId="626F3321" w14:textId="5D00024A" w:rsidR="00C64C66" w:rsidRPr="00C64C66" w:rsidRDefault="00C64C66" w:rsidP="00C64C66">
      <w:pPr>
        <w:rPr>
          <w:sz w:val="28"/>
          <w:szCs w:val="28"/>
        </w:rPr>
      </w:pPr>
      <w:r w:rsidRPr="00C64C66">
        <w:rPr>
          <w:sz w:val="32"/>
          <w:szCs w:val="32"/>
        </w:rPr>
        <w:drawing>
          <wp:anchor distT="0" distB="0" distL="114300" distR="114300" simplePos="0" relativeHeight="251663360" behindDoc="1" locked="0" layoutInCell="1" allowOverlap="1" wp14:anchorId="27520818" wp14:editId="6DCB4DBA">
            <wp:simplePos x="0" y="0"/>
            <wp:positionH relativeFrom="column">
              <wp:posOffset>-69215</wp:posOffset>
            </wp:positionH>
            <wp:positionV relativeFrom="paragraph">
              <wp:posOffset>814070</wp:posOffset>
            </wp:positionV>
            <wp:extent cx="5731510" cy="1950085"/>
            <wp:effectExtent l="0" t="0" r="2540" b="0"/>
            <wp:wrapTight wrapText="bothSides">
              <wp:wrapPolygon edited="0">
                <wp:start x="0" y="0"/>
                <wp:lineTo x="0" y="21312"/>
                <wp:lineTo x="21538" y="21312"/>
                <wp:lineTo x="21538" y="0"/>
                <wp:lineTo x="0" y="0"/>
              </wp:wrapPolygon>
            </wp:wrapTight>
            <wp:docPr id="206198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81144"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950085"/>
                    </a:xfrm>
                    <a:prstGeom prst="rect">
                      <a:avLst/>
                    </a:prstGeom>
                  </pic:spPr>
                </pic:pic>
              </a:graphicData>
            </a:graphic>
          </wp:anchor>
        </w:drawing>
      </w:r>
      <w:r w:rsidRPr="00C64C66">
        <w:rPr>
          <w:sz w:val="28"/>
          <w:szCs w:val="28"/>
        </w:rPr>
        <w:t>These visualizations help us understand both the representation of each group and their</w:t>
      </w:r>
      <w:r>
        <w:rPr>
          <w:sz w:val="28"/>
          <w:szCs w:val="28"/>
        </w:rPr>
        <w:t xml:space="preserve"> </w:t>
      </w:r>
      <w:r w:rsidRPr="00C64C66">
        <w:rPr>
          <w:sz w:val="28"/>
          <w:szCs w:val="28"/>
        </w:rPr>
        <w:t>default risk profile.</w:t>
      </w:r>
    </w:p>
    <w:p w14:paraId="1B9589EF" w14:textId="3900566A" w:rsidR="005E064B" w:rsidRPr="005E064B" w:rsidRDefault="005E064B" w:rsidP="005E064B">
      <w:pPr>
        <w:rPr>
          <w:sz w:val="28"/>
          <w:szCs w:val="28"/>
        </w:rPr>
      </w:pPr>
      <w:r w:rsidRPr="005E064B">
        <w:rPr>
          <w:rFonts w:ascii="Segoe UI Emoji" w:hAnsi="Segoe UI Emoji" w:cs="Segoe UI Emoji"/>
          <w:sz w:val="28"/>
          <w:szCs w:val="28"/>
        </w:rPr>
        <w:lastRenderedPageBreak/>
        <w:t>📌</w:t>
      </w:r>
      <w:r w:rsidRPr="005E064B">
        <w:rPr>
          <w:sz w:val="28"/>
          <w:szCs w:val="28"/>
        </w:rPr>
        <w:t xml:space="preserve"> Observation:</w:t>
      </w:r>
    </w:p>
    <w:p w14:paraId="320B77BB" w14:textId="29D4F170" w:rsidR="00DB5C99" w:rsidRPr="00DB5C99" w:rsidRDefault="00DB5C99" w:rsidP="00DB5C99">
      <w:pPr>
        <w:rPr>
          <w:sz w:val="28"/>
          <w:szCs w:val="28"/>
        </w:rPr>
      </w:pPr>
      <w:r w:rsidRPr="00DB5C99">
        <w:rPr>
          <w:sz w:val="28"/>
          <w:szCs w:val="28"/>
        </w:rPr>
        <w:t>The majority of customers are university graduates, followed by graduate school and</w:t>
      </w:r>
      <w:r>
        <w:rPr>
          <w:sz w:val="28"/>
          <w:szCs w:val="28"/>
        </w:rPr>
        <w:t xml:space="preserve"> </w:t>
      </w:r>
      <w:r w:rsidRPr="00DB5C99">
        <w:rPr>
          <w:sz w:val="28"/>
          <w:szCs w:val="28"/>
        </w:rPr>
        <w:t>high school customers.</w:t>
      </w:r>
    </w:p>
    <w:p w14:paraId="7CFD129A" w14:textId="77777777" w:rsidR="00DB5C99" w:rsidRPr="00DB5C99" w:rsidRDefault="00DB5C99" w:rsidP="00DB5C99">
      <w:pPr>
        <w:rPr>
          <w:sz w:val="28"/>
          <w:szCs w:val="28"/>
        </w:rPr>
      </w:pPr>
      <w:r w:rsidRPr="00DB5C99">
        <w:rPr>
          <w:sz w:val="28"/>
          <w:szCs w:val="28"/>
        </w:rPr>
        <w:t>• The Others category is the smallest group, which includes recoded invalid values.</w:t>
      </w:r>
    </w:p>
    <w:p w14:paraId="13BFA934" w14:textId="4780AE2C" w:rsidR="00DB5C99" w:rsidRPr="00DB5C99" w:rsidRDefault="00DB5C99" w:rsidP="00DB5C99">
      <w:pPr>
        <w:rPr>
          <w:sz w:val="28"/>
          <w:szCs w:val="28"/>
        </w:rPr>
      </w:pPr>
      <w:r w:rsidRPr="00DB5C99">
        <w:rPr>
          <w:sz w:val="28"/>
          <w:szCs w:val="28"/>
        </w:rPr>
        <w:t>In terms of default risk:</w:t>
      </w:r>
    </w:p>
    <w:p w14:paraId="3ACAE684" w14:textId="38BBD2FE" w:rsidR="00DB5C99" w:rsidRPr="00DB5C99" w:rsidRDefault="00DB5C99" w:rsidP="00DB5C99">
      <w:pPr>
        <w:pStyle w:val="ListParagraph"/>
        <w:numPr>
          <w:ilvl w:val="0"/>
          <w:numId w:val="31"/>
        </w:numPr>
        <w:rPr>
          <w:sz w:val="28"/>
          <w:szCs w:val="28"/>
        </w:rPr>
      </w:pPr>
      <w:r w:rsidRPr="00DB5C99">
        <w:rPr>
          <w:sz w:val="28"/>
          <w:szCs w:val="28"/>
        </w:rPr>
        <w:t>High school–educated customers have the highest default rate (~22–30%)</w:t>
      </w:r>
    </w:p>
    <w:p w14:paraId="14FA1964" w14:textId="0E196881" w:rsidR="00DB5C99" w:rsidRPr="00DB5C99" w:rsidRDefault="00DB5C99" w:rsidP="00DB5C99">
      <w:pPr>
        <w:pStyle w:val="ListParagraph"/>
        <w:numPr>
          <w:ilvl w:val="0"/>
          <w:numId w:val="31"/>
        </w:numPr>
        <w:rPr>
          <w:sz w:val="28"/>
          <w:szCs w:val="28"/>
        </w:rPr>
      </w:pPr>
      <w:r w:rsidRPr="00DB5C99">
        <w:rPr>
          <w:sz w:val="28"/>
          <w:szCs w:val="28"/>
        </w:rPr>
        <w:t>The Others category also shows relatively high risk (~28%)</w:t>
      </w:r>
    </w:p>
    <w:p w14:paraId="59ACD716" w14:textId="26D78FAC" w:rsidR="00DB5C99" w:rsidRPr="00DB5C99" w:rsidRDefault="00DB5C99" w:rsidP="00DB5C99">
      <w:pPr>
        <w:pStyle w:val="ListParagraph"/>
        <w:numPr>
          <w:ilvl w:val="0"/>
          <w:numId w:val="31"/>
        </w:numPr>
        <w:rPr>
          <w:sz w:val="28"/>
          <w:szCs w:val="28"/>
        </w:rPr>
      </w:pPr>
      <w:r w:rsidRPr="00DB5C99">
        <w:rPr>
          <w:sz w:val="28"/>
          <w:szCs w:val="28"/>
        </w:rPr>
        <w:t>Graduate school customers exhibit the lowest default rate (~17–20%)</w:t>
      </w:r>
    </w:p>
    <w:p w14:paraId="429615F0" w14:textId="0C76346F" w:rsidR="00DB5C99" w:rsidRPr="00DB5C99" w:rsidRDefault="00DB5C99" w:rsidP="00DB5C99">
      <w:pPr>
        <w:rPr>
          <w:sz w:val="28"/>
          <w:szCs w:val="28"/>
        </w:rPr>
      </w:pPr>
      <w:r w:rsidRPr="00DB5C99">
        <w:rPr>
          <w:sz w:val="28"/>
          <w:szCs w:val="28"/>
        </w:rPr>
        <w:t>• These trends suggest a negative correlation between education level and likelihood of</w:t>
      </w:r>
      <w:r>
        <w:rPr>
          <w:sz w:val="28"/>
          <w:szCs w:val="28"/>
        </w:rPr>
        <w:t xml:space="preserve"> </w:t>
      </w:r>
      <w:r w:rsidRPr="00DB5C99">
        <w:rPr>
          <w:sz w:val="28"/>
          <w:szCs w:val="28"/>
        </w:rPr>
        <w:t>default — i.e., higher education levels are associated with lower default risk.</w:t>
      </w:r>
    </w:p>
    <w:p w14:paraId="56E5333C" w14:textId="6F878748" w:rsidR="005E064B" w:rsidRPr="005E064B" w:rsidRDefault="00DB5C99" w:rsidP="00DB5C99">
      <w:pPr>
        <w:rPr>
          <w:sz w:val="28"/>
          <w:szCs w:val="28"/>
        </w:rPr>
      </w:pPr>
      <w:r w:rsidRPr="00DB5C99">
        <w:rPr>
          <w:sz w:val="28"/>
          <w:szCs w:val="28"/>
        </w:rPr>
        <w:t>This insight supports the inclusion of education as a predictive feature in the model</w:t>
      </w:r>
      <w:r>
        <w:rPr>
          <w:sz w:val="28"/>
          <w:szCs w:val="28"/>
        </w:rPr>
        <w:t>l</w:t>
      </w:r>
      <w:r w:rsidRPr="00DB5C99">
        <w:rPr>
          <w:sz w:val="28"/>
          <w:szCs w:val="28"/>
        </w:rPr>
        <w:t>ing phase,</w:t>
      </w:r>
      <w:r>
        <w:rPr>
          <w:sz w:val="28"/>
          <w:szCs w:val="28"/>
        </w:rPr>
        <w:t xml:space="preserve"> </w:t>
      </w:r>
      <w:r w:rsidRPr="00DB5C99">
        <w:rPr>
          <w:sz w:val="28"/>
          <w:szCs w:val="28"/>
        </w:rPr>
        <w:t xml:space="preserve">possibly using one-hot encoding or target encoding depending on the </w:t>
      </w:r>
      <w:proofErr w:type="gramStart"/>
      <w:r w:rsidRPr="00DB5C99">
        <w:rPr>
          <w:sz w:val="28"/>
          <w:szCs w:val="28"/>
        </w:rPr>
        <w:t>algorithm.</w:t>
      </w:r>
      <w:r w:rsidR="005E064B" w:rsidRPr="005E064B">
        <w:rPr>
          <w:rFonts w:ascii="Segoe UI Emoji" w:hAnsi="Segoe UI Emoji" w:cs="Segoe UI Emoji"/>
          <w:sz w:val="28"/>
          <w:szCs w:val="28"/>
        </w:rPr>
        <w:t>💡</w:t>
      </w:r>
      <w:proofErr w:type="gramEnd"/>
      <w:r w:rsidR="005E064B" w:rsidRPr="005E064B">
        <w:rPr>
          <w:sz w:val="28"/>
          <w:szCs w:val="28"/>
        </w:rPr>
        <w:t xml:space="preserve"> Insight:</w:t>
      </w:r>
    </w:p>
    <w:p w14:paraId="31EB7052" w14:textId="33A05C5B" w:rsidR="005E064B" w:rsidRPr="005E064B" w:rsidRDefault="005E064B" w:rsidP="005E064B">
      <w:pPr>
        <w:numPr>
          <w:ilvl w:val="0"/>
          <w:numId w:val="29"/>
        </w:numPr>
        <w:rPr>
          <w:b/>
          <w:bCs/>
          <w:sz w:val="32"/>
          <w:szCs w:val="32"/>
        </w:rPr>
      </w:pPr>
      <w:r w:rsidRPr="005E064B">
        <w:rPr>
          <w:sz w:val="28"/>
          <w:szCs w:val="28"/>
        </w:rPr>
        <w:t>Education is a strong proxy for financial literacy and repayment behavio</w:t>
      </w:r>
      <w:r w:rsidR="00DB5C99">
        <w:rPr>
          <w:sz w:val="28"/>
          <w:szCs w:val="28"/>
        </w:rPr>
        <w:t>u</w:t>
      </w:r>
      <w:r w:rsidRPr="005E064B">
        <w:rPr>
          <w:sz w:val="28"/>
          <w:szCs w:val="28"/>
        </w:rPr>
        <w:t>r. It should be retained as a key input feature in the model</w:t>
      </w:r>
      <w:r w:rsidRPr="005E064B">
        <w:rPr>
          <w:b/>
          <w:bCs/>
          <w:sz w:val="32"/>
          <w:szCs w:val="32"/>
        </w:rPr>
        <w:t>.</w:t>
      </w:r>
    </w:p>
    <w:p w14:paraId="0E5BD326" w14:textId="776AE59C" w:rsidR="005E064B" w:rsidRPr="005E064B" w:rsidRDefault="005E064B" w:rsidP="005E064B">
      <w:pPr>
        <w:rPr>
          <w:b/>
          <w:bCs/>
          <w:sz w:val="32"/>
          <w:szCs w:val="32"/>
        </w:rPr>
      </w:pPr>
    </w:p>
    <w:p w14:paraId="0B62FBE8" w14:textId="634D9101" w:rsidR="00DB5C99" w:rsidRDefault="00DB5C99" w:rsidP="00DB5C99">
      <w:pPr>
        <w:rPr>
          <w:b/>
          <w:bCs/>
          <w:sz w:val="28"/>
          <w:szCs w:val="28"/>
        </w:rPr>
      </w:pPr>
      <w:r w:rsidRPr="00DB5C99">
        <w:rPr>
          <w:rFonts w:ascii="Segoe UI Emoji" w:hAnsi="Segoe UI Emoji" w:cs="Segoe UI Emoji"/>
          <w:b/>
          <w:bCs/>
          <w:sz w:val="28"/>
          <w:szCs w:val="28"/>
        </w:rPr>
        <w:t>📊</w:t>
      </w:r>
      <w:r w:rsidRPr="00DB5C99">
        <w:rPr>
          <w:b/>
          <w:bCs/>
          <w:sz w:val="28"/>
          <w:szCs w:val="28"/>
        </w:rPr>
        <w:t xml:space="preserve"> EDA 3: Marital Status vs. Default Rate</w:t>
      </w:r>
    </w:p>
    <w:p w14:paraId="7DFB2D46" w14:textId="77777777" w:rsidR="00DB5C99" w:rsidRPr="00DB5C99" w:rsidRDefault="00DB5C99" w:rsidP="00DB5C99">
      <w:pPr>
        <w:rPr>
          <w:sz w:val="28"/>
          <w:szCs w:val="28"/>
        </w:rPr>
      </w:pPr>
      <w:r w:rsidRPr="00DB5C99">
        <w:rPr>
          <w:sz w:val="28"/>
          <w:szCs w:val="28"/>
        </w:rPr>
        <w:t>The marriage variable records each customer’s marital status and is originally coded as:</w:t>
      </w:r>
    </w:p>
    <w:p w14:paraId="2804C7B9" w14:textId="77777777" w:rsidR="00DB5C99" w:rsidRPr="00DB5C99" w:rsidRDefault="00DB5C99" w:rsidP="00DB5C99">
      <w:pPr>
        <w:numPr>
          <w:ilvl w:val="0"/>
          <w:numId w:val="32"/>
        </w:numPr>
        <w:rPr>
          <w:sz w:val="28"/>
          <w:szCs w:val="28"/>
        </w:rPr>
      </w:pPr>
      <w:r w:rsidRPr="00DB5C99">
        <w:rPr>
          <w:sz w:val="28"/>
          <w:szCs w:val="28"/>
        </w:rPr>
        <w:t>1 → Married</w:t>
      </w:r>
    </w:p>
    <w:p w14:paraId="5A6ED042" w14:textId="77777777" w:rsidR="00DB5C99" w:rsidRPr="00DB5C99" w:rsidRDefault="00DB5C99" w:rsidP="00DB5C99">
      <w:pPr>
        <w:numPr>
          <w:ilvl w:val="0"/>
          <w:numId w:val="32"/>
        </w:numPr>
        <w:rPr>
          <w:sz w:val="28"/>
          <w:szCs w:val="28"/>
        </w:rPr>
      </w:pPr>
      <w:r w:rsidRPr="00DB5C99">
        <w:rPr>
          <w:sz w:val="28"/>
          <w:szCs w:val="28"/>
        </w:rPr>
        <w:t>2 → Single</w:t>
      </w:r>
    </w:p>
    <w:p w14:paraId="68385BD3" w14:textId="77777777" w:rsidR="00DB5C99" w:rsidRPr="00DB5C99" w:rsidRDefault="00DB5C99" w:rsidP="00DB5C99">
      <w:pPr>
        <w:numPr>
          <w:ilvl w:val="0"/>
          <w:numId w:val="32"/>
        </w:numPr>
        <w:rPr>
          <w:sz w:val="28"/>
          <w:szCs w:val="28"/>
        </w:rPr>
      </w:pPr>
      <w:r w:rsidRPr="00DB5C99">
        <w:rPr>
          <w:sz w:val="28"/>
          <w:szCs w:val="28"/>
        </w:rPr>
        <w:t>3 → Others (e.g., divorced, separated)</w:t>
      </w:r>
    </w:p>
    <w:p w14:paraId="7D8F2879" w14:textId="3B204138" w:rsidR="00DB5C99" w:rsidRPr="00DB5C99" w:rsidRDefault="00DB5C99" w:rsidP="00DB5C99">
      <w:pPr>
        <w:numPr>
          <w:ilvl w:val="0"/>
          <w:numId w:val="32"/>
        </w:numPr>
        <w:rPr>
          <w:sz w:val="28"/>
          <w:szCs w:val="28"/>
        </w:rPr>
      </w:pPr>
      <w:r w:rsidRPr="00DB5C99">
        <w:rPr>
          <w:sz w:val="28"/>
          <w:szCs w:val="28"/>
        </w:rPr>
        <w:t xml:space="preserve">0 → Invalid or missing (recoded as 3 to group with </w:t>
      </w:r>
      <w:r>
        <w:rPr>
          <w:sz w:val="28"/>
          <w:szCs w:val="28"/>
        </w:rPr>
        <w:t>“</w:t>
      </w:r>
      <w:r w:rsidRPr="00DB5C99">
        <w:rPr>
          <w:sz w:val="28"/>
          <w:szCs w:val="28"/>
        </w:rPr>
        <w:t>Others</w:t>
      </w:r>
      <w:r>
        <w:rPr>
          <w:sz w:val="28"/>
          <w:szCs w:val="28"/>
        </w:rPr>
        <w:t>”)</w:t>
      </w:r>
    </w:p>
    <w:p w14:paraId="34139E9A" w14:textId="719193C0" w:rsidR="00DB5C99" w:rsidRPr="00DB5C99" w:rsidRDefault="00DB5C99" w:rsidP="00DB5C99">
      <w:pPr>
        <w:rPr>
          <w:sz w:val="28"/>
          <w:szCs w:val="28"/>
        </w:rPr>
      </w:pPr>
      <w:r w:rsidRPr="00DB5C99">
        <w:rPr>
          <w:sz w:val="28"/>
          <w:szCs w:val="28"/>
        </w:rPr>
        <w:lastRenderedPageBreak/>
        <w:t>To ensure consistency and interpretability, the invalid code 0 was recoded into the "Others" category, and the column was treated as categorical for analysis</w:t>
      </w:r>
      <w:r>
        <w:rPr>
          <w:sz w:val="28"/>
          <w:szCs w:val="28"/>
        </w:rPr>
        <w:t xml:space="preserve">. </w:t>
      </w:r>
      <w:r w:rsidRPr="00DB5C99">
        <w:rPr>
          <w:sz w:val="28"/>
          <w:szCs w:val="28"/>
        </w:rPr>
        <w:t>Two key visualizations were created:</w:t>
      </w:r>
    </w:p>
    <w:p w14:paraId="6FB83F67" w14:textId="77777777" w:rsidR="00DB5C99" w:rsidRPr="00DB5C99" w:rsidRDefault="00DB5C99" w:rsidP="00DB5C99">
      <w:pPr>
        <w:numPr>
          <w:ilvl w:val="0"/>
          <w:numId w:val="33"/>
        </w:numPr>
        <w:rPr>
          <w:sz w:val="28"/>
          <w:szCs w:val="28"/>
        </w:rPr>
      </w:pPr>
      <w:r w:rsidRPr="00DB5C99">
        <w:rPr>
          <w:sz w:val="28"/>
          <w:szCs w:val="28"/>
        </w:rPr>
        <w:t>A bar plot to show the distribution of customers across the three marital status categories.</w:t>
      </w:r>
    </w:p>
    <w:p w14:paraId="0A653ADF" w14:textId="77777777" w:rsidR="00DB5C99" w:rsidRPr="00DB5C99" w:rsidRDefault="00DB5C99" w:rsidP="00DB5C99">
      <w:pPr>
        <w:numPr>
          <w:ilvl w:val="0"/>
          <w:numId w:val="33"/>
        </w:numPr>
        <w:rPr>
          <w:sz w:val="28"/>
          <w:szCs w:val="28"/>
        </w:rPr>
      </w:pPr>
      <w:r w:rsidRPr="00DB5C99">
        <w:rPr>
          <w:sz w:val="28"/>
          <w:szCs w:val="28"/>
        </w:rPr>
        <w:t>A stacked bar chart to illustrate the proportion of defaults and non-defaults within each group.</w:t>
      </w:r>
    </w:p>
    <w:p w14:paraId="64DD14DF" w14:textId="75BAC198" w:rsidR="00DB5C99" w:rsidRPr="00DB5C99" w:rsidRDefault="00DB5C99" w:rsidP="00DB5C99">
      <w:pPr>
        <w:rPr>
          <w:b/>
          <w:bCs/>
          <w:sz w:val="28"/>
          <w:szCs w:val="28"/>
        </w:rPr>
      </w:pPr>
      <w:r w:rsidRPr="00DB5C99">
        <w:rPr>
          <w:b/>
          <w:bCs/>
          <w:sz w:val="28"/>
          <w:szCs w:val="28"/>
        </w:rPr>
        <w:drawing>
          <wp:inline distT="0" distB="0" distL="0" distR="0" wp14:anchorId="18A1E5B3" wp14:editId="0B2E2E67">
            <wp:extent cx="5731510" cy="1983740"/>
            <wp:effectExtent l="0" t="0" r="2540" b="0"/>
            <wp:docPr id="38299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90149" name=""/>
                    <pic:cNvPicPr/>
                  </pic:nvPicPr>
                  <pic:blipFill>
                    <a:blip r:embed="rId15"/>
                    <a:stretch>
                      <a:fillRect/>
                    </a:stretch>
                  </pic:blipFill>
                  <pic:spPr>
                    <a:xfrm>
                      <a:off x="0" y="0"/>
                      <a:ext cx="5731510" cy="1983740"/>
                    </a:xfrm>
                    <a:prstGeom prst="rect">
                      <a:avLst/>
                    </a:prstGeom>
                  </pic:spPr>
                </pic:pic>
              </a:graphicData>
            </a:graphic>
          </wp:inline>
        </w:drawing>
      </w:r>
    </w:p>
    <w:p w14:paraId="71DB52EE" w14:textId="2C013EB3" w:rsidR="005E064B" w:rsidRPr="005E064B" w:rsidRDefault="00DB5C99" w:rsidP="005E064B">
      <w:pPr>
        <w:rPr>
          <w:b/>
          <w:bCs/>
          <w:sz w:val="28"/>
          <w:szCs w:val="28"/>
        </w:rPr>
      </w:pPr>
      <w:r w:rsidRPr="00DB5C99">
        <w:rPr>
          <w:rFonts w:ascii="Segoe UI Emoji" w:hAnsi="Segoe UI Emoji" w:cs="Segoe UI Emoji"/>
          <w:b/>
          <w:bCs/>
          <w:sz w:val="28"/>
          <w:szCs w:val="28"/>
        </w:rPr>
        <w:t>📊</w:t>
      </w:r>
      <w:r w:rsidRPr="00DB5C99">
        <w:rPr>
          <w:b/>
          <w:bCs/>
          <w:sz w:val="28"/>
          <w:szCs w:val="28"/>
        </w:rPr>
        <w:t xml:space="preserve"> EDA </w:t>
      </w:r>
      <w:r w:rsidR="00E05E2B">
        <w:rPr>
          <w:b/>
          <w:bCs/>
          <w:sz w:val="28"/>
          <w:szCs w:val="28"/>
        </w:rPr>
        <w:t>4</w:t>
      </w:r>
      <w:r w:rsidRPr="00DB5C99">
        <w:rPr>
          <w:b/>
          <w:bCs/>
          <w:sz w:val="28"/>
          <w:szCs w:val="28"/>
        </w:rPr>
        <w:t>: Age Distribution</w:t>
      </w:r>
    </w:p>
    <w:p w14:paraId="0AD2C7F2" w14:textId="75811AF9" w:rsidR="00DB7184" w:rsidRDefault="00DB7184" w:rsidP="00492FA5">
      <w:pPr>
        <w:rPr>
          <w:sz w:val="32"/>
          <w:szCs w:val="32"/>
        </w:rPr>
      </w:pPr>
    </w:p>
    <w:p w14:paraId="3488EFF6" w14:textId="61F2DB93" w:rsidR="00E05E2B" w:rsidRDefault="00E05E2B" w:rsidP="00492FA5">
      <w:pPr>
        <w:rPr>
          <w:sz w:val="32"/>
          <w:szCs w:val="32"/>
        </w:rPr>
      </w:pPr>
      <w:r w:rsidRPr="00E05E2B">
        <w:rPr>
          <w:sz w:val="32"/>
          <w:szCs w:val="32"/>
        </w:rPr>
        <w:drawing>
          <wp:inline distT="0" distB="0" distL="0" distR="0" wp14:anchorId="3CDE78B5" wp14:editId="0F01CEB4">
            <wp:extent cx="5731510" cy="2028825"/>
            <wp:effectExtent l="0" t="0" r="2540" b="9525"/>
            <wp:docPr id="203373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37009" name=""/>
                    <pic:cNvPicPr/>
                  </pic:nvPicPr>
                  <pic:blipFill>
                    <a:blip r:embed="rId16"/>
                    <a:stretch>
                      <a:fillRect/>
                    </a:stretch>
                  </pic:blipFill>
                  <pic:spPr>
                    <a:xfrm>
                      <a:off x="0" y="0"/>
                      <a:ext cx="5731510" cy="2028825"/>
                    </a:xfrm>
                    <a:prstGeom prst="rect">
                      <a:avLst/>
                    </a:prstGeom>
                  </pic:spPr>
                </pic:pic>
              </a:graphicData>
            </a:graphic>
          </wp:inline>
        </w:drawing>
      </w:r>
    </w:p>
    <w:p w14:paraId="5FA27FB4" w14:textId="77777777" w:rsidR="00E05E2B" w:rsidRPr="00E05E2B" w:rsidRDefault="00E05E2B" w:rsidP="00E05E2B">
      <w:pPr>
        <w:rPr>
          <w:sz w:val="28"/>
          <w:szCs w:val="28"/>
        </w:rPr>
      </w:pPr>
      <w:r w:rsidRPr="00E05E2B">
        <w:rPr>
          <w:rFonts w:ascii="Segoe UI Emoji" w:hAnsi="Segoe UI Emoji" w:cs="Segoe UI Emoji"/>
          <w:sz w:val="28"/>
          <w:szCs w:val="28"/>
        </w:rPr>
        <w:t>📊</w:t>
      </w:r>
      <w:r w:rsidRPr="00E05E2B">
        <w:rPr>
          <w:sz w:val="28"/>
          <w:szCs w:val="28"/>
        </w:rPr>
        <w:t xml:space="preserve"> </w:t>
      </w:r>
      <w:r w:rsidRPr="00E05E2B">
        <w:rPr>
          <w:b/>
          <w:bCs/>
          <w:sz w:val="28"/>
          <w:szCs w:val="28"/>
        </w:rPr>
        <w:t>What it shows:</w:t>
      </w:r>
      <w:r w:rsidRPr="00E05E2B">
        <w:rPr>
          <w:sz w:val="28"/>
          <w:szCs w:val="28"/>
        </w:rPr>
        <w:t xml:space="preserve"> Default </w:t>
      </w:r>
      <w:proofErr w:type="spellStart"/>
      <w:r w:rsidRPr="00E05E2B">
        <w:rPr>
          <w:sz w:val="28"/>
          <w:szCs w:val="28"/>
        </w:rPr>
        <w:t>behavior</w:t>
      </w:r>
      <w:proofErr w:type="spellEnd"/>
      <w:r w:rsidRPr="00E05E2B">
        <w:rPr>
          <w:sz w:val="28"/>
          <w:szCs w:val="28"/>
        </w:rPr>
        <w:t xml:space="preserve"> across age bands.</w:t>
      </w:r>
    </w:p>
    <w:p w14:paraId="780A1339" w14:textId="77777777" w:rsidR="00E05E2B" w:rsidRPr="00E05E2B" w:rsidRDefault="00E05E2B" w:rsidP="00E05E2B">
      <w:pPr>
        <w:rPr>
          <w:sz w:val="28"/>
          <w:szCs w:val="28"/>
        </w:rPr>
      </w:pPr>
      <w:r w:rsidRPr="00E05E2B">
        <w:rPr>
          <w:rFonts w:ascii="Segoe UI Emoji" w:hAnsi="Segoe UI Emoji" w:cs="Segoe UI Emoji"/>
          <w:sz w:val="28"/>
          <w:szCs w:val="28"/>
        </w:rPr>
        <w:t>🔎</w:t>
      </w:r>
      <w:r w:rsidRPr="00E05E2B">
        <w:rPr>
          <w:sz w:val="28"/>
          <w:szCs w:val="28"/>
        </w:rPr>
        <w:t xml:space="preserve"> </w:t>
      </w:r>
      <w:r w:rsidRPr="00E05E2B">
        <w:rPr>
          <w:b/>
          <w:bCs/>
          <w:sz w:val="28"/>
          <w:szCs w:val="28"/>
        </w:rPr>
        <w:t>Observation:</w:t>
      </w:r>
    </w:p>
    <w:p w14:paraId="3590750F" w14:textId="3056EC1B" w:rsidR="00E05E2B" w:rsidRPr="00E05E2B" w:rsidRDefault="00E05E2B" w:rsidP="00E05E2B">
      <w:pPr>
        <w:numPr>
          <w:ilvl w:val="0"/>
          <w:numId w:val="34"/>
        </w:numPr>
        <w:rPr>
          <w:sz w:val="28"/>
          <w:szCs w:val="28"/>
        </w:rPr>
      </w:pPr>
      <w:r w:rsidRPr="00E05E2B">
        <w:rPr>
          <w:sz w:val="28"/>
          <w:szCs w:val="28"/>
        </w:rPr>
        <w:t xml:space="preserve">Customers aged </w:t>
      </w:r>
      <w:r w:rsidRPr="00E05E2B">
        <w:rPr>
          <w:b/>
          <w:bCs/>
          <w:sz w:val="28"/>
          <w:szCs w:val="28"/>
        </w:rPr>
        <w:t>20–30</w:t>
      </w:r>
      <w:r>
        <w:rPr>
          <w:b/>
          <w:bCs/>
          <w:sz w:val="28"/>
          <w:szCs w:val="28"/>
        </w:rPr>
        <w:t xml:space="preserve"> </w:t>
      </w:r>
      <w:r w:rsidRPr="00E05E2B">
        <w:rPr>
          <w:sz w:val="28"/>
          <w:szCs w:val="28"/>
        </w:rPr>
        <w:t xml:space="preserve">have a </w:t>
      </w:r>
      <w:r w:rsidRPr="00E05E2B">
        <w:rPr>
          <w:b/>
          <w:bCs/>
          <w:sz w:val="28"/>
          <w:szCs w:val="28"/>
        </w:rPr>
        <w:t>higher likelihood</w:t>
      </w:r>
      <w:r w:rsidRPr="00E05E2B">
        <w:rPr>
          <w:sz w:val="28"/>
          <w:szCs w:val="28"/>
        </w:rPr>
        <w:t xml:space="preserve"> of default.</w:t>
      </w:r>
    </w:p>
    <w:p w14:paraId="01E783F7" w14:textId="77777777" w:rsidR="00E05E2B" w:rsidRPr="00E05E2B" w:rsidRDefault="00E05E2B" w:rsidP="00E05E2B">
      <w:pPr>
        <w:numPr>
          <w:ilvl w:val="0"/>
          <w:numId w:val="34"/>
        </w:numPr>
        <w:rPr>
          <w:sz w:val="28"/>
          <w:szCs w:val="28"/>
        </w:rPr>
      </w:pPr>
      <w:r w:rsidRPr="00E05E2B">
        <w:rPr>
          <w:sz w:val="28"/>
          <w:szCs w:val="28"/>
        </w:rPr>
        <w:t>Risk decreases slightly with age.</w:t>
      </w:r>
    </w:p>
    <w:p w14:paraId="29BE4118" w14:textId="77777777" w:rsidR="00E05E2B" w:rsidRDefault="00E05E2B" w:rsidP="00E05E2B">
      <w:pPr>
        <w:rPr>
          <w:sz w:val="28"/>
          <w:szCs w:val="28"/>
        </w:rPr>
      </w:pPr>
      <w:r w:rsidRPr="00E05E2B">
        <w:rPr>
          <w:rFonts w:ascii="Segoe UI Emoji" w:hAnsi="Segoe UI Emoji" w:cs="Segoe UI Emoji"/>
          <w:sz w:val="28"/>
          <w:szCs w:val="28"/>
        </w:rPr>
        <w:lastRenderedPageBreak/>
        <w:t>💼</w:t>
      </w:r>
      <w:r w:rsidRPr="00E05E2B">
        <w:rPr>
          <w:sz w:val="28"/>
          <w:szCs w:val="28"/>
        </w:rPr>
        <w:t xml:space="preserve"> </w:t>
      </w:r>
      <w:r w:rsidRPr="00E05E2B">
        <w:rPr>
          <w:b/>
          <w:bCs/>
          <w:sz w:val="28"/>
          <w:szCs w:val="28"/>
        </w:rPr>
        <w:t>Business Insight:</w:t>
      </w:r>
      <w:r w:rsidRPr="00E05E2B">
        <w:rPr>
          <w:sz w:val="28"/>
          <w:szCs w:val="28"/>
        </w:rPr>
        <w:t xml:space="preserve"> Age reflects financial maturity and stability. Binning enhances interpretability and model accuracy in decision trees.</w:t>
      </w:r>
    </w:p>
    <w:p w14:paraId="15806497" w14:textId="6AA0A141" w:rsidR="00E05E2B" w:rsidRDefault="00E05E2B" w:rsidP="00E05E2B">
      <w:pPr>
        <w:rPr>
          <w:b/>
          <w:bCs/>
          <w:sz w:val="28"/>
          <w:szCs w:val="28"/>
        </w:rPr>
      </w:pPr>
      <w:r w:rsidRPr="00DB5C99">
        <w:rPr>
          <w:rFonts w:ascii="Segoe UI Emoji" w:hAnsi="Segoe UI Emoji" w:cs="Segoe UI Emoji"/>
          <w:b/>
          <w:bCs/>
          <w:sz w:val="28"/>
          <w:szCs w:val="28"/>
        </w:rPr>
        <w:t>📊</w:t>
      </w:r>
      <w:r w:rsidRPr="00DB5C99">
        <w:rPr>
          <w:b/>
          <w:bCs/>
          <w:sz w:val="28"/>
          <w:szCs w:val="28"/>
        </w:rPr>
        <w:t xml:space="preserve"> EDA </w:t>
      </w:r>
      <w:r>
        <w:rPr>
          <w:b/>
          <w:bCs/>
          <w:sz w:val="28"/>
          <w:szCs w:val="28"/>
        </w:rPr>
        <w:t>5</w:t>
      </w:r>
      <w:r w:rsidRPr="00DB5C99">
        <w:rPr>
          <w:b/>
          <w:bCs/>
          <w:sz w:val="28"/>
          <w:szCs w:val="28"/>
        </w:rPr>
        <w:t xml:space="preserve">: </w:t>
      </w:r>
      <w:r>
        <w:rPr>
          <w:b/>
          <w:bCs/>
          <w:sz w:val="28"/>
          <w:szCs w:val="28"/>
        </w:rPr>
        <w:t>Sex</w:t>
      </w:r>
      <w:r w:rsidRPr="00DB5C99">
        <w:rPr>
          <w:b/>
          <w:bCs/>
          <w:sz w:val="28"/>
          <w:szCs w:val="28"/>
        </w:rPr>
        <w:t xml:space="preserve"> Distribution</w:t>
      </w:r>
    </w:p>
    <w:p w14:paraId="2ADF07B3" w14:textId="302D484F" w:rsidR="00E05E2B" w:rsidRDefault="00E05E2B" w:rsidP="00E05E2B">
      <w:pPr>
        <w:rPr>
          <w:b/>
          <w:bCs/>
          <w:sz w:val="28"/>
          <w:szCs w:val="28"/>
        </w:rPr>
      </w:pPr>
      <w:r w:rsidRPr="00E05E2B">
        <w:rPr>
          <w:b/>
          <w:bCs/>
          <w:sz w:val="28"/>
          <w:szCs w:val="28"/>
        </w:rPr>
        <w:drawing>
          <wp:inline distT="0" distB="0" distL="0" distR="0" wp14:anchorId="543BCA00" wp14:editId="261610EA">
            <wp:extent cx="5731510" cy="1933575"/>
            <wp:effectExtent l="0" t="0" r="2540" b="9525"/>
            <wp:docPr id="44403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37540" name=""/>
                    <pic:cNvPicPr/>
                  </pic:nvPicPr>
                  <pic:blipFill>
                    <a:blip r:embed="rId17"/>
                    <a:stretch>
                      <a:fillRect/>
                    </a:stretch>
                  </pic:blipFill>
                  <pic:spPr>
                    <a:xfrm>
                      <a:off x="0" y="0"/>
                      <a:ext cx="5731510" cy="1933575"/>
                    </a:xfrm>
                    <a:prstGeom prst="rect">
                      <a:avLst/>
                    </a:prstGeom>
                  </pic:spPr>
                </pic:pic>
              </a:graphicData>
            </a:graphic>
          </wp:inline>
        </w:drawing>
      </w:r>
    </w:p>
    <w:p w14:paraId="0848D944" w14:textId="77777777" w:rsidR="00E05E2B" w:rsidRPr="00E05E2B" w:rsidRDefault="00E05E2B" w:rsidP="00E05E2B">
      <w:pPr>
        <w:rPr>
          <w:sz w:val="28"/>
          <w:szCs w:val="28"/>
        </w:rPr>
      </w:pPr>
      <w:r w:rsidRPr="00E05E2B">
        <w:rPr>
          <w:rFonts w:ascii="Segoe UI Emoji" w:hAnsi="Segoe UI Emoji" w:cs="Segoe UI Emoji"/>
          <w:sz w:val="28"/>
          <w:szCs w:val="28"/>
        </w:rPr>
        <w:t>📊</w:t>
      </w:r>
      <w:r w:rsidRPr="00E05E2B">
        <w:rPr>
          <w:sz w:val="28"/>
          <w:szCs w:val="28"/>
        </w:rPr>
        <w:t xml:space="preserve"> What it shows: Distribution of defaults among male and female customers.</w:t>
      </w:r>
    </w:p>
    <w:p w14:paraId="6DC3C145" w14:textId="77777777" w:rsidR="00E05E2B" w:rsidRPr="00E05E2B" w:rsidRDefault="00E05E2B" w:rsidP="00E05E2B">
      <w:pPr>
        <w:rPr>
          <w:sz w:val="28"/>
          <w:szCs w:val="28"/>
        </w:rPr>
      </w:pPr>
      <w:r w:rsidRPr="00E05E2B">
        <w:rPr>
          <w:rFonts w:ascii="Segoe UI Emoji" w:hAnsi="Segoe UI Emoji" w:cs="Segoe UI Emoji"/>
          <w:sz w:val="28"/>
          <w:szCs w:val="28"/>
        </w:rPr>
        <w:t>🔎</w:t>
      </w:r>
      <w:r w:rsidRPr="00E05E2B">
        <w:rPr>
          <w:sz w:val="28"/>
          <w:szCs w:val="28"/>
        </w:rPr>
        <w:t xml:space="preserve"> Observation:</w:t>
      </w:r>
    </w:p>
    <w:p w14:paraId="09DA5D6B" w14:textId="77777777" w:rsidR="00E05E2B" w:rsidRPr="00E05E2B" w:rsidRDefault="00E05E2B" w:rsidP="00E05E2B">
      <w:pPr>
        <w:numPr>
          <w:ilvl w:val="0"/>
          <w:numId w:val="35"/>
        </w:numPr>
        <w:rPr>
          <w:sz w:val="28"/>
          <w:szCs w:val="28"/>
        </w:rPr>
      </w:pPr>
      <w:r w:rsidRPr="00E05E2B">
        <w:rPr>
          <w:sz w:val="28"/>
          <w:szCs w:val="28"/>
        </w:rPr>
        <w:t>Males form a larger portion of the dataset.</w:t>
      </w:r>
    </w:p>
    <w:p w14:paraId="193E9456" w14:textId="77777777" w:rsidR="00E05E2B" w:rsidRPr="00E05E2B" w:rsidRDefault="00E05E2B" w:rsidP="00E05E2B">
      <w:pPr>
        <w:numPr>
          <w:ilvl w:val="0"/>
          <w:numId w:val="35"/>
        </w:numPr>
        <w:rPr>
          <w:sz w:val="28"/>
          <w:szCs w:val="28"/>
        </w:rPr>
      </w:pPr>
      <w:r w:rsidRPr="00E05E2B">
        <w:rPr>
          <w:sz w:val="28"/>
          <w:szCs w:val="28"/>
        </w:rPr>
        <w:t>Default rate appears slightly higher in males, but not dramatically so.</w:t>
      </w:r>
    </w:p>
    <w:p w14:paraId="10CD5F24" w14:textId="3A3E7326" w:rsidR="00E05E2B" w:rsidRDefault="00E05E2B" w:rsidP="00E05E2B">
      <w:pPr>
        <w:rPr>
          <w:sz w:val="28"/>
          <w:szCs w:val="28"/>
        </w:rPr>
      </w:pPr>
      <w:r w:rsidRPr="00E05E2B">
        <w:rPr>
          <w:rFonts w:ascii="Segoe UI Emoji" w:hAnsi="Segoe UI Emoji" w:cs="Segoe UI Emoji"/>
          <w:sz w:val="28"/>
          <w:szCs w:val="28"/>
        </w:rPr>
        <w:t>💼</w:t>
      </w:r>
      <w:r w:rsidRPr="00E05E2B">
        <w:rPr>
          <w:sz w:val="28"/>
          <w:szCs w:val="28"/>
        </w:rPr>
        <w:t xml:space="preserve"> Business Insight: While not highly predictive alone, gender may combine meaningfully with other demographics like age or marital status.</w:t>
      </w:r>
    </w:p>
    <w:p w14:paraId="1E2999A8" w14:textId="779C1780" w:rsidR="00E05E2B" w:rsidRDefault="00E05E2B" w:rsidP="00E05E2B">
      <w:pPr>
        <w:rPr>
          <w:b/>
          <w:bCs/>
          <w:sz w:val="28"/>
          <w:szCs w:val="28"/>
        </w:rPr>
      </w:pPr>
      <w:r w:rsidRPr="00E05E2B">
        <w:rPr>
          <w:rFonts w:ascii="Segoe UI Emoji" w:hAnsi="Segoe UI Emoji" w:cs="Segoe UI Emoji"/>
          <w:b/>
          <w:bCs/>
          <w:sz w:val="28"/>
          <w:szCs w:val="28"/>
        </w:rPr>
        <w:t>💰</w:t>
      </w:r>
      <w:r w:rsidRPr="00E05E2B">
        <w:rPr>
          <w:b/>
          <w:bCs/>
          <w:sz w:val="28"/>
          <w:szCs w:val="28"/>
        </w:rPr>
        <w:t xml:space="preserve"> </w:t>
      </w:r>
      <w:r>
        <w:rPr>
          <w:b/>
          <w:bCs/>
          <w:sz w:val="28"/>
          <w:szCs w:val="28"/>
        </w:rPr>
        <w:t xml:space="preserve">EDA </w:t>
      </w:r>
      <w:r w:rsidRPr="00E05E2B">
        <w:rPr>
          <w:b/>
          <w:bCs/>
          <w:sz w:val="28"/>
          <w:szCs w:val="28"/>
        </w:rPr>
        <w:t>6</w:t>
      </w:r>
      <w:r>
        <w:rPr>
          <w:b/>
          <w:bCs/>
          <w:sz w:val="28"/>
          <w:szCs w:val="28"/>
        </w:rPr>
        <w:t>:</w:t>
      </w:r>
      <w:r w:rsidRPr="00E05E2B">
        <w:rPr>
          <w:b/>
          <w:bCs/>
          <w:sz w:val="28"/>
          <w:szCs w:val="28"/>
        </w:rPr>
        <w:t xml:space="preserve"> Credit Limit (LIMIT_BAL) vs. Default</w:t>
      </w:r>
    </w:p>
    <w:p w14:paraId="58802DC6" w14:textId="77777777" w:rsidR="00E05E2B" w:rsidRPr="00E05E2B" w:rsidRDefault="00E05E2B" w:rsidP="00E05E2B">
      <w:pPr>
        <w:rPr>
          <w:sz w:val="28"/>
          <w:szCs w:val="28"/>
        </w:rPr>
      </w:pPr>
      <w:r w:rsidRPr="00E05E2B">
        <w:rPr>
          <w:sz w:val="28"/>
          <w:szCs w:val="28"/>
        </w:rPr>
        <w:t>The LIMIT_BAL feature represents the maximum credit limit assigned to each customer (in NT dollars). This is one of the core financial indicators in the dataset, and understanding its distribution is important for identifying customer risk profiles.</w:t>
      </w:r>
    </w:p>
    <w:p w14:paraId="4868D8C6" w14:textId="77777777" w:rsidR="00E05E2B" w:rsidRPr="00E05E2B" w:rsidRDefault="00E05E2B" w:rsidP="00E05E2B">
      <w:pPr>
        <w:rPr>
          <w:sz w:val="28"/>
          <w:szCs w:val="28"/>
        </w:rPr>
      </w:pPr>
      <w:r w:rsidRPr="00E05E2B">
        <w:rPr>
          <w:rFonts w:ascii="Segoe UI Emoji" w:hAnsi="Segoe UI Emoji" w:cs="Segoe UI Emoji"/>
          <w:sz w:val="28"/>
          <w:szCs w:val="28"/>
        </w:rPr>
        <w:t>🧪</w:t>
      </w:r>
      <w:r w:rsidRPr="00E05E2B">
        <w:rPr>
          <w:sz w:val="28"/>
          <w:szCs w:val="28"/>
        </w:rPr>
        <w:t xml:space="preserve"> What the Analysis Covers:</w:t>
      </w:r>
    </w:p>
    <w:p w14:paraId="79510795" w14:textId="77777777" w:rsidR="00E05E2B" w:rsidRPr="00E05E2B" w:rsidRDefault="00E05E2B" w:rsidP="00E05E2B">
      <w:pPr>
        <w:numPr>
          <w:ilvl w:val="0"/>
          <w:numId w:val="36"/>
        </w:numPr>
        <w:rPr>
          <w:sz w:val="28"/>
          <w:szCs w:val="28"/>
        </w:rPr>
      </w:pPr>
      <w:r w:rsidRPr="00E05E2B">
        <w:rPr>
          <w:sz w:val="28"/>
          <w:szCs w:val="28"/>
        </w:rPr>
        <w:t>We begin by calculating descriptive statistics (mean, median, standard deviation) to understand the spread and central tendency of credit limits.</w:t>
      </w:r>
    </w:p>
    <w:p w14:paraId="349CCF4C" w14:textId="77777777" w:rsidR="00E05E2B" w:rsidRPr="00E05E2B" w:rsidRDefault="00E05E2B" w:rsidP="00E05E2B">
      <w:pPr>
        <w:numPr>
          <w:ilvl w:val="0"/>
          <w:numId w:val="36"/>
        </w:numPr>
        <w:rPr>
          <w:sz w:val="28"/>
          <w:szCs w:val="28"/>
        </w:rPr>
      </w:pPr>
      <w:r w:rsidRPr="00E05E2B">
        <w:rPr>
          <w:sz w:val="28"/>
          <w:szCs w:val="28"/>
        </w:rPr>
        <w:t>A histogram with KDE (Kernel Density Estimate) is plotted to visualize the overall distribution.</w:t>
      </w:r>
    </w:p>
    <w:p w14:paraId="7EC96D4C" w14:textId="77777777" w:rsidR="00E05E2B" w:rsidRPr="00E05E2B" w:rsidRDefault="00E05E2B" w:rsidP="00E05E2B">
      <w:pPr>
        <w:numPr>
          <w:ilvl w:val="0"/>
          <w:numId w:val="36"/>
        </w:numPr>
        <w:rPr>
          <w:sz w:val="28"/>
          <w:szCs w:val="28"/>
        </w:rPr>
      </w:pPr>
      <w:r w:rsidRPr="00E05E2B">
        <w:rPr>
          <w:sz w:val="28"/>
          <w:szCs w:val="28"/>
        </w:rPr>
        <w:lastRenderedPageBreak/>
        <w:t>The distribution is found to be right-skewed, indicating that while most customers have modest credit limits, a small group has very high limits.</w:t>
      </w:r>
    </w:p>
    <w:p w14:paraId="107302E2" w14:textId="77777777" w:rsidR="00E05E2B" w:rsidRPr="00E05E2B" w:rsidRDefault="00E05E2B" w:rsidP="00E05E2B">
      <w:pPr>
        <w:numPr>
          <w:ilvl w:val="0"/>
          <w:numId w:val="36"/>
        </w:numPr>
        <w:rPr>
          <w:sz w:val="28"/>
          <w:szCs w:val="28"/>
        </w:rPr>
      </w:pPr>
      <w:r w:rsidRPr="00E05E2B">
        <w:rPr>
          <w:sz w:val="28"/>
          <w:szCs w:val="28"/>
        </w:rPr>
        <w:t>A boxplot is then created to compare credit limits between defaulters vs. non-defaulters.</w:t>
      </w:r>
    </w:p>
    <w:p w14:paraId="55099C5D" w14:textId="77777777" w:rsidR="00E05E2B" w:rsidRDefault="00E05E2B" w:rsidP="00E05E2B">
      <w:pPr>
        <w:rPr>
          <w:b/>
          <w:bCs/>
          <w:sz w:val="28"/>
          <w:szCs w:val="28"/>
        </w:rPr>
      </w:pPr>
    </w:p>
    <w:p w14:paraId="551FCDDA" w14:textId="224E7C1D" w:rsidR="00E05E2B" w:rsidRPr="00E05E2B" w:rsidRDefault="00E05E2B" w:rsidP="00E05E2B">
      <w:pPr>
        <w:rPr>
          <w:b/>
          <w:bCs/>
          <w:sz w:val="28"/>
          <w:szCs w:val="28"/>
        </w:rPr>
      </w:pPr>
      <w:r w:rsidRPr="00E05E2B">
        <w:rPr>
          <w:b/>
          <w:bCs/>
          <w:sz w:val="28"/>
          <w:szCs w:val="28"/>
        </w:rPr>
        <w:drawing>
          <wp:inline distT="0" distB="0" distL="0" distR="0" wp14:anchorId="37FC19BC" wp14:editId="699A66A1">
            <wp:extent cx="5731510" cy="2858135"/>
            <wp:effectExtent l="0" t="0" r="2540" b="0"/>
            <wp:docPr id="107294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41922" name=""/>
                    <pic:cNvPicPr/>
                  </pic:nvPicPr>
                  <pic:blipFill>
                    <a:blip r:embed="rId18"/>
                    <a:stretch>
                      <a:fillRect/>
                    </a:stretch>
                  </pic:blipFill>
                  <pic:spPr>
                    <a:xfrm>
                      <a:off x="0" y="0"/>
                      <a:ext cx="5731510" cy="2858135"/>
                    </a:xfrm>
                    <a:prstGeom prst="rect">
                      <a:avLst/>
                    </a:prstGeom>
                  </pic:spPr>
                </pic:pic>
              </a:graphicData>
            </a:graphic>
          </wp:inline>
        </w:drawing>
      </w:r>
    </w:p>
    <w:p w14:paraId="4399975D" w14:textId="77777777" w:rsidR="00E05E2B" w:rsidRPr="00E05E2B" w:rsidRDefault="00E05E2B" w:rsidP="00E05E2B">
      <w:pPr>
        <w:rPr>
          <w:b/>
          <w:bCs/>
          <w:sz w:val="28"/>
          <w:szCs w:val="28"/>
        </w:rPr>
      </w:pPr>
      <w:r w:rsidRPr="00E05E2B">
        <w:rPr>
          <w:rFonts w:ascii="Segoe UI Emoji" w:hAnsi="Segoe UI Emoji" w:cs="Segoe UI Emoji"/>
          <w:b/>
          <w:bCs/>
          <w:sz w:val="28"/>
          <w:szCs w:val="28"/>
        </w:rPr>
        <w:t>📌</w:t>
      </w:r>
      <w:r w:rsidRPr="00E05E2B">
        <w:rPr>
          <w:b/>
          <w:bCs/>
          <w:sz w:val="28"/>
          <w:szCs w:val="28"/>
        </w:rPr>
        <w:t xml:space="preserve"> Key Observations:</w:t>
      </w:r>
    </w:p>
    <w:p w14:paraId="7650ADD6" w14:textId="77777777" w:rsidR="00E05E2B" w:rsidRPr="00E05E2B" w:rsidRDefault="00E05E2B" w:rsidP="00E05E2B">
      <w:pPr>
        <w:numPr>
          <w:ilvl w:val="0"/>
          <w:numId w:val="37"/>
        </w:numPr>
        <w:rPr>
          <w:sz w:val="28"/>
          <w:szCs w:val="28"/>
        </w:rPr>
      </w:pPr>
      <w:r w:rsidRPr="00E05E2B">
        <w:rPr>
          <w:sz w:val="28"/>
          <w:szCs w:val="28"/>
        </w:rPr>
        <w:t xml:space="preserve">The </w:t>
      </w:r>
      <w:r w:rsidRPr="00E05E2B">
        <w:rPr>
          <w:b/>
          <w:bCs/>
          <w:sz w:val="28"/>
          <w:szCs w:val="28"/>
        </w:rPr>
        <w:t>average credit limit</w:t>
      </w:r>
      <w:r w:rsidRPr="00E05E2B">
        <w:rPr>
          <w:sz w:val="28"/>
          <w:szCs w:val="28"/>
        </w:rPr>
        <w:t xml:space="preserve"> is moderate, but a few customers have </w:t>
      </w:r>
      <w:r w:rsidRPr="00E05E2B">
        <w:rPr>
          <w:b/>
          <w:bCs/>
          <w:sz w:val="28"/>
          <w:szCs w:val="28"/>
        </w:rPr>
        <w:t>extremely high limits</w:t>
      </w:r>
      <w:r w:rsidRPr="00E05E2B">
        <w:rPr>
          <w:sz w:val="28"/>
          <w:szCs w:val="28"/>
        </w:rPr>
        <w:t xml:space="preserve"> (e.g., above 500,000 NT), which contributes to skewness.</w:t>
      </w:r>
    </w:p>
    <w:p w14:paraId="1029EFE5" w14:textId="77777777" w:rsidR="00E05E2B" w:rsidRPr="00E05E2B" w:rsidRDefault="00E05E2B" w:rsidP="00E05E2B">
      <w:pPr>
        <w:numPr>
          <w:ilvl w:val="0"/>
          <w:numId w:val="37"/>
        </w:numPr>
        <w:rPr>
          <w:sz w:val="28"/>
          <w:szCs w:val="28"/>
        </w:rPr>
      </w:pPr>
      <w:r w:rsidRPr="00E05E2B">
        <w:rPr>
          <w:sz w:val="28"/>
          <w:szCs w:val="28"/>
        </w:rPr>
        <w:t>The boxplot reveals that:</w:t>
      </w:r>
    </w:p>
    <w:p w14:paraId="33E4CF20" w14:textId="77777777" w:rsidR="00E05E2B" w:rsidRPr="00E05E2B" w:rsidRDefault="00E05E2B" w:rsidP="00E05E2B">
      <w:pPr>
        <w:numPr>
          <w:ilvl w:val="1"/>
          <w:numId w:val="37"/>
        </w:numPr>
        <w:rPr>
          <w:sz w:val="28"/>
          <w:szCs w:val="28"/>
        </w:rPr>
      </w:pPr>
      <w:r w:rsidRPr="00E05E2B">
        <w:rPr>
          <w:b/>
          <w:bCs/>
          <w:sz w:val="28"/>
          <w:szCs w:val="28"/>
        </w:rPr>
        <w:t>Defaulters</w:t>
      </w:r>
      <w:r w:rsidRPr="00E05E2B">
        <w:rPr>
          <w:sz w:val="28"/>
          <w:szCs w:val="28"/>
        </w:rPr>
        <w:t xml:space="preserve"> tend to have </w:t>
      </w:r>
      <w:r w:rsidRPr="00E05E2B">
        <w:rPr>
          <w:b/>
          <w:bCs/>
          <w:sz w:val="28"/>
          <w:szCs w:val="28"/>
        </w:rPr>
        <w:t>lower credit limits</w:t>
      </w:r>
      <w:r w:rsidRPr="00E05E2B">
        <w:rPr>
          <w:sz w:val="28"/>
          <w:szCs w:val="28"/>
        </w:rPr>
        <w:t>, with a wider interquartile range concentrated in lower values.</w:t>
      </w:r>
    </w:p>
    <w:p w14:paraId="6BEADB89" w14:textId="77777777" w:rsidR="00E05E2B" w:rsidRPr="00E05E2B" w:rsidRDefault="00E05E2B" w:rsidP="00E05E2B">
      <w:pPr>
        <w:numPr>
          <w:ilvl w:val="1"/>
          <w:numId w:val="37"/>
        </w:numPr>
        <w:rPr>
          <w:sz w:val="28"/>
          <w:szCs w:val="28"/>
        </w:rPr>
      </w:pPr>
      <w:r w:rsidRPr="00E05E2B">
        <w:rPr>
          <w:b/>
          <w:bCs/>
          <w:sz w:val="28"/>
          <w:szCs w:val="28"/>
        </w:rPr>
        <w:t>Non-defaulters</w:t>
      </w:r>
      <w:r w:rsidRPr="00E05E2B">
        <w:rPr>
          <w:sz w:val="28"/>
          <w:szCs w:val="28"/>
        </w:rPr>
        <w:t xml:space="preserve"> have a </w:t>
      </w:r>
      <w:r w:rsidRPr="00E05E2B">
        <w:rPr>
          <w:b/>
          <w:bCs/>
          <w:sz w:val="28"/>
          <w:szCs w:val="28"/>
        </w:rPr>
        <w:t>higher median limit</w:t>
      </w:r>
      <w:r w:rsidRPr="00E05E2B">
        <w:rPr>
          <w:sz w:val="28"/>
          <w:szCs w:val="28"/>
        </w:rPr>
        <w:t xml:space="preserve"> and include extreme high-limit outliers.</w:t>
      </w:r>
    </w:p>
    <w:p w14:paraId="2BF4F99A" w14:textId="77777777" w:rsidR="00E05E2B" w:rsidRPr="00E05E2B" w:rsidRDefault="00E05E2B" w:rsidP="00E05E2B">
      <w:pPr>
        <w:numPr>
          <w:ilvl w:val="0"/>
          <w:numId w:val="37"/>
        </w:numPr>
        <w:rPr>
          <w:sz w:val="28"/>
          <w:szCs w:val="28"/>
        </w:rPr>
      </w:pPr>
      <w:r w:rsidRPr="00E05E2B">
        <w:rPr>
          <w:sz w:val="28"/>
          <w:szCs w:val="28"/>
        </w:rPr>
        <w:t xml:space="preserve">There is </w:t>
      </w:r>
      <w:r w:rsidRPr="00E05E2B">
        <w:rPr>
          <w:b/>
          <w:bCs/>
          <w:sz w:val="28"/>
          <w:szCs w:val="28"/>
        </w:rPr>
        <w:t>significant overlap</w:t>
      </w:r>
      <w:r w:rsidRPr="00E05E2B">
        <w:rPr>
          <w:sz w:val="28"/>
          <w:szCs w:val="28"/>
        </w:rPr>
        <w:t xml:space="preserve"> in credit limit distributions between defaulters and non-defaulters, suggesting that LIMIT_BAL alone is </w:t>
      </w:r>
      <w:r w:rsidRPr="00E05E2B">
        <w:rPr>
          <w:b/>
          <w:bCs/>
          <w:sz w:val="28"/>
          <w:szCs w:val="28"/>
        </w:rPr>
        <w:t>not sufficient</w:t>
      </w:r>
      <w:r w:rsidRPr="00E05E2B">
        <w:rPr>
          <w:sz w:val="28"/>
          <w:szCs w:val="28"/>
        </w:rPr>
        <w:t xml:space="preserve"> to distinguish risk.</w:t>
      </w:r>
    </w:p>
    <w:p w14:paraId="701852E6" w14:textId="77777777" w:rsidR="00E05E2B" w:rsidRPr="00E05E2B" w:rsidRDefault="00E05E2B" w:rsidP="00E05E2B">
      <w:pPr>
        <w:numPr>
          <w:ilvl w:val="0"/>
          <w:numId w:val="37"/>
        </w:numPr>
        <w:rPr>
          <w:sz w:val="28"/>
          <w:szCs w:val="28"/>
        </w:rPr>
      </w:pPr>
      <w:r w:rsidRPr="00E05E2B">
        <w:rPr>
          <w:sz w:val="28"/>
          <w:szCs w:val="28"/>
        </w:rPr>
        <w:lastRenderedPageBreak/>
        <w:t xml:space="preserve">Due to this skewed nature, a </w:t>
      </w:r>
      <w:r w:rsidRPr="00E05E2B">
        <w:rPr>
          <w:b/>
          <w:bCs/>
          <w:sz w:val="28"/>
          <w:szCs w:val="28"/>
        </w:rPr>
        <w:t>log transformation</w:t>
      </w:r>
      <w:r w:rsidRPr="00E05E2B">
        <w:rPr>
          <w:sz w:val="28"/>
          <w:szCs w:val="28"/>
        </w:rPr>
        <w:t xml:space="preserve"> is applied later during preprocessing to reduce the impact of outliers and improve model performance.</w:t>
      </w:r>
    </w:p>
    <w:p w14:paraId="7031261B" w14:textId="77777777" w:rsidR="00E05E2B" w:rsidRPr="00E05E2B" w:rsidRDefault="00E05E2B" w:rsidP="00E05E2B">
      <w:pPr>
        <w:rPr>
          <w:b/>
          <w:bCs/>
          <w:sz w:val="28"/>
          <w:szCs w:val="28"/>
        </w:rPr>
      </w:pPr>
      <w:r w:rsidRPr="00E05E2B">
        <w:rPr>
          <w:rFonts w:ascii="Segoe UI Emoji" w:hAnsi="Segoe UI Emoji" w:cs="Segoe UI Emoji"/>
          <w:b/>
          <w:bCs/>
          <w:sz w:val="28"/>
          <w:szCs w:val="28"/>
        </w:rPr>
        <w:t>💼</w:t>
      </w:r>
      <w:r w:rsidRPr="00E05E2B">
        <w:rPr>
          <w:b/>
          <w:bCs/>
          <w:sz w:val="28"/>
          <w:szCs w:val="28"/>
        </w:rPr>
        <w:t xml:space="preserve"> Business Insight:</w:t>
      </w:r>
    </w:p>
    <w:p w14:paraId="288FD105" w14:textId="77777777" w:rsidR="00E05E2B" w:rsidRPr="00E05E2B" w:rsidRDefault="00E05E2B" w:rsidP="00E05E2B">
      <w:pPr>
        <w:rPr>
          <w:sz w:val="28"/>
          <w:szCs w:val="28"/>
        </w:rPr>
      </w:pPr>
      <w:r w:rsidRPr="00E05E2B">
        <w:rPr>
          <w:sz w:val="28"/>
          <w:szCs w:val="28"/>
        </w:rPr>
        <w:t xml:space="preserve">Customers with </w:t>
      </w:r>
      <w:r w:rsidRPr="00E05E2B">
        <w:rPr>
          <w:b/>
          <w:bCs/>
          <w:sz w:val="28"/>
          <w:szCs w:val="28"/>
        </w:rPr>
        <w:t>higher credit limits</w:t>
      </w:r>
      <w:r w:rsidRPr="00E05E2B">
        <w:rPr>
          <w:sz w:val="28"/>
          <w:szCs w:val="28"/>
        </w:rPr>
        <w:t xml:space="preserve"> tend to default </w:t>
      </w:r>
      <w:r w:rsidRPr="00E05E2B">
        <w:rPr>
          <w:b/>
          <w:bCs/>
          <w:sz w:val="28"/>
          <w:szCs w:val="28"/>
        </w:rPr>
        <w:t>less frequently</w:t>
      </w:r>
      <w:r w:rsidRPr="00E05E2B">
        <w:rPr>
          <w:sz w:val="28"/>
          <w:szCs w:val="28"/>
        </w:rPr>
        <w:t xml:space="preserve">, likely due to stronger creditworthiness or better financial management. However, because of the overlap and noise in raw values, this feature is </w:t>
      </w:r>
      <w:r w:rsidRPr="00E05E2B">
        <w:rPr>
          <w:b/>
          <w:bCs/>
          <w:sz w:val="28"/>
          <w:szCs w:val="28"/>
        </w:rPr>
        <w:t>more useful</w:t>
      </w:r>
      <w:r w:rsidRPr="00E05E2B">
        <w:rPr>
          <w:sz w:val="28"/>
          <w:szCs w:val="28"/>
        </w:rPr>
        <w:t xml:space="preserve"> when used in </w:t>
      </w:r>
      <w:r w:rsidRPr="00E05E2B">
        <w:rPr>
          <w:b/>
          <w:bCs/>
          <w:sz w:val="28"/>
          <w:szCs w:val="28"/>
        </w:rPr>
        <w:t>derived ratios</w:t>
      </w:r>
      <w:r w:rsidRPr="00E05E2B">
        <w:rPr>
          <w:sz w:val="28"/>
          <w:szCs w:val="28"/>
        </w:rPr>
        <w:t xml:space="preserve"> like:</w:t>
      </w:r>
    </w:p>
    <w:p w14:paraId="3052865B" w14:textId="77777777" w:rsidR="00E05E2B" w:rsidRPr="00E05E2B" w:rsidRDefault="00E05E2B" w:rsidP="00E05E2B">
      <w:pPr>
        <w:numPr>
          <w:ilvl w:val="0"/>
          <w:numId w:val="38"/>
        </w:numPr>
        <w:rPr>
          <w:sz w:val="28"/>
          <w:szCs w:val="28"/>
        </w:rPr>
      </w:pPr>
      <w:r w:rsidRPr="00E05E2B">
        <w:rPr>
          <w:b/>
          <w:bCs/>
          <w:sz w:val="28"/>
          <w:szCs w:val="28"/>
        </w:rPr>
        <w:t>Credit Utilization Ratio</w:t>
      </w:r>
      <w:r w:rsidRPr="00E05E2B">
        <w:rPr>
          <w:sz w:val="28"/>
          <w:szCs w:val="28"/>
        </w:rPr>
        <w:t xml:space="preserve"> = (Total Bill Amount / Credit Limit)</w:t>
      </w:r>
    </w:p>
    <w:p w14:paraId="71B36EE6" w14:textId="77777777" w:rsidR="00E05E2B" w:rsidRDefault="00E05E2B" w:rsidP="00E05E2B">
      <w:pPr>
        <w:numPr>
          <w:ilvl w:val="0"/>
          <w:numId w:val="38"/>
        </w:numPr>
        <w:rPr>
          <w:sz w:val="28"/>
          <w:szCs w:val="28"/>
        </w:rPr>
      </w:pPr>
      <w:r w:rsidRPr="00E05E2B">
        <w:rPr>
          <w:sz w:val="28"/>
          <w:szCs w:val="28"/>
        </w:rPr>
        <w:t xml:space="preserve">Combined with </w:t>
      </w:r>
      <w:proofErr w:type="spellStart"/>
      <w:r w:rsidRPr="00E05E2B">
        <w:rPr>
          <w:sz w:val="28"/>
          <w:szCs w:val="28"/>
        </w:rPr>
        <w:t>behavioral</w:t>
      </w:r>
      <w:proofErr w:type="spellEnd"/>
      <w:r w:rsidRPr="00E05E2B">
        <w:rPr>
          <w:sz w:val="28"/>
          <w:szCs w:val="28"/>
        </w:rPr>
        <w:t xml:space="preserve"> features like repayment streaks, LIMIT_BAL becomes a valuable input in the final model.</w:t>
      </w:r>
    </w:p>
    <w:p w14:paraId="6DD11B7B" w14:textId="01B3A590" w:rsidR="00E05E2B" w:rsidRDefault="00E05E2B" w:rsidP="00E05E2B">
      <w:pPr>
        <w:rPr>
          <w:rFonts w:eastAsia="Times New Roman" w:cstheme="minorHAnsi"/>
          <w:b/>
          <w:bCs/>
          <w:kern w:val="0"/>
          <w:sz w:val="32"/>
          <w:szCs w:val="32"/>
          <w:lang w:eastAsia="en-IN"/>
          <w14:ligatures w14:val="none"/>
        </w:rPr>
      </w:pPr>
      <w:r w:rsidRPr="00E05E2B">
        <w:rPr>
          <w:rFonts w:ascii="Segoe UI Emoji" w:eastAsia="Times New Roman" w:hAnsi="Segoe UI Emoji" w:cs="Segoe UI Emoji"/>
          <w:b/>
          <w:bCs/>
          <w:kern w:val="0"/>
          <w:sz w:val="32"/>
          <w:szCs w:val="32"/>
          <w:lang w:eastAsia="en-IN"/>
          <w14:ligatures w14:val="none"/>
        </w:rPr>
        <w:t>🧾</w:t>
      </w:r>
      <w:r w:rsidRPr="00E05E2B">
        <w:rPr>
          <w:rFonts w:eastAsia="Times New Roman" w:cstheme="minorHAnsi"/>
          <w:b/>
          <w:bCs/>
          <w:kern w:val="0"/>
          <w:sz w:val="32"/>
          <w:szCs w:val="32"/>
          <w:lang w:eastAsia="en-IN"/>
          <w14:ligatures w14:val="none"/>
        </w:rPr>
        <w:t xml:space="preserve"> </w:t>
      </w:r>
      <w:r w:rsidRPr="00E05E2B">
        <w:rPr>
          <w:rFonts w:eastAsia="Times New Roman" w:cstheme="minorHAnsi"/>
          <w:b/>
          <w:bCs/>
          <w:kern w:val="0"/>
          <w:sz w:val="32"/>
          <w:szCs w:val="32"/>
          <w:lang w:eastAsia="en-IN"/>
          <w14:ligatures w14:val="none"/>
        </w:rPr>
        <w:t xml:space="preserve">EDA </w:t>
      </w:r>
      <w:r w:rsidRPr="00E05E2B">
        <w:rPr>
          <w:rFonts w:eastAsia="Times New Roman" w:cstheme="minorHAnsi"/>
          <w:b/>
          <w:bCs/>
          <w:kern w:val="0"/>
          <w:sz w:val="32"/>
          <w:szCs w:val="32"/>
          <w:lang w:eastAsia="en-IN"/>
          <w14:ligatures w14:val="none"/>
        </w:rPr>
        <w:t>7</w:t>
      </w:r>
      <w:r w:rsidRPr="00E05E2B">
        <w:rPr>
          <w:rFonts w:eastAsia="Times New Roman" w:cstheme="minorHAnsi"/>
          <w:b/>
          <w:bCs/>
          <w:kern w:val="0"/>
          <w:sz w:val="32"/>
          <w:szCs w:val="32"/>
          <w:lang w:eastAsia="en-IN"/>
          <w14:ligatures w14:val="none"/>
        </w:rPr>
        <w:t>:</w:t>
      </w:r>
      <w:r w:rsidRPr="00E05E2B">
        <w:rPr>
          <w:rFonts w:eastAsia="Times New Roman" w:cstheme="minorHAnsi"/>
          <w:b/>
          <w:bCs/>
          <w:kern w:val="0"/>
          <w:sz w:val="32"/>
          <w:szCs w:val="32"/>
          <w:lang w:eastAsia="en-IN"/>
          <w14:ligatures w14:val="none"/>
        </w:rPr>
        <w:t xml:space="preserve"> Repayment History (PAY_0 to PAY_6)</w:t>
      </w:r>
    </w:p>
    <w:p w14:paraId="3AD38D70" w14:textId="53417787" w:rsidR="00E05E2B" w:rsidRPr="00E05E2B" w:rsidRDefault="00E05E2B" w:rsidP="00E05E2B">
      <w:pPr>
        <w:rPr>
          <w:rFonts w:cstheme="minorHAnsi"/>
          <w:sz w:val="28"/>
          <w:szCs w:val="28"/>
        </w:rPr>
      </w:pPr>
      <w:r w:rsidRPr="00E05E2B">
        <w:rPr>
          <w:rFonts w:cstheme="minorHAnsi"/>
          <w:sz w:val="28"/>
          <w:szCs w:val="28"/>
        </w:rPr>
        <w:t xml:space="preserve">The PAY_0 to PAY_6 features capture the </w:t>
      </w:r>
      <w:r w:rsidRPr="00E05E2B">
        <w:rPr>
          <w:rFonts w:cstheme="minorHAnsi"/>
          <w:b/>
          <w:bCs/>
          <w:sz w:val="28"/>
          <w:szCs w:val="28"/>
        </w:rPr>
        <w:t>repayment status</w:t>
      </w:r>
      <w:r w:rsidRPr="00E05E2B">
        <w:rPr>
          <w:rFonts w:cstheme="minorHAnsi"/>
          <w:sz w:val="28"/>
          <w:szCs w:val="28"/>
        </w:rPr>
        <w:t xml:space="preserve"> of each customer for the past 6 billing cycles. These are among the most critical variables in predicting credit card default, as they reflect past </w:t>
      </w:r>
      <w:proofErr w:type="spellStart"/>
      <w:r w:rsidRPr="00E05E2B">
        <w:rPr>
          <w:rFonts w:cstheme="minorHAnsi"/>
          <w:sz w:val="28"/>
          <w:szCs w:val="28"/>
        </w:rPr>
        <w:t>behavior</w:t>
      </w:r>
      <w:proofErr w:type="spellEnd"/>
      <w:r w:rsidRPr="00E05E2B">
        <w:rPr>
          <w:rFonts w:cstheme="minorHAnsi"/>
          <w:sz w:val="28"/>
          <w:szCs w:val="28"/>
        </w:rPr>
        <w:t xml:space="preserve"> in managing due payments.</w:t>
      </w:r>
    </w:p>
    <w:p w14:paraId="60E5E20B" w14:textId="7D504BA2" w:rsidR="00E05E2B" w:rsidRPr="00E05E2B" w:rsidRDefault="00E05E2B" w:rsidP="00E05E2B">
      <w:pPr>
        <w:rPr>
          <w:rFonts w:cstheme="minorHAnsi"/>
          <w:b/>
          <w:bCs/>
          <w:sz w:val="28"/>
          <w:szCs w:val="28"/>
        </w:rPr>
      </w:pPr>
      <w:r w:rsidRPr="00E05E2B">
        <w:rPr>
          <w:rFonts w:ascii="Segoe UI Emoji" w:hAnsi="Segoe UI Emoji" w:cs="Segoe UI Emoji"/>
          <w:b/>
          <w:bCs/>
          <w:sz w:val="28"/>
          <w:szCs w:val="28"/>
        </w:rPr>
        <w:t>🧪</w:t>
      </w:r>
      <w:r w:rsidRPr="00E05E2B">
        <w:rPr>
          <w:rFonts w:cstheme="minorHAnsi"/>
          <w:b/>
          <w:bCs/>
          <w:sz w:val="28"/>
          <w:szCs w:val="28"/>
        </w:rPr>
        <w:t xml:space="preserve"> What the Analysis Covers:</w:t>
      </w:r>
    </w:p>
    <w:p w14:paraId="6E1DB076" w14:textId="05F2D3A0" w:rsidR="00E05E2B" w:rsidRPr="00E05E2B" w:rsidRDefault="00E05E2B" w:rsidP="00E05E2B">
      <w:pPr>
        <w:numPr>
          <w:ilvl w:val="0"/>
          <w:numId w:val="39"/>
        </w:numPr>
        <w:rPr>
          <w:rFonts w:cstheme="minorHAnsi"/>
          <w:sz w:val="28"/>
          <w:szCs w:val="28"/>
        </w:rPr>
      </w:pPr>
      <w:r w:rsidRPr="00E05E2B">
        <w:rPr>
          <w:rFonts w:cstheme="minorHAnsi"/>
          <w:sz w:val="28"/>
          <w:szCs w:val="28"/>
        </w:rPr>
        <w:t xml:space="preserve">Each </w:t>
      </w:r>
      <w:proofErr w:type="spellStart"/>
      <w:r w:rsidRPr="00E05E2B">
        <w:rPr>
          <w:rFonts w:cstheme="minorHAnsi"/>
          <w:sz w:val="28"/>
          <w:szCs w:val="28"/>
        </w:rPr>
        <w:t>PAY_i</w:t>
      </w:r>
      <w:proofErr w:type="spellEnd"/>
      <w:r w:rsidRPr="00E05E2B">
        <w:rPr>
          <w:rFonts w:cstheme="minorHAnsi"/>
          <w:sz w:val="28"/>
          <w:szCs w:val="28"/>
        </w:rPr>
        <w:t xml:space="preserve"> column (where </w:t>
      </w:r>
      <w:proofErr w:type="spellStart"/>
      <w:r w:rsidRPr="00E05E2B">
        <w:rPr>
          <w:rFonts w:cstheme="minorHAnsi"/>
          <w:sz w:val="28"/>
          <w:szCs w:val="28"/>
        </w:rPr>
        <w:t>i</w:t>
      </w:r>
      <w:proofErr w:type="spellEnd"/>
      <w:r w:rsidRPr="00E05E2B">
        <w:rPr>
          <w:rFonts w:cstheme="minorHAnsi"/>
          <w:sz w:val="28"/>
          <w:szCs w:val="28"/>
        </w:rPr>
        <w:t xml:space="preserve"> = 0 to 6) denotes how promptly the customer repaid their dues for that month.</w:t>
      </w:r>
    </w:p>
    <w:p w14:paraId="0407915D" w14:textId="647710BB" w:rsidR="00E05E2B" w:rsidRPr="00E05E2B" w:rsidRDefault="00E05E2B" w:rsidP="00E05E2B">
      <w:pPr>
        <w:numPr>
          <w:ilvl w:val="1"/>
          <w:numId w:val="39"/>
        </w:numPr>
        <w:rPr>
          <w:rFonts w:cstheme="minorHAnsi"/>
          <w:sz w:val="28"/>
          <w:szCs w:val="28"/>
        </w:rPr>
      </w:pPr>
      <w:r w:rsidRPr="00E05E2B">
        <w:rPr>
          <w:rFonts w:cstheme="minorHAnsi"/>
          <w:sz w:val="28"/>
          <w:szCs w:val="28"/>
        </w:rPr>
        <w:t>-2: No bill generated (no card usage)</w:t>
      </w:r>
    </w:p>
    <w:p w14:paraId="31603EE1" w14:textId="13EEE0E2" w:rsidR="00E05E2B" w:rsidRPr="00E05E2B" w:rsidRDefault="00E05E2B" w:rsidP="00E05E2B">
      <w:pPr>
        <w:numPr>
          <w:ilvl w:val="1"/>
          <w:numId w:val="39"/>
        </w:numPr>
        <w:rPr>
          <w:rFonts w:cstheme="minorHAnsi"/>
          <w:sz w:val="28"/>
          <w:szCs w:val="28"/>
        </w:rPr>
      </w:pPr>
      <w:r w:rsidRPr="00E05E2B">
        <w:rPr>
          <w:rFonts w:cstheme="minorHAnsi"/>
          <w:sz w:val="28"/>
          <w:szCs w:val="28"/>
        </w:rPr>
        <w:t>-1: Paid in full on time</w:t>
      </w:r>
    </w:p>
    <w:p w14:paraId="54590A04" w14:textId="5E89E5FD" w:rsidR="00E05E2B" w:rsidRPr="00E05E2B" w:rsidRDefault="00E05E2B" w:rsidP="00E05E2B">
      <w:pPr>
        <w:numPr>
          <w:ilvl w:val="1"/>
          <w:numId w:val="39"/>
        </w:numPr>
        <w:rPr>
          <w:rFonts w:cstheme="minorHAnsi"/>
          <w:sz w:val="28"/>
          <w:szCs w:val="28"/>
        </w:rPr>
      </w:pPr>
      <w:r w:rsidRPr="00E05E2B">
        <w:rPr>
          <w:rFonts w:cstheme="minorHAnsi"/>
          <w:sz w:val="28"/>
          <w:szCs w:val="28"/>
        </w:rPr>
        <w:t>0: Paid minimum due (revolving credit)</w:t>
      </w:r>
    </w:p>
    <w:p w14:paraId="76E211D8" w14:textId="53F72A11" w:rsidR="00E05E2B" w:rsidRPr="00E05E2B" w:rsidRDefault="00E05E2B" w:rsidP="00E05E2B">
      <w:pPr>
        <w:numPr>
          <w:ilvl w:val="1"/>
          <w:numId w:val="39"/>
        </w:numPr>
        <w:rPr>
          <w:rFonts w:cstheme="minorHAnsi"/>
          <w:sz w:val="28"/>
          <w:szCs w:val="28"/>
        </w:rPr>
      </w:pPr>
      <w:r w:rsidRPr="00E05E2B">
        <w:rPr>
          <w:rFonts w:cstheme="minorHAnsi"/>
          <w:sz w:val="28"/>
          <w:szCs w:val="28"/>
        </w:rPr>
        <w:t>1 or more: Months of payment delay (e.g., 2 = two months late)</w:t>
      </w:r>
    </w:p>
    <w:p w14:paraId="59D375DE" w14:textId="0F27AA55" w:rsidR="00E05E2B" w:rsidRPr="00E05E2B" w:rsidRDefault="00E05E2B" w:rsidP="00E05E2B">
      <w:pPr>
        <w:numPr>
          <w:ilvl w:val="0"/>
          <w:numId w:val="39"/>
        </w:numPr>
        <w:rPr>
          <w:rFonts w:cstheme="minorHAnsi"/>
          <w:sz w:val="28"/>
          <w:szCs w:val="28"/>
        </w:rPr>
      </w:pPr>
      <w:r w:rsidRPr="00E05E2B">
        <w:rPr>
          <w:rFonts w:cstheme="minorHAnsi"/>
          <w:sz w:val="28"/>
          <w:szCs w:val="28"/>
        </w:rPr>
        <w:t xml:space="preserve">A </w:t>
      </w:r>
      <w:r w:rsidRPr="00E05E2B">
        <w:rPr>
          <w:rFonts w:cstheme="minorHAnsi"/>
          <w:b/>
          <w:bCs/>
          <w:sz w:val="28"/>
          <w:szCs w:val="28"/>
        </w:rPr>
        <w:t>bar plot</w:t>
      </w:r>
      <w:r w:rsidRPr="00E05E2B">
        <w:rPr>
          <w:rFonts w:cstheme="minorHAnsi"/>
          <w:sz w:val="28"/>
          <w:szCs w:val="28"/>
        </w:rPr>
        <w:t xml:space="preserve"> was generated to display how each repayment month correlates with </w:t>
      </w:r>
      <w:proofErr w:type="spellStart"/>
      <w:r w:rsidRPr="00E05E2B">
        <w:rPr>
          <w:rFonts w:cstheme="minorHAnsi"/>
          <w:sz w:val="28"/>
          <w:szCs w:val="28"/>
        </w:rPr>
        <w:t>next_month_default</w:t>
      </w:r>
      <w:proofErr w:type="spellEnd"/>
      <w:r w:rsidRPr="00E05E2B">
        <w:rPr>
          <w:rFonts w:cstheme="minorHAnsi"/>
          <w:sz w:val="28"/>
          <w:szCs w:val="28"/>
        </w:rPr>
        <w:t>.</w:t>
      </w:r>
    </w:p>
    <w:p w14:paraId="205D9CCB" w14:textId="411FB357" w:rsidR="00E05E2B" w:rsidRPr="00E05E2B" w:rsidRDefault="00E05E2B" w:rsidP="00E05E2B">
      <w:pPr>
        <w:numPr>
          <w:ilvl w:val="0"/>
          <w:numId w:val="39"/>
        </w:numPr>
        <w:rPr>
          <w:rFonts w:cstheme="minorHAnsi"/>
          <w:sz w:val="28"/>
          <w:szCs w:val="28"/>
        </w:rPr>
      </w:pPr>
      <w:r w:rsidRPr="00E05E2B">
        <w:rPr>
          <w:rFonts w:cstheme="minorHAnsi"/>
          <w:sz w:val="28"/>
          <w:szCs w:val="28"/>
        </w:rPr>
        <w:t>The focus was on identifying which repayment months were most predictive of future default.</w:t>
      </w:r>
    </w:p>
    <w:p w14:paraId="6EC80D92" w14:textId="7C8249B2" w:rsidR="00457B20" w:rsidRPr="00192E55" w:rsidRDefault="00192E55" w:rsidP="00457B20">
      <w:p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192E55">
        <w:rPr>
          <w:sz w:val="28"/>
          <w:szCs w:val="28"/>
        </w:rPr>
        <w:lastRenderedPageBreak/>
        <w:drawing>
          <wp:anchor distT="0" distB="0" distL="114300" distR="114300" simplePos="0" relativeHeight="251664384" behindDoc="1" locked="0" layoutInCell="1" allowOverlap="1" wp14:anchorId="61C5DDA8" wp14:editId="694393D4">
            <wp:simplePos x="0" y="0"/>
            <wp:positionH relativeFrom="page">
              <wp:posOffset>293915</wp:posOffset>
            </wp:positionH>
            <wp:positionV relativeFrom="paragraph">
              <wp:posOffset>363</wp:posOffset>
            </wp:positionV>
            <wp:extent cx="7144191" cy="4452257"/>
            <wp:effectExtent l="0" t="0" r="0" b="5715"/>
            <wp:wrapTight wrapText="bothSides">
              <wp:wrapPolygon edited="0">
                <wp:start x="0" y="0"/>
                <wp:lineTo x="0" y="21535"/>
                <wp:lineTo x="21542" y="21535"/>
                <wp:lineTo x="21542" y="0"/>
                <wp:lineTo x="0" y="0"/>
              </wp:wrapPolygon>
            </wp:wrapTight>
            <wp:docPr id="108188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85674" name=""/>
                    <pic:cNvPicPr/>
                  </pic:nvPicPr>
                  <pic:blipFill>
                    <a:blip r:embed="rId19">
                      <a:extLst>
                        <a:ext uri="{28A0092B-C50C-407E-A947-70E740481C1C}">
                          <a14:useLocalDpi xmlns:a14="http://schemas.microsoft.com/office/drawing/2010/main" val="0"/>
                        </a:ext>
                      </a:extLst>
                    </a:blip>
                    <a:stretch>
                      <a:fillRect/>
                    </a:stretch>
                  </pic:blipFill>
                  <pic:spPr>
                    <a:xfrm>
                      <a:off x="0" y="0"/>
                      <a:ext cx="7144191" cy="4452257"/>
                    </a:xfrm>
                    <a:prstGeom prst="rect">
                      <a:avLst/>
                    </a:prstGeom>
                  </pic:spPr>
                </pic:pic>
              </a:graphicData>
            </a:graphic>
          </wp:anchor>
        </w:drawing>
      </w:r>
      <w:r w:rsidR="00457B20" w:rsidRPr="00192E55">
        <w:rPr>
          <w:rFonts w:ascii="Segoe UI Emoji" w:eastAsia="Times New Roman" w:hAnsi="Segoe UI Emoji" w:cs="Segoe UI Emoji"/>
          <w:b/>
          <w:bCs/>
          <w:kern w:val="0"/>
          <w:sz w:val="28"/>
          <w:szCs w:val="28"/>
          <w:lang w:eastAsia="en-IN"/>
          <w14:ligatures w14:val="none"/>
        </w:rPr>
        <w:t>📌</w:t>
      </w:r>
      <w:r w:rsidR="00457B20" w:rsidRPr="00192E55">
        <w:rPr>
          <w:rFonts w:eastAsia="Times New Roman" w:cstheme="minorHAnsi"/>
          <w:b/>
          <w:bCs/>
          <w:kern w:val="0"/>
          <w:sz w:val="28"/>
          <w:szCs w:val="28"/>
          <w:lang w:eastAsia="en-IN"/>
          <w14:ligatures w14:val="none"/>
        </w:rPr>
        <w:t xml:space="preserve"> Key </w:t>
      </w:r>
      <w:proofErr w:type="gramStart"/>
      <w:r w:rsidR="00457B20" w:rsidRPr="00192E55">
        <w:rPr>
          <w:rFonts w:eastAsia="Times New Roman" w:cstheme="minorHAnsi"/>
          <w:b/>
          <w:bCs/>
          <w:kern w:val="0"/>
          <w:sz w:val="28"/>
          <w:szCs w:val="28"/>
          <w:lang w:eastAsia="en-IN"/>
          <w14:ligatures w14:val="none"/>
        </w:rPr>
        <w:t>Observations :</w:t>
      </w:r>
      <w:proofErr w:type="gramEnd"/>
    </w:p>
    <w:p w14:paraId="0BBD9D3E" w14:textId="77777777" w:rsidR="00457B20" w:rsidRPr="00192E55" w:rsidRDefault="00457B20" w:rsidP="00457B20">
      <w:pPr>
        <w:numPr>
          <w:ilvl w:val="0"/>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b/>
          <w:bCs/>
          <w:kern w:val="0"/>
          <w:sz w:val="28"/>
          <w:szCs w:val="28"/>
          <w:lang w:eastAsia="en-IN"/>
          <w14:ligatures w14:val="none"/>
        </w:rPr>
        <w:t>Across all repayment months (PAY_0 to PAY_6):</w:t>
      </w:r>
    </w:p>
    <w:p w14:paraId="0446091A"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 xml:space="preserve">~80% of customers are either </w:t>
      </w:r>
      <w:r w:rsidRPr="00192E55">
        <w:rPr>
          <w:rFonts w:eastAsia="Times New Roman" w:cstheme="minorHAnsi"/>
          <w:b/>
          <w:bCs/>
          <w:kern w:val="0"/>
          <w:sz w:val="28"/>
          <w:szCs w:val="28"/>
          <w:lang w:eastAsia="en-IN"/>
          <w14:ligatures w14:val="none"/>
        </w:rPr>
        <w:t>on-time</w:t>
      </w:r>
      <w:r w:rsidRPr="00192E55">
        <w:rPr>
          <w:rFonts w:eastAsia="Times New Roman" w:cstheme="minorHAnsi"/>
          <w:kern w:val="0"/>
          <w:sz w:val="28"/>
          <w:szCs w:val="28"/>
          <w:lang w:eastAsia="en-IN"/>
          <w14:ligatures w14:val="none"/>
        </w:rPr>
        <w:t xml:space="preserve"> or using </w:t>
      </w:r>
      <w:r w:rsidRPr="00192E55">
        <w:rPr>
          <w:rFonts w:eastAsia="Times New Roman" w:cstheme="minorHAnsi"/>
          <w:b/>
          <w:bCs/>
          <w:kern w:val="0"/>
          <w:sz w:val="28"/>
          <w:szCs w:val="28"/>
          <w:lang w:eastAsia="en-IN"/>
          <w14:ligatures w14:val="none"/>
        </w:rPr>
        <w:t>revolving credit</w:t>
      </w:r>
      <w:r w:rsidRPr="00192E55">
        <w:rPr>
          <w:rFonts w:eastAsia="Times New Roman" w:cstheme="minorHAnsi"/>
          <w:kern w:val="0"/>
          <w:sz w:val="28"/>
          <w:szCs w:val="28"/>
          <w:lang w:eastAsia="en-IN"/>
          <w14:ligatures w14:val="none"/>
        </w:rPr>
        <w:t xml:space="preserve"> (</w:t>
      </w:r>
      <w:proofErr w:type="spellStart"/>
      <w:r w:rsidRPr="00192E55">
        <w:rPr>
          <w:rFonts w:eastAsia="Times New Roman" w:cstheme="minorHAnsi"/>
          <w:kern w:val="0"/>
          <w:sz w:val="28"/>
          <w:szCs w:val="28"/>
          <w:lang w:eastAsia="en-IN"/>
          <w14:ligatures w14:val="none"/>
        </w:rPr>
        <w:t>PAY_i</w:t>
      </w:r>
      <w:proofErr w:type="spellEnd"/>
      <w:r w:rsidRPr="00192E55">
        <w:rPr>
          <w:rFonts w:eastAsia="Times New Roman" w:cstheme="minorHAnsi"/>
          <w:kern w:val="0"/>
          <w:sz w:val="28"/>
          <w:szCs w:val="28"/>
          <w:lang w:eastAsia="en-IN"/>
          <w14:ligatures w14:val="none"/>
        </w:rPr>
        <w:t xml:space="preserve"> &lt;= 0).</w:t>
      </w:r>
    </w:p>
    <w:p w14:paraId="0DD7D90E"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 xml:space="preserve">A consistent </w:t>
      </w:r>
      <w:r w:rsidRPr="00192E55">
        <w:rPr>
          <w:rFonts w:eastAsia="Times New Roman" w:cstheme="minorHAnsi"/>
          <w:b/>
          <w:bCs/>
          <w:kern w:val="0"/>
          <w:sz w:val="28"/>
          <w:szCs w:val="28"/>
          <w:lang w:eastAsia="en-IN"/>
          <w14:ligatures w14:val="none"/>
        </w:rPr>
        <w:t>10–15%</w:t>
      </w:r>
      <w:r w:rsidRPr="00192E55">
        <w:rPr>
          <w:rFonts w:eastAsia="Times New Roman" w:cstheme="minorHAnsi"/>
          <w:kern w:val="0"/>
          <w:sz w:val="28"/>
          <w:szCs w:val="28"/>
          <w:lang w:eastAsia="en-IN"/>
          <w14:ligatures w14:val="none"/>
        </w:rPr>
        <w:t xml:space="preserve"> are </w:t>
      </w:r>
      <w:r w:rsidRPr="00192E55">
        <w:rPr>
          <w:rFonts w:eastAsia="Times New Roman" w:cstheme="minorHAnsi"/>
          <w:b/>
          <w:bCs/>
          <w:kern w:val="0"/>
          <w:sz w:val="28"/>
          <w:szCs w:val="28"/>
          <w:lang w:eastAsia="en-IN"/>
          <w14:ligatures w14:val="none"/>
        </w:rPr>
        <w:t>1–2 months late</w:t>
      </w:r>
      <w:r w:rsidRPr="00192E55">
        <w:rPr>
          <w:rFonts w:eastAsia="Times New Roman" w:cstheme="minorHAnsi"/>
          <w:kern w:val="0"/>
          <w:sz w:val="28"/>
          <w:szCs w:val="28"/>
          <w:lang w:eastAsia="en-IN"/>
          <w14:ligatures w14:val="none"/>
        </w:rPr>
        <w:t>, and very few are delayed beyond 3 months.</w:t>
      </w:r>
    </w:p>
    <w:p w14:paraId="2CAEA0D0"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 xml:space="preserve">The proportion of 1+ month </w:t>
      </w:r>
      <w:r w:rsidRPr="00192E55">
        <w:rPr>
          <w:rFonts w:eastAsia="Times New Roman" w:cstheme="minorHAnsi"/>
          <w:b/>
          <w:bCs/>
          <w:kern w:val="0"/>
          <w:sz w:val="28"/>
          <w:szCs w:val="28"/>
          <w:lang w:eastAsia="en-IN"/>
          <w14:ligatures w14:val="none"/>
        </w:rPr>
        <w:t>delinquencies slightly increases</w:t>
      </w:r>
      <w:r w:rsidRPr="00192E55">
        <w:rPr>
          <w:rFonts w:eastAsia="Times New Roman" w:cstheme="minorHAnsi"/>
          <w:kern w:val="0"/>
          <w:sz w:val="28"/>
          <w:szCs w:val="28"/>
          <w:lang w:eastAsia="en-IN"/>
          <w14:ligatures w14:val="none"/>
        </w:rPr>
        <w:t xml:space="preserve"> from PAY_6 to PAY_0, hinting at growing financial pressure leading up to default.</w:t>
      </w:r>
    </w:p>
    <w:p w14:paraId="425C2447" w14:textId="77777777" w:rsidR="00457B20" w:rsidRPr="00192E55" w:rsidRDefault="00457B20" w:rsidP="00457B20">
      <w:pPr>
        <w:numPr>
          <w:ilvl w:val="0"/>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b/>
          <w:bCs/>
          <w:kern w:val="0"/>
          <w:sz w:val="28"/>
          <w:szCs w:val="28"/>
          <w:lang w:eastAsia="en-IN"/>
          <w14:ligatures w14:val="none"/>
        </w:rPr>
        <w:t>Insights from Default Rate Patterns:</w:t>
      </w:r>
    </w:p>
    <w:p w14:paraId="63E89407"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 xml:space="preserve">Customers with PAY_0 = 1 have about a </w:t>
      </w:r>
      <w:r w:rsidRPr="00192E55">
        <w:rPr>
          <w:rFonts w:eastAsia="Times New Roman" w:cstheme="minorHAnsi"/>
          <w:b/>
          <w:bCs/>
          <w:kern w:val="0"/>
          <w:sz w:val="28"/>
          <w:szCs w:val="28"/>
          <w:lang w:eastAsia="en-IN"/>
          <w14:ligatures w14:val="none"/>
        </w:rPr>
        <w:t>30% probability</w:t>
      </w:r>
      <w:r w:rsidRPr="00192E55">
        <w:rPr>
          <w:rFonts w:eastAsia="Times New Roman" w:cstheme="minorHAnsi"/>
          <w:kern w:val="0"/>
          <w:sz w:val="28"/>
          <w:szCs w:val="28"/>
          <w:lang w:eastAsia="en-IN"/>
          <w14:ligatures w14:val="none"/>
        </w:rPr>
        <w:t xml:space="preserve"> of defaulting.</w:t>
      </w:r>
    </w:p>
    <w:p w14:paraId="6C83C162"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 xml:space="preserve">When PAY_0 ≥ 2, the default probability </w:t>
      </w:r>
      <w:r w:rsidRPr="00192E55">
        <w:rPr>
          <w:rFonts w:eastAsia="Times New Roman" w:cstheme="minorHAnsi"/>
          <w:b/>
          <w:bCs/>
          <w:kern w:val="0"/>
          <w:sz w:val="28"/>
          <w:szCs w:val="28"/>
          <w:lang w:eastAsia="en-IN"/>
          <w14:ligatures w14:val="none"/>
        </w:rPr>
        <w:t>increases sharply to over 60%</w:t>
      </w:r>
      <w:r w:rsidRPr="00192E55">
        <w:rPr>
          <w:rFonts w:eastAsia="Times New Roman" w:cstheme="minorHAnsi"/>
          <w:kern w:val="0"/>
          <w:sz w:val="28"/>
          <w:szCs w:val="28"/>
          <w:lang w:eastAsia="en-IN"/>
          <w14:ligatures w14:val="none"/>
        </w:rPr>
        <w:t>.</w:t>
      </w:r>
    </w:p>
    <w:p w14:paraId="159EBB93"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 xml:space="preserve">Customers using </w:t>
      </w:r>
      <w:r w:rsidRPr="00192E55">
        <w:rPr>
          <w:rFonts w:eastAsia="Times New Roman" w:cstheme="minorHAnsi"/>
          <w:b/>
          <w:bCs/>
          <w:kern w:val="0"/>
          <w:sz w:val="28"/>
          <w:szCs w:val="28"/>
          <w:lang w:eastAsia="en-IN"/>
          <w14:ligatures w14:val="none"/>
        </w:rPr>
        <w:t>revolving credit</w:t>
      </w:r>
      <w:r w:rsidRPr="00192E55">
        <w:rPr>
          <w:rFonts w:eastAsia="Times New Roman" w:cstheme="minorHAnsi"/>
          <w:kern w:val="0"/>
          <w:sz w:val="28"/>
          <w:szCs w:val="28"/>
          <w:lang w:eastAsia="en-IN"/>
          <w14:ligatures w14:val="none"/>
        </w:rPr>
        <w:t xml:space="preserve"> (PAY_0 = 0) show a moderate default rate of </w:t>
      </w:r>
      <w:r w:rsidRPr="00192E55">
        <w:rPr>
          <w:rFonts w:eastAsia="Times New Roman" w:cstheme="minorHAnsi"/>
          <w:b/>
          <w:bCs/>
          <w:kern w:val="0"/>
          <w:sz w:val="28"/>
          <w:szCs w:val="28"/>
          <w:lang w:eastAsia="en-IN"/>
          <w14:ligatures w14:val="none"/>
        </w:rPr>
        <w:t>~15%</w:t>
      </w:r>
      <w:r w:rsidRPr="00192E55">
        <w:rPr>
          <w:rFonts w:eastAsia="Times New Roman" w:cstheme="minorHAnsi"/>
          <w:kern w:val="0"/>
          <w:sz w:val="28"/>
          <w:szCs w:val="28"/>
          <w:lang w:eastAsia="en-IN"/>
          <w14:ligatures w14:val="none"/>
        </w:rPr>
        <w:t>.</w:t>
      </w:r>
    </w:p>
    <w:p w14:paraId="058EAA55"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b/>
          <w:bCs/>
          <w:kern w:val="0"/>
          <w:sz w:val="28"/>
          <w:szCs w:val="28"/>
          <w:lang w:eastAsia="en-IN"/>
          <w14:ligatures w14:val="none"/>
        </w:rPr>
        <w:lastRenderedPageBreak/>
        <w:t>On-time payers</w:t>
      </w:r>
      <w:r w:rsidRPr="00192E55">
        <w:rPr>
          <w:rFonts w:eastAsia="Times New Roman" w:cstheme="minorHAnsi"/>
          <w:kern w:val="0"/>
          <w:sz w:val="28"/>
          <w:szCs w:val="28"/>
          <w:lang w:eastAsia="en-IN"/>
          <w14:ligatures w14:val="none"/>
        </w:rPr>
        <w:t xml:space="preserve"> (PAY_0 ≤ -1) exhibit the </w:t>
      </w:r>
      <w:r w:rsidRPr="00192E55">
        <w:rPr>
          <w:rFonts w:eastAsia="Times New Roman" w:cstheme="minorHAnsi"/>
          <w:b/>
          <w:bCs/>
          <w:kern w:val="0"/>
          <w:sz w:val="28"/>
          <w:szCs w:val="28"/>
          <w:lang w:eastAsia="en-IN"/>
          <w14:ligatures w14:val="none"/>
        </w:rPr>
        <w:t>lowest default rate</w:t>
      </w:r>
      <w:r w:rsidRPr="00192E55">
        <w:rPr>
          <w:rFonts w:eastAsia="Times New Roman" w:cstheme="minorHAnsi"/>
          <w:kern w:val="0"/>
          <w:sz w:val="28"/>
          <w:szCs w:val="28"/>
          <w:lang w:eastAsia="en-IN"/>
          <w14:ligatures w14:val="none"/>
        </w:rPr>
        <w:t xml:space="preserve">, typically </w:t>
      </w:r>
      <w:r w:rsidRPr="00192E55">
        <w:rPr>
          <w:rFonts w:eastAsia="Times New Roman" w:cstheme="minorHAnsi"/>
          <w:b/>
          <w:bCs/>
          <w:kern w:val="0"/>
          <w:sz w:val="28"/>
          <w:szCs w:val="28"/>
          <w:lang w:eastAsia="en-IN"/>
          <w14:ligatures w14:val="none"/>
        </w:rPr>
        <w:t>below 2%</w:t>
      </w:r>
      <w:r w:rsidRPr="00192E55">
        <w:rPr>
          <w:rFonts w:eastAsia="Times New Roman" w:cstheme="minorHAnsi"/>
          <w:kern w:val="0"/>
          <w:sz w:val="28"/>
          <w:szCs w:val="28"/>
          <w:lang w:eastAsia="en-IN"/>
          <w14:ligatures w14:val="none"/>
        </w:rPr>
        <w:t>.</w:t>
      </w:r>
    </w:p>
    <w:p w14:paraId="4D292DA2" w14:textId="77777777" w:rsidR="00457B20" w:rsidRPr="00192E55" w:rsidRDefault="00457B20" w:rsidP="00457B20">
      <w:pPr>
        <w:numPr>
          <w:ilvl w:val="0"/>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b/>
          <w:bCs/>
          <w:kern w:val="0"/>
          <w:sz w:val="28"/>
          <w:szCs w:val="28"/>
          <w:lang w:eastAsia="en-IN"/>
          <w14:ligatures w14:val="none"/>
        </w:rPr>
        <w:t>Temporal Importance:</w:t>
      </w:r>
    </w:p>
    <w:p w14:paraId="3FC886E1"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Older months (e.g., PAY_3 to PAY_6) also carry some predictive value.</w:t>
      </w:r>
    </w:p>
    <w:p w14:paraId="0AEB3637"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 xml:space="preserve">However, </w:t>
      </w:r>
      <w:r w:rsidRPr="00192E55">
        <w:rPr>
          <w:rFonts w:eastAsia="Times New Roman" w:cstheme="minorHAnsi"/>
          <w:b/>
          <w:bCs/>
          <w:kern w:val="0"/>
          <w:sz w:val="28"/>
          <w:szCs w:val="28"/>
          <w:lang w:eastAsia="en-IN"/>
          <w14:ligatures w14:val="none"/>
        </w:rPr>
        <w:t>recency matters</w:t>
      </w:r>
      <w:r w:rsidRPr="00192E55">
        <w:rPr>
          <w:rFonts w:eastAsia="Times New Roman" w:cstheme="minorHAnsi"/>
          <w:kern w:val="0"/>
          <w:sz w:val="28"/>
          <w:szCs w:val="28"/>
          <w:lang w:eastAsia="en-IN"/>
          <w14:ligatures w14:val="none"/>
        </w:rPr>
        <w:t xml:space="preserve"> — recent delinquencies (especially PAY_0, PAY_1) are stronger indicators of upcoming default.</w:t>
      </w:r>
    </w:p>
    <w:p w14:paraId="7C8B929A" w14:textId="77777777" w:rsidR="00457B20" w:rsidRPr="00192E55" w:rsidRDefault="00457B20" w:rsidP="00457B20">
      <w:pPr>
        <w:numPr>
          <w:ilvl w:val="0"/>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b/>
          <w:bCs/>
          <w:kern w:val="0"/>
          <w:sz w:val="28"/>
          <w:szCs w:val="28"/>
          <w:lang w:eastAsia="en-IN"/>
          <w14:ligatures w14:val="none"/>
        </w:rPr>
        <w:t>Correlation Analysis:</w:t>
      </w:r>
    </w:p>
    <w:p w14:paraId="118407BF"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 xml:space="preserve">All PAY_X features are </w:t>
      </w:r>
      <w:r w:rsidRPr="00192E55">
        <w:rPr>
          <w:rFonts w:eastAsia="Times New Roman" w:cstheme="minorHAnsi"/>
          <w:b/>
          <w:bCs/>
          <w:kern w:val="0"/>
          <w:sz w:val="28"/>
          <w:szCs w:val="28"/>
          <w:lang w:eastAsia="en-IN"/>
          <w14:ligatures w14:val="none"/>
        </w:rPr>
        <w:t>strongly correlated</w:t>
      </w:r>
      <w:r w:rsidRPr="00192E55">
        <w:rPr>
          <w:rFonts w:eastAsia="Times New Roman" w:cstheme="minorHAnsi"/>
          <w:kern w:val="0"/>
          <w:sz w:val="28"/>
          <w:szCs w:val="28"/>
          <w:lang w:eastAsia="en-IN"/>
          <w14:ligatures w14:val="none"/>
        </w:rPr>
        <w:t xml:space="preserve"> with each other (~0.6 to 0.8), suggesting that </w:t>
      </w:r>
      <w:r w:rsidRPr="00192E55">
        <w:rPr>
          <w:rFonts w:eastAsia="Times New Roman" w:cstheme="minorHAnsi"/>
          <w:b/>
          <w:bCs/>
          <w:kern w:val="0"/>
          <w:sz w:val="28"/>
          <w:szCs w:val="28"/>
          <w:lang w:eastAsia="en-IN"/>
          <w14:ligatures w14:val="none"/>
        </w:rPr>
        <w:t>delinquency tends to persist</w:t>
      </w:r>
      <w:r w:rsidRPr="00192E55">
        <w:rPr>
          <w:rFonts w:eastAsia="Times New Roman" w:cstheme="minorHAnsi"/>
          <w:kern w:val="0"/>
          <w:sz w:val="28"/>
          <w:szCs w:val="28"/>
          <w:lang w:eastAsia="en-IN"/>
          <w14:ligatures w14:val="none"/>
        </w:rPr>
        <w:t xml:space="preserve"> over time.</w:t>
      </w:r>
    </w:p>
    <w:p w14:paraId="1129F026" w14:textId="77777777" w:rsidR="00457B20" w:rsidRPr="00192E55" w:rsidRDefault="00457B20" w:rsidP="00457B20">
      <w:pPr>
        <w:numPr>
          <w:ilvl w:val="1"/>
          <w:numId w:val="45"/>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 xml:space="preserve">PAY_0 has the </w:t>
      </w:r>
      <w:r w:rsidRPr="00192E55">
        <w:rPr>
          <w:rFonts w:eastAsia="Times New Roman" w:cstheme="minorHAnsi"/>
          <w:b/>
          <w:bCs/>
          <w:kern w:val="0"/>
          <w:sz w:val="28"/>
          <w:szCs w:val="28"/>
          <w:lang w:eastAsia="en-IN"/>
          <w14:ligatures w14:val="none"/>
        </w:rPr>
        <w:t>highest correlation</w:t>
      </w:r>
      <w:r w:rsidRPr="00192E55">
        <w:rPr>
          <w:rFonts w:eastAsia="Times New Roman" w:cstheme="minorHAnsi"/>
          <w:kern w:val="0"/>
          <w:sz w:val="28"/>
          <w:szCs w:val="28"/>
          <w:lang w:eastAsia="en-IN"/>
          <w14:ligatures w14:val="none"/>
        </w:rPr>
        <w:t xml:space="preserve"> with the target variable (~0.52), followed by PAY_2 and PAY_3.</w:t>
      </w:r>
    </w:p>
    <w:p w14:paraId="10EE9968" w14:textId="77777777" w:rsidR="00457B20" w:rsidRPr="00192E55" w:rsidRDefault="00457B20" w:rsidP="00457B20">
      <w:p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ascii="Segoe UI Emoji" w:eastAsia="Times New Roman" w:hAnsi="Segoe UI Emoji" w:cs="Segoe UI Emoji"/>
          <w:kern w:val="0"/>
          <w:sz w:val="28"/>
          <w:szCs w:val="28"/>
          <w:lang w:eastAsia="en-IN"/>
          <w14:ligatures w14:val="none"/>
        </w:rPr>
        <w:t>💼</w:t>
      </w:r>
      <w:r w:rsidRPr="00192E55">
        <w:rPr>
          <w:rFonts w:eastAsia="Times New Roman" w:cstheme="minorHAnsi"/>
          <w:kern w:val="0"/>
          <w:sz w:val="28"/>
          <w:szCs w:val="28"/>
          <w:lang w:eastAsia="en-IN"/>
          <w14:ligatures w14:val="none"/>
        </w:rPr>
        <w:t xml:space="preserve"> Business Insight:</w:t>
      </w:r>
    </w:p>
    <w:p w14:paraId="2C7FD5B7" w14:textId="77777777" w:rsidR="00457B20" w:rsidRPr="00192E55" w:rsidRDefault="00457B20" w:rsidP="00457B20">
      <w:pPr>
        <w:numPr>
          <w:ilvl w:val="0"/>
          <w:numId w:val="44"/>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While raw billing values don’t show strong linear correlation with default risk, they are useful when transformed into:</w:t>
      </w:r>
    </w:p>
    <w:p w14:paraId="3F36AA64" w14:textId="77777777" w:rsidR="00457B20" w:rsidRPr="00192E55" w:rsidRDefault="00457B20" w:rsidP="00457B20">
      <w:pPr>
        <w:numPr>
          <w:ilvl w:val="1"/>
          <w:numId w:val="44"/>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Utilization ratios: bill / credit limit</w:t>
      </w:r>
    </w:p>
    <w:p w14:paraId="2F33A129" w14:textId="77777777" w:rsidR="00457B20" w:rsidRPr="00192E55" w:rsidRDefault="00457B20" w:rsidP="00457B20">
      <w:pPr>
        <w:numPr>
          <w:ilvl w:val="1"/>
          <w:numId w:val="44"/>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Volatility metrics: standard deviation or range across months</w:t>
      </w:r>
    </w:p>
    <w:p w14:paraId="6ABA6BC6" w14:textId="77777777" w:rsidR="00457B20" w:rsidRPr="00192E55" w:rsidRDefault="00457B20" w:rsidP="00457B20">
      <w:pPr>
        <w:numPr>
          <w:ilvl w:val="1"/>
          <w:numId w:val="44"/>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Spending slope: upward or downward trends in bill amounts</w:t>
      </w:r>
    </w:p>
    <w:p w14:paraId="0CC56885" w14:textId="77777777" w:rsidR="00457B20" w:rsidRDefault="00457B20" w:rsidP="00457B20">
      <w:pPr>
        <w:numPr>
          <w:ilvl w:val="0"/>
          <w:numId w:val="44"/>
        </w:numPr>
        <w:spacing w:before="100" w:beforeAutospacing="1" w:after="100" w:afterAutospacing="1" w:line="240" w:lineRule="auto"/>
        <w:outlineLvl w:val="2"/>
        <w:rPr>
          <w:rFonts w:eastAsia="Times New Roman" w:cstheme="minorHAnsi"/>
          <w:kern w:val="0"/>
          <w:sz w:val="28"/>
          <w:szCs w:val="28"/>
          <w:lang w:eastAsia="en-IN"/>
          <w14:ligatures w14:val="none"/>
        </w:rPr>
      </w:pPr>
      <w:r w:rsidRPr="00192E55">
        <w:rPr>
          <w:rFonts w:eastAsia="Times New Roman" w:cstheme="minorHAnsi"/>
          <w:kern w:val="0"/>
          <w:sz w:val="28"/>
          <w:szCs w:val="28"/>
          <w:lang w:eastAsia="en-IN"/>
          <w14:ligatures w14:val="none"/>
        </w:rPr>
        <w:t>These engineered features can better reflect a customer’s spending behavio</w:t>
      </w:r>
      <w:r>
        <w:rPr>
          <w:rFonts w:eastAsia="Times New Roman" w:cstheme="minorHAnsi"/>
          <w:kern w:val="0"/>
          <w:sz w:val="28"/>
          <w:szCs w:val="28"/>
          <w:lang w:eastAsia="en-IN"/>
          <w14:ligatures w14:val="none"/>
        </w:rPr>
        <w:t>u</w:t>
      </w:r>
      <w:r w:rsidRPr="00192E55">
        <w:rPr>
          <w:rFonts w:eastAsia="Times New Roman" w:cstheme="minorHAnsi"/>
          <w:kern w:val="0"/>
          <w:sz w:val="28"/>
          <w:szCs w:val="28"/>
          <w:lang w:eastAsia="en-IN"/>
          <w14:ligatures w14:val="none"/>
        </w:rPr>
        <w:t>r, repayment capability, and financial discipline — key indicators in credit risk model</w:t>
      </w:r>
      <w:r>
        <w:rPr>
          <w:rFonts w:eastAsia="Times New Roman" w:cstheme="minorHAnsi"/>
          <w:kern w:val="0"/>
          <w:sz w:val="28"/>
          <w:szCs w:val="28"/>
          <w:lang w:eastAsia="en-IN"/>
          <w14:ligatures w14:val="none"/>
        </w:rPr>
        <w:t>l</w:t>
      </w:r>
      <w:r w:rsidRPr="00192E55">
        <w:rPr>
          <w:rFonts w:eastAsia="Times New Roman" w:cstheme="minorHAnsi"/>
          <w:kern w:val="0"/>
          <w:sz w:val="28"/>
          <w:szCs w:val="28"/>
          <w:lang w:eastAsia="en-IN"/>
          <w14:ligatures w14:val="none"/>
        </w:rPr>
        <w:t>ing.</w:t>
      </w:r>
    </w:p>
    <w:p w14:paraId="5E9E8F4B" w14:textId="0C4764C7" w:rsidR="00192E55" w:rsidRPr="00192E55" w:rsidRDefault="00192E55" w:rsidP="00457B20">
      <w:pPr>
        <w:rPr>
          <w:sz w:val="28"/>
          <w:szCs w:val="28"/>
        </w:rPr>
      </w:pPr>
      <w:r w:rsidRPr="00192E55">
        <w:rPr>
          <w:sz w:val="28"/>
          <w:szCs w:val="28"/>
        </w:rPr>
        <w:t xml:space="preserve">Repayment patterns directly reflect </w:t>
      </w:r>
      <w:r w:rsidRPr="00192E55">
        <w:rPr>
          <w:b/>
          <w:bCs/>
          <w:sz w:val="28"/>
          <w:szCs w:val="28"/>
        </w:rPr>
        <w:t>financial stress</w:t>
      </w:r>
      <w:r w:rsidRPr="00192E55">
        <w:rPr>
          <w:sz w:val="28"/>
          <w:szCs w:val="28"/>
        </w:rPr>
        <w:t xml:space="preserve"> or </w:t>
      </w:r>
      <w:r w:rsidRPr="00192E55">
        <w:rPr>
          <w:b/>
          <w:bCs/>
          <w:sz w:val="28"/>
          <w:szCs w:val="28"/>
        </w:rPr>
        <w:t>irresponsibility</w:t>
      </w:r>
      <w:r w:rsidRPr="00192E55">
        <w:rPr>
          <w:sz w:val="28"/>
          <w:szCs w:val="28"/>
        </w:rPr>
        <w:t xml:space="preserve">, making them </w:t>
      </w:r>
      <w:r w:rsidRPr="00192E55">
        <w:rPr>
          <w:b/>
          <w:bCs/>
          <w:sz w:val="28"/>
          <w:szCs w:val="28"/>
        </w:rPr>
        <w:t>top predictors</w:t>
      </w:r>
      <w:r w:rsidRPr="00192E55">
        <w:rPr>
          <w:sz w:val="28"/>
          <w:szCs w:val="28"/>
        </w:rPr>
        <w:t xml:space="preserve"> of default.</w:t>
      </w:r>
    </w:p>
    <w:p w14:paraId="03EC0AD7" w14:textId="77777777" w:rsidR="00192E55" w:rsidRPr="00192E55" w:rsidRDefault="00192E55" w:rsidP="00192E55">
      <w:pPr>
        <w:numPr>
          <w:ilvl w:val="0"/>
          <w:numId w:val="41"/>
        </w:numPr>
        <w:rPr>
          <w:sz w:val="28"/>
          <w:szCs w:val="28"/>
        </w:rPr>
      </w:pPr>
      <w:r w:rsidRPr="00192E55">
        <w:rPr>
          <w:sz w:val="28"/>
          <w:szCs w:val="28"/>
        </w:rPr>
        <w:t xml:space="preserve">This insight motivates engineering new </w:t>
      </w:r>
      <w:proofErr w:type="spellStart"/>
      <w:r w:rsidRPr="00192E55">
        <w:rPr>
          <w:sz w:val="28"/>
          <w:szCs w:val="28"/>
        </w:rPr>
        <w:t>behavioral</w:t>
      </w:r>
      <w:proofErr w:type="spellEnd"/>
      <w:r w:rsidRPr="00192E55">
        <w:rPr>
          <w:sz w:val="28"/>
          <w:szCs w:val="28"/>
        </w:rPr>
        <w:t xml:space="preserve"> features such as:</w:t>
      </w:r>
    </w:p>
    <w:p w14:paraId="11687E60" w14:textId="77777777" w:rsidR="00192E55" w:rsidRPr="00192E55" w:rsidRDefault="00192E55" w:rsidP="00192E55">
      <w:pPr>
        <w:numPr>
          <w:ilvl w:val="1"/>
          <w:numId w:val="41"/>
        </w:numPr>
        <w:rPr>
          <w:sz w:val="28"/>
          <w:szCs w:val="28"/>
        </w:rPr>
      </w:pPr>
      <w:r w:rsidRPr="00192E55">
        <w:rPr>
          <w:b/>
          <w:bCs/>
          <w:sz w:val="28"/>
          <w:szCs w:val="28"/>
        </w:rPr>
        <w:t>Delinquency Count</w:t>
      </w:r>
      <w:r w:rsidRPr="00192E55">
        <w:rPr>
          <w:sz w:val="28"/>
          <w:szCs w:val="28"/>
        </w:rPr>
        <w:t>: Number of months with delay ≥1</w:t>
      </w:r>
    </w:p>
    <w:p w14:paraId="70C4D90D" w14:textId="03EA77F3" w:rsidR="00192E55" w:rsidRPr="00192E55" w:rsidRDefault="00192E55" w:rsidP="00192E55">
      <w:pPr>
        <w:numPr>
          <w:ilvl w:val="1"/>
          <w:numId w:val="41"/>
        </w:numPr>
        <w:rPr>
          <w:sz w:val="28"/>
          <w:szCs w:val="28"/>
        </w:rPr>
      </w:pPr>
      <w:r w:rsidRPr="00192E55">
        <w:rPr>
          <w:b/>
          <w:bCs/>
          <w:sz w:val="28"/>
          <w:szCs w:val="28"/>
        </w:rPr>
        <w:t>Max Late Streak</w:t>
      </w:r>
      <w:r w:rsidRPr="00192E55">
        <w:rPr>
          <w:sz w:val="28"/>
          <w:szCs w:val="28"/>
        </w:rPr>
        <w:t>: Longest continuous period of late payment</w:t>
      </w:r>
    </w:p>
    <w:p w14:paraId="4AC7C00F" w14:textId="3A898D23" w:rsidR="00192E55" w:rsidRPr="00192E55" w:rsidRDefault="00192E55" w:rsidP="00192E55">
      <w:pPr>
        <w:numPr>
          <w:ilvl w:val="1"/>
          <w:numId w:val="41"/>
        </w:numPr>
        <w:rPr>
          <w:sz w:val="28"/>
          <w:szCs w:val="28"/>
        </w:rPr>
      </w:pPr>
      <w:r w:rsidRPr="00192E55">
        <w:rPr>
          <w:b/>
          <w:bCs/>
          <w:sz w:val="28"/>
          <w:szCs w:val="28"/>
        </w:rPr>
        <w:t>Recency of Delay</w:t>
      </w:r>
      <w:r w:rsidRPr="00192E55">
        <w:rPr>
          <w:sz w:val="28"/>
          <w:szCs w:val="28"/>
        </w:rPr>
        <w:t>: How recent the last delay was (e.g., PAY_0 = 3)</w:t>
      </w:r>
    </w:p>
    <w:p w14:paraId="6C1FCE7F" w14:textId="3FA4B905" w:rsidR="00192E55" w:rsidRDefault="00192E55" w:rsidP="00192E55">
      <w:pPr>
        <w:numPr>
          <w:ilvl w:val="0"/>
          <w:numId w:val="41"/>
        </w:numPr>
        <w:rPr>
          <w:sz w:val="28"/>
          <w:szCs w:val="28"/>
        </w:rPr>
      </w:pPr>
      <w:r w:rsidRPr="00192E55">
        <w:rPr>
          <w:sz w:val="28"/>
          <w:szCs w:val="28"/>
        </w:rPr>
        <w:t xml:space="preserve">These repayment trends are reliable for </w:t>
      </w:r>
      <w:r w:rsidRPr="00192E55">
        <w:rPr>
          <w:b/>
          <w:bCs/>
          <w:sz w:val="28"/>
          <w:szCs w:val="28"/>
        </w:rPr>
        <w:t>real-time credit scoring</w:t>
      </w:r>
      <w:r w:rsidRPr="00192E55">
        <w:rPr>
          <w:sz w:val="28"/>
          <w:szCs w:val="28"/>
        </w:rPr>
        <w:t xml:space="preserve"> and </w:t>
      </w:r>
      <w:r w:rsidRPr="00192E55">
        <w:rPr>
          <w:b/>
          <w:bCs/>
          <w:sz w:val="28"/>
          <w:szCs w:val="28"/>
        </w:rPr>
        <w:t>risk-adjusted credit limit decisions</w:t>
      </w:r>
      <w:r w:rsidRPr="00192E55">
        <w:rPr>
          <w:sz w:val="28"/>
          <w:szCs w:val="28"/>
        </w:rPr>
        <w:t>.</w:t>
      </w:r>
    </w:p>
    <w:p w14:paraId="033B1D75" w14:textId="77777777" w:rsidR="00457B20" w:rsidRDefault="00457B20" w:rsidP="00192E55">
      <w:pPr>
        <w:spacing w:before="100" w:beforeAutospacing="1" w:after="100" w:afterAutospacing="1" w:line="240" w:lineRule="auto"/>
        <w:outlineLvl w:val="2"/>
        <w:rPr>
          <w:rFonts w:ascii="Segoe UI Emoji" w:eastAsia="Times New Roman" w:hAnsi="Segoe UI Emoji" w:cs="Segoe UI Emoji"/>
          <w:b/>
          <w:bCs/>
          <w:kern w:val="0"/>
          <w:sz w:val="32"/>
          <w:szCs w:val="32"/>
          <w:lang w:eastAsia="en-IN"/>
          <w14:ligatures w14:val="none"/>
        </w:rPr>
      </w:pPr>
    </w:p>
    <w:p w14:paraId="424CC829" w14:textId="77777777" w:rsidR="00457B20" w:rsidRDefault="00457B20" w:rsidP="00192E55">
      <w:pPr>
        <w:spacing w:before="100" w:beforeAutospacing="1" w:after="100" w:afterAutospacing="1" w:line="240" w:lineRule="auto"/>
        <w:outlineLvl w:val="2"/>
        <w:rPr>
          <w:rFonts w:ascii="Segoe UI Emoji" w:eastAsia="Times New Roman" w:hAnsi="Segoe UI Emoji" w:cs="Segoe UI Emoji"/>
          <w:b/>
          <w:bCs/>
          <w:kern w:val="0"/>
          <w:sz w:val="32"/>
          <w:szCs w:val="32"/>
          <w:lang w:eastAsia="en-IN"/>
          <w14:ligatures w14:val="none"/>
        </w:rPr>
      </w:pPr>
    </w:p>
    <w:p w14:paraId="39308DA1" w14:textId="0DE5C1E9" w:rsidR="00192E55" w:rsidRPr="00192E55" w:rsidRDefault="00192E55" w:rsidP="00192E55">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192E55">
        <w:rPr>
          <w:rFonts w:ascii="Segoe UI Emoji" w:eastAsia="Times New Roman" w:hAnsi="Segoe UI Emoji" w:cs="Segoe UI Emoji"/>
          <w:b/>
          <w:bCs/>
          <w:kern w:val="0"/>
          <w:sz w:val="32"/>
          <w:szCs w:val="32"/>
          <w:lang w:eastAsia="en-IN"/>
          <w14:ligatures w14:val="none"/>
        </w:rPr>
        <w:lastRenderedPageBreak/>
        <w:t>🧮</w:t>
      </w:r>
      <w:r w:rsidRPr="00192E55">
        <w:rPr>
          <w:rFonts w:eastAsia="Times New Roman" w:cstheme="minorHAnsi"/>
          <w:b/>
          <w:bCs/>
          <w:kern w:val="0"/>
          <w:sz w:val="32"/>
          <w:szCs w:val="32"/>
          <w:lang w:eastAsia="en-IN"/>
          <w14:ligatures w14:val="none"/>
        </w:rPr>
        <w:t xml:space="preserve"> </w:t>
      </w:r>
      <w:r w:rsidRPr="00192E55">
        <w:rPr>
          <w:rFonts w:eastAsia="Times New Roman" w:cstheme="minorHAnsi"/>
          <w:b/>
          <w:bCs/>
          <w:kern w:val="0"/>
          <w:sz w:val="32"/>
          <w:szCs w:val="32"/>
          <w:lang w:eastAsia="en-IN"/>
          <w14:ligatures w14:val="none"/>
        </w:rPr>
        <w:t xml:space="preserve">EDA </w:t>
      </w:r>
      <w:r w:rsidRPr="00192E55">
        <w:rPr>
          <w:rFonts w:eastAsia="Times New Roman" w:cstheme="minorHAnsi"/>
          <w:b/>
          <w:bCs/>
          <w:kern w:val="0"/>
          <w:sz w:val="32"/>
          <w:szCs w:val="32"/>
          <w:lang w:eastAsia="en-IN"/>
          <w14:ligatures w14:val="none"/>
        </w:rPr>
        <w:t>8</w:t>
      </w:r>
      <w:r w:rsidRPr="00192E55">
        <w:rPr>
          <w:rFonts w:eastAsia="Times New Roman" w:cstheme="minorHAnsi"/>
          <w:b/>
          <w:bCs/>
          <w:kern w:val="0"/>
          <w:sz w:val="32"/>
          <w:szCs w:val="32"/>
          <w:lang w:eastAsia="en-IN"/>
          <w14:ligatures w14:val="none"/>
        </w:rPr>
        <w:t>:</w:t>
      </w:r>
      <w:r w:rsidRPr="00192E55">
        <w:rPr>
          <w:rFonts w:eastAsia="Times New Roman" w:cstheme="minorHAnsi"/>
          <w:b/>
          <w:bCs/>
          <w:kern w:val="0"/>
          <w:sz w:val="32"/>
          <w:szCs w:val="32"/>
          <w:lang w:eastAsia="en-IN"/>
          <w14:ligatures w14:val="none"/>
        </w:rPr>
        <w:t xml:space="preserve"> Billing Amount Trends (BILL_AMT1 to BILL_AMT6)</w:t>
      </w:r>
    </w:p>
    <w:p w14:paraId="4C45C228" w14:textId="015358C5" w:rsidR="00192E55" w:rsidRPr="00192E55" w:rsidRDefault="00192E55" w:rsidP="00192E55">
      <w:p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192E55">
        <w:rPr>
          <w:rFonts w:ascii="Calibri" w:eastAsia="Times New Roman" w:hAnsi="Calibri" w:cs="Calibri"/>
          <w:kern w:val="0"/>
          <w:sz w:val="28"/>
          <w:szCs w:val="28"/>
          <w:lang w:eastAsia="en-IN"/>
          <w14:ligatures w14:val="none"/>
        </w:rPr>
        <w:t>The BILL_AMT1 to BILL_AMT6 features represent the total bill amount generated at the end of each of the past 6 months. These values help capture the customer's credit usage behavio</w:t>
      </w:r>
      <w:r w:rsidR="00457B20">
        <w:rPr>
          <w:rFonts w:ascii="Calibri" w:eastAsia="Times New Roman" w:hAnsi="Calibri" w:cs="Calibri"/>
          <w:kern w:val="0"/>
          <w:sz w:val="28"/>
          <w:szCs w:val="28"/>
          <w:lang w:eastAsia="en-IN"/>
          <w14:ligatures w14:val="none"/>
        </w:rPr>
        <w:t>u</w:t>
      </w:r>
      <w:r w:rsidRPr="00192E55">
        <w:rPr>
          <w:rFonts w:ascii="Calibri" w:eastAsia="Times New Roman" w:hAnsi="Calibri" w:cs="Calibri"/>
          <w:kern w:val="0"/>
          <w:sz w:val="28"/>
          <w:szCs w:val="28"/>
          <w:lang w:eastAsia="en-IN"/>
          <w14:ligatures w14:val="none"/>
        </w:rPr>
        <w:t>r and financial activity patterns over time.</w:t>
      </w:r>
    </w:p>
    <w:p w14:paraId="2B3659B7" w14:textId="276F32D0" w:rsidR="00192E55" w:rsidRPr="00192E55" w:rsidRDefault="00192E55" w:rsidP="00192E55">
      <w:p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192E55">
        <w:rPr>
          <w:rFonts w:ascii="Segoe UI Emoji" w:eastAsia="Times New Roman" w:hAnsi="Segoe UI Emoji" w:cs="Segoe UI Emoji"/>
          <w:kern w:val="0"/>
          <w:sz w:val="28"/>
          <w:szCs w:val="28"/>
          <w:lang w:eastAsia="en-IN"/>
          <w14:ligatures w14:val="none"/>
        </w:rPr>
        <w:t>🧪</w:t>
      </w:r>
      <w:r w:rsidRPr="00192E55">
        <w:rPr>
          <w:rFonts w:ascii="Calibri" w:eastAsia="Times New Roman" w:hAnsi="Calibri" w:cs="Calibri"/>
          <w:kern w:val="0"/>
          <w:sz w:val="28"/>
          <w:szCs w:val="28"/>
          <w:lang w:eastAsia="en-IN"/>
          <w14:ligatures w14:val="none"/>
        </w:rPr>
        <w:t xml:space="preserve"> What the Analysis Covers:</w:t>
      </w:r>
    </w:p>
    <w:p w14:paraId="5F1C8B82" w14:textId="4F90F303" w:rsidR="00192E55" w:rsidRPr="00192E55" w:rsidRDefault="00192E55" w:rsidP="00192E55">
      <w:pPr>
        <w:numPr>
          <w:ilvl w:val="0"/>
          <w:numId w:val="42"/>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192E55">
        <w:rPr>
          <w:rFonts w:ascii="Calibri" w:eastAsia="Times New Roman" w:hAnsi="Calibri" w:cs="Calibri"/>
          <w:kern w:val="0"/>
          <w:sz w:val="28"/>
          <w:szCs w:val="28"/>
          <w:lang w:eastAsia="en-IN"/>
          <w14:ligatures w14:val="none"/>
        </w:rPr>
        <w:t>We compute an average bill amount across the 6 months to smooth out month-to-month fluctuations.</w:t>
      </w:r>
    </w:p>
    <w:p w14:paraId="5D2DB8BF" w14:textId="4781DEF7" w:rsidR="00192E55" w:rsidRPr="00192E55" w:rsidRDefault="00192E55" w:rsidP="00192E55">
      <w:pPr>
        <w:numPr>
          <w:ilvl w:val="0"/>
          <w:numId w:val="42"/>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192E55">
        <w:rPr>
          <w:rFonts w:ascii="Calibri" w:eastAsia="Times New Roman" w:hAnsi="Calibri" w:cs="Calibri"/>
          <w:kern w:val="0"/>
          <w:sz w:val="28"/>
          <w:szCs w:val="28"/>
          <w:lang w:eastAsia="en-IN"/>
          <w14:ligatures w14:val="none"/>
        </w:rPr>
        <w:t>A Kernel Density Estimate (KDE) plot is created to compare the distribution of average bill amounts for defaulters vs. non-defaulters</w:t>
      </w:r>
      <w:r>
        <w:rPr>
          <w:rFonts w:ascii="Calibri" w:eastAsia="Times New Roman" w:hAnsi="Calibri" w:cs="Calibri"/>
          <w:kern w:val="0"/>
          <w:sz w:val="28"/>
          <w:szCs w:val="28"/>
          <w:lang w:eastAsia="en-IN"/>
          <w14:ligatures w14:val="none"/>
        </w:rPr>
        <w:t>.</w:t>
      </w:r>
    </w:p>
    <w:p w14:paraId="3A1AC354" w14:textId="5C5382AB" w:rsidR="00192E55" w:rsidRPr="00192E55" w:rsidRDefault="00457B20" w:rsidP="00192E55">
      <w:pPr>
        <w:numPr>
          <w:ilvl w:val="0"/>
          <w:numId w:val="42"/>
        </w:numPr>
        <w:spacing w:before="100" w:beforeAutospacing="1" w:after="100" w:afterAutospacing="1" w:line="240" w:lineRule="auto"/>
        <w:outlineLvl w:val="2"/>
        <w:rPr>
          <w:rFonts w:ascii="Calibri" w:eastAsia="Times New Roman" w:hAnsi="Calibri" w:cs="Calibri"/>
          <w:kern w:val="0"/>
          <w:sz w:val="28"/>
          <w:szCs w:val="28"/>
          <w:lang w:eastAsia="en-IN"/>
          <w14:ligatures w14:val="none"/>
        </w:rPr>
      </w:pPr>
      <w:r w:rsidRPr="00192E55">
        <w:rPr>
          <w:rFonts w:asciiTheme="majorHAnsi" w:eastAsia="Times New Roman" w:hAnsiTheme="majorHAnsi" w:cstheme="majorHAnsi"/>
          <w:b/>
          <w:bCs/>
          <w:kern w:val="0"/>
          <w:sz w:val="32"/>
          <w:szCs w:val="32"/>
          <w:lang w:eastAsia="en-IN"/>
          <w14:ligatures w14:val="none"/>
        </w:rPr>
        <w:drawing>
          <wp:anchor distT="0" distB="0" distL="114300" distR="114300" simplePos="0" relativeHeight="251665408" behindDoc="1" locked="0" layoutInCell="1" allowOverlap="1" wp14:anchorId="283D58B0" wp14:editId="0AC8CB44">
            <wp:simplePos x="0" y="0"/>
            <wp:positionH relativeFrom="margin">
              <wp:align>center</wp:align>
            </wp:positionH>
            <wp:positionV relativeFrom="paragraph">
              <wp:posOffset>775970</wp:posOffset>
            </wp:positionV>
            <wp:extent cx="6461760" cy="3201670"/>
            <wp:effectExtent l="0" t="0" r="0" b="0"/>
            <wp:wrapTopAndBottom/>
            <wp:docPr id="167418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80171" name=""/>
                    <pic:cNvPicPr/>
                  </pic:nvPicPr>
                  <pic:blipFill>
                    <a:blip r:embed="rId20">
                      <a:extLst>
                        <a:ext uri="{28A0092B-C50C-407E-A947-70E740481C1C}">
                          <a14:useLocalDpi xmlns:a14="http://schemas.microsoft.com/office/drawing/2010/main" val="0"/>
                        </a:ext>
                      </a:extLst>
                    </a:blip>
                    <a:stretch>
                      <a:fillRect/>
                    </a:stretch>
                  </pic:blipFill>
                  <pic:spPr>
                    <a:xfrm>
                      <a:off x="0" y="0"/>
                      <a:ext cx="6461760" cy="3201670"/>
                    </a:xfrm>
                    <a:prstGeom prst="rect">
                      <a:avLst/>
                    </a:prstGeom>
                  </pic:spPr>
                </pic:pic>
              </a:graphicData>
            </a:graphic>
            <wp14:sizeRelH relativeFrom="margin">
              <wp14:pctWidth>0</wp14:pctWidth>
            </wp14:sizeRelH>
            <wp14:sizeRelV relativeFrom="margin">
              <wp14:pctHeight>0</wp14:pctHeight>
            </wp14:sizeRelV>
          </wp:anchor>
        </w:drawing>
      </w:r>
      <w:r w:rsidR="00192E55" w:rsidRPr="00192E55">
        <w:rPr>
          <w:rFonts w:ascii="Calibri" w:eastAsia="Times New Roman" w:hAnsi="Calibri" w:cs="Calibri"/>
          <w:kern w:val="0"/>
          <w:sz w:val="28"/>
          <w:szCs w:val="28"/>
          <w:lang w:eastAsia="en-IN"/>
          <w14:ligatures w14:val="none"/>
        </w:rPr>
        <w:t>We also investigate the potential skewness and variability in spending across these periods.</w:t>
      </w:r>
    </w:p>
    <w:p w14:paraId="4785FF88" w14:textId="77777777" w:rsidR="00457B20" w:rsidRPr="00457B20" w:rsidRDefault="00457B20" w:rsidP="00457B20">
      <w:pPr>
        <w:rPr>
          <w:b/>
          <w:bCs/>
          <w:sz w:val="28"/>
          <w:szCs w:val="28"/>
        </w:rPr>
      </w:pPr>
      <w:r w:rsidRPr="00457B20">
        <w:rPr>
          <w:rFonts w:ascii="Segoe UI Emoji" w:hAnsi="Segoe UI Emoji" w:cs="Segoe UI Emoji"/>
          <w:b/>
          <w:bCs/>
          <w:sz w:val="28"/>
          <w:szCs w:val="28"/>
        </w:rPr>
        <w:t>📌</w:t>
      </w:r>
      <w:r w:rsidRPr="00457B20">
        <w:rPr>
          <w:b/>
          <w:bCs/>
          <w:sz w:val="28"/>
          <w:szCs w:val="28"/>
        </w:rPr>
        <w:t xml:space="preserve"> Key Observations:</w:t>
      </w:r>
    </w:p>
    <w:p w14:paraId="7AA8DAB8" w14:textId="77777777" w:rsidR="00457B20" w:rsidRPr="00457B20" w:rsidRDefault="00457B20" w:rsidP="00457B20">
      <w:pPr>
        <w:numPr>
          <w:ilvl w:val="0"/>
          <w:numId w:val="46"/>
        </w:numPr>
        <w:rPr>
          <w:sz w:val="28"/>
          <w:szCs w:val="28"/>
        </w:rPr>
      </w:pPr>
      <w:r w:rsidRPr="00457B20">
        <w:rPr>
          <w:b/>
          <w:bCs/>
          <w:sz w:val="28"/>
          <w:szCs w:val="28"/>
        </w:rPr>
        <w:t>Bill amounts are heavily right-skewed</w:t>
      </w:r>
      <w:r w:rsidRPr="00457B20">
        <w:rPr>
          <w:sz w:val="28"/>
          <w:szCs w:val="28"/>
        </w:rPr>
        <w:t>, with most customers having moderate bills and a long tail of high spenders.</w:t>
      </w:r>
    </w:p>
    <w:p w14:paraId="3ADBCEA3" w14:textId="77777777" w:rsidR="00457B20" w:rsidRPr="00457B20" w:rsidRDefault="00457B20" w:rsidP="00457B20">
      <w:pPr>
        <w:numPr>
          <w:ilvl w:val="0"/>
          <w:numId w:val="46"/>
        </w:numPr>
        <w:rPr>
          <w:sz w:val="28"/>
          <w:szCs w:val="28"/>
        </w:rPr>
      </w:pPr>
      <w:r w:rsidRPr="00457B20">
        <w:rPr>
          <w:b/>
          <w:bCs/>
          <w:sz w:val="28"/>
          <w:szCs w:val="28"/>
        </w:rPr>
        <w:t>Defaulters</w:t>
      </w:r>
      <w:r w:rsidRPr="00457B20">
        <w:rPr>
          <w:sz w:val="28"/>
          <w:szCs w:val="28"/>
        </w:rPr>
        <w:t xml:space="preserve"> tend to have slightly </w:t>
      </w:r>
      <w:r w:rsidRPr="00457B20">
        <w:rPr>
          <w:b/>
          <w:bCs/>
          <w:sz w:val="28"/>
          <w:szCs w:val="28"/>
        </w:rPr>
        <w:t>lower or more inconsistent average bill amounts</w:t>
      </w:r>
      <w:r w:rsidRPr="00457B20">
        <w:rPr>
          <w:sz w:val="28"/>
          <w:szCs w:val="28"/>
        </w:rPr>
        <w:t xml:space="preserve"> than non-defaulters.</w:t>
      </w:r>
    </w:p>
    <w:p w14:paraId="1D931E8E" w14:textId="77777777" w:rsidR="00457B20" w:rsidRPr="00457B20" w:rsidRDefault="00457B20" w:rsidP="00457B20">
      <w:pPr>
        <w:numPr>
          <w:ilvl w:val="0"/>
          <w:numId w:val="46"/>
        </w:numPr>
        <w:rPr>
          <w:sz w:val="28"/>
          <w:szCs w:val="28"/>
        </w:rPr>
      </w:pPr>
      <w:r w:rsidRPr="00457B20">
        <w:rPr>
          <w:sz w:val="28"/>
          <w:szCs w:val="28"/>
        </w:rPr>
        <w:t xml:space="preserve">The KDE plot shows </w:t>
      </w:r>
      <w:r w:rsidRPr="00457B20">
        <w:rPr>
          <w:b/>
          <w:bCs/>
          <w:sz w:val="28"/>
          <w:szCs w:val="28"/>
        </w:rPr>
        <w:t>partial overlap</w:t>
      </w:r>
      <w:r w:rsidRPr="00457B20">
        <w:rPr>
          <w:sz w:val="28"/>
          <w:szCs w:val="28"/>
        </w:rPr>
        <w:t xml:space="preserve"> between the two groups, indicating that bill amount alone has limited predictive power.</w:t>
      </w:r>
    </w:p>
    <w:p w14:paraId="3007F12C" w14:textId="77777777" w:rsidR="00457B20" w:rsidRPr="00457B20" w:rsidRDefault="00457B20" w:rsidP="00457B20">
      <w:pPr>
        <w:numPr>
          <w:ilvl w:val="0"/>
          <w:numId w:val="46"/>
        </w:numPr>
        <w:rPr>
          <w:sz w:val="28"/>
          <w:szCs w:val="28"/>
        </w:rPr>
      </w:pPr>
      <w:r w:rsidRPr="00457B20">
        <w:rPr>
          <w:sz w:val="28"/>
          <w:szCs w:val="28"/>
        </w:rPr>
        <w:lastRenderedPageBreak/>
        <w:t>The spread of billing activity is higher in recent months, possibly reflecting financial stress closer to the default event.</w:t>
      </w:r>
    </w:p>
    <w:p w14:paraId="3BBBF8AE" w14:textId="77777777" w:rsidR="00457B20" w:rsidRPr="00457B20" w:rsidRDefault="00457B20" w:rsidP="00457B20">
      <w:pPr>
        <w:rPr>
          <w:b/>
          <w:bCs/>
          <w:sz w:val="28"/>
          <w:szCs w:val="28"/>
        </w:rPr>
      </w:pPr>
      <w:r w:rsidRPr="00457B20">
        <w:rPr>
          <w:rFonts w:ascii="Segoe UI Emoji" w:hAnsi="Segoe UI Emoji" w:cs="Segoe UI Emoji"/>
          <w:b/>
          <w:bCs/>
          <w:sz w:val="28"/>
          <w:szCs w:val="28"/>
        </w:rPr>
        <w:t>💼</w:t>
      </w:r>
      <w:r w:rsidRPr="00457B20">
        <w:rPr>
          <w:b/>
          <w:bCs/>
          <w:sz w:val="28"/>
          <w:szCs w:val="28"/>
        </w:rPr>
        <w:t xml:space="preserve"> Business Insight:</w:t>
      </w:r>
    </w:p>
    <w:p w14:paraId="354000EE" w14:textId="77777777" w:rsidR="00457B20" w:rsidRPr="00457B20" w:rsidRDefault="00457B20" w:rsidP="00457B20">
      <w:pPr>
        <w:numPr>
          <w:ilvl w:val="0"/>
          <w:numId w:val="47"/>
        </w:numPr>
        <w:rPr>
          <w:sz w:val="28"/>
          <w:szCs w:val="28"/>
        </w:rPr>
      </w:pPr>
      <w:r w:rsidRPr="00457B20">
        <w:rPr>
          <w:sz w:val="28"/>
          <w:szCs w:val="28"/>
        </w:rPr>
        <w:t xml:space="preserve">While raw billing values don’t show strong linear correlation with default risk, they are </w:t>
      </w:r>
      <w:r w:rsidRPr="00457B20">
        <w:rPr>
          <w:b/>
          <w:bCs/>
          <w:sz w:val="28"/>
          <w:szCs w:val="28"/>
        </w:rPr>
        <w:t>useful when transformed</w:t>
      </w:r>
      <w:r w:rsidRPr="00457B20">
        <w:rPr>
          <w:sz w:val="28"/>
          <w:szCs w:val="28"/>
        </w:rPr>
        <w:t xml:space="preserve"> into:</w:t>
      </w:r>
    </w:p>
    <w:p w14:paraId="73707C81" w14:textId="77777777" w:rsidR="00457B20" w:rsidRPr="00457B20" w:rsidRDefault="00457B20" w:rsidP="00457B20">
      <w:pPr>
        <w:numPr>
          <w:ilvl w:val="1"/>
          <w:numId w:val="47"/>
        </w:numPr>
        <w:rPr>
          <w:sz w:val="28"/>
          <w:szCs w:val="28"/>
        </w:rPr>
      </w:pPr>
      <w:r w:rsidRPr="00457B20">
        <w:rPr>
          <w:b/>
          <w:bCs/>
          <w:sz w:val="28"/>
          <w:szCs w:val="28"/>
        </w:rPr>
        <w:t>Utilization ratios</w:t>
      </w:r>
      <w:r w:rsidRPr="00457B20">
        <w:rPr>
          <w:sz w:val="28"/>
          <w:szCs w:val="28"/>
        </w:rPr>
        <w:t>: bill / credit limit</w:t>
      </w:r>
    </w:p>
    <w:p w14:paraId="3D655D18" w14:textId="77777777" w:rsidR="00457B20" w:rsidRPr="00457B20" w:rsidRDefault="00457B20" w:rsidP="00457B20">
      <w:pPr>
        <w:numPr>
          <w:ilvl w:val="1"/>
          <w:numId w:val="47"/>
        </w:numPr>
        <w:rPr>
          <w:sz w:val="28"/>
          <w:szCs w:val="28"/>
        </w:rPr>
      </w:pPr>
      <w:r w:rsidRPr="00457B20">
        <w:rPr>
          <w:b/>
          <w:bCs/>
          <w:sz w:val="28"/>
          <w:szCs w:val="28"/>
        </w:rPr>
        <w:t>Volatility metrics</w:t>
      </w:r>
      <w:r w:rsidRPr="00457B20">
        <w:rPr>
          <w:sz w:val="28"/>
          <w:szCs w:val="28"/>
        </w:rPr>
        <w:t>: standard deviation or range across months</w:t>
      </w:r>
    </w:p>
    <w:p w14:paraId="74B141D9" w14:textId="77777777" w:rsidR="00457B20" w:rsidRPr="00457B20" w:rsidRDefault="00457B20" w:rsidP="00457B20">
      <w:pPr>
        <w:numPr>
          <w:ilvl w:val="1"/>
          <w:numId w:val="47"/>
        </w:numPr>
        <w:rPr>
          <w:sz w:val="28"/>
          <w:szCs w:val="28"/>
        </w:rPr>
      </w:pPr>
      <w:r w:rsidRPr="00457B20">
        <w:rPr>
          <w:b/>
          <w:bCs/>
          <w:sz w:val="28"/>
          <w:szCs w:val="28"/>
        </w:rPr>
        <w:t>Spending slope</w:t>
      </w:r>
      <w:r w:rsidRPr="00457B20">
        <w:rPr>
          <w:sz w:val="28"/>
          <w:szCs w:val="28"/>
        </w:rPr>
        <w:t>: upward or downward trends in bill amounts</w:t>
      </w:r>
    </w:p>
    <w:p w14:paraId="4F3823C2" w14:textId="2C317B49" w:rsidR="00457B20" w:rsidRPr="00457B20" w:rsidRDefault="00457B20" w:rsidP="00457B20">
      <w:pPr>
        <w:numPr>
          <w:ilvl w:val="0"/>
          <w:numId w:val="47"/>
        </w:numPr>
        <w:rPr>
          <w:sz w:val="28"/>
          <w:szCs w:val="28"/>
        </w:rPr>
      </w:pPr>
      <w:r w:rsidRPr="00457B20">
        <w:rPr>
          <w:sz w:val="28"/>
          <w:szCs w:val="28"/>
        </w:rPr>
        <w:t xml:space="preserve">These engineered features can better reflect a customer’s </w:t>
      </w:r>
      <w:r w:rsidRPr="00457B20">
        <w:rPr>
          <w:b/>
          <w:bCs/>
          <w:sz w:val="28"/>
          <w:szCs w:val="28"/>
        </w:rPr>
        <w:t>spending behavio</w:t>
      </w:r>
      <w:r>
        <w:rPr>
          <w:b/>
          <w:bCs/>
          <w:sz w:val="28"/>
          <w:szCs w:val="28"/>
        </w:rPr>
        <w:t>u</w:t>
      </w:r>
      <w:r w:rsidRPr="00457B20">
        <w:rPr>
          <w:b/>
          <w:bCs/>
          <w:sz w:val="28"/>
          <w:szCs w:val="28"/>
        </w:rPr>
        <w:t>r</w:t>
      </w:r>
      <w:r w:rsidRPr="00457B20">
        <w:rPr>
          <w:sz w:val="28"/>
          <w:szCs w:val="28"/>
        </w:rPr>
        <w:t xml:space="preserve">, </w:t>
      </w:r>
      <w:r w:rsidRPr="00457B20">
        <w:rPr>
          <w:b/>
          <w:bCs/>
          <w:sz w:val="28"/>
          <w:szCs w:val="28"/>
        </w:rPr>
        <w:t>repayment capability</w:t>
      </w:r>
      <w:r w:rsidRPr="00457B20">
        <w:rPr>
          <w:sz w:val="28"/>
          <w:szCs w:val="28"/>
        </w:rPr>
        <w:t xml:space="preserve">, and </w:t>
      </w:r>
      <w:r w:rsidRPr="00457B20">
        <w:rPr>
          <w:b/>
          <w:bCs/>
          <w:sz w:val="28"/>
          <w:szCs w:val="28"/>
        </w:rPr>
        <w:t>financial discipline</w:t>
      </w:r>
      <w:r w:rsidRPr="00457B20">
        <w:rPr>
          <w:sz w:val="28"/>
          <w:szCs w:val="28"/>
        </w:rPr>
        <w:t xml:space="preserve"> — key indicators in credit risk model</w:t>
      </w:r>
      <w:r>
        <w:rPr>
          <w:sz w:val="28"/>
          <w:szCs w:val="28"/>
        </w:rPr>
        <w:t>l</w:t>
      </w:r>
      <w:r w:rsidRPr="00457B20">
        <w:rPr>
          <w:sz w:val="28"/>
          <w:szCs w:val="28"/>
        </w:rPr>
        <w:t>ing.</w:t>
      </w:r>
    </w:p>
    <w:p w14:paraId="63325580" w14:textId="4B44FBA5" w:rsidR="00457B20" w:rsidRPr="00457B20" w:rsidRDefault="00457B20" w:rsidP="00457B20">
      <w:pPr>
        <w:spacing w:before="100" w:beforeAutospacing="1" w:after="100" w:afterAutospacing="1" w:line="240" w:lineRule="auto"/>
        <w:outlineLvl w:val="1"/>
        <w:rPr>
          <w:rFonts w:eastAsia="Times New Roman" w:cstheme="minorHAnsi"/>
          <w:b/>
          <w:bCs/>
          <w:kern w:val="0"/>
          <w:sz w:val="32"/>
          <w:szCs w:val="32"/>
          <w:lang w:eastAsia="en-IN"/>
          <w14:ligatures w14:val="none"/>
        </w:rPr>
      </w:pPr>
      <w:r w:rsidRPr="00457B20">
        <w:rPr>
          <w:rFonts w:ascii="Segoe UI Emoji" w:eastAsia="Times New Roman" w:hAnsi="Segoe UI Emoji" w:cs="Segoe UI Emoji"/>
          <w:b/>
          <w:bCs/>
          <w:kern w:val="0"/>
          <w:sz w:val="32"/>
          <w:szCs w:val="32"/>
          <w:lang w:eastAsia="en-IN"/>
          <w14:ligatures w14:val="none"/>
        </w:rPr>
        <w:t>📦</w:t>
      </w:r>
      <w:r w:rsidRPr="00457B20">
        <w:rPr>
          <w:rFonts w:eastAsia="Times New Roman" w:cstheme="minorHAnsi"/>
          <w:b/>
          <w:bCs/>
          <w:kern w:val="0"/>
          <w:sz w:val="32"/>
          <w:szCs w:val="32"/>
          <w:lang w:eastAsia="en-IN"/>
          <w14:ligatures w14:val="none"/>
        </w:rPr>
        <w:t xml:space="preserve"> </w:t>
      </w:r>
      <w:r w:rsidRPr="00457B20">
        <w:rPr>
          <w:rFonts w:eastAsia="Times New Roman" w:cstheme="minorHAnsi"/>
          <w:b/>
          <w:bCs/>
          <w:kern w:val="0"/>
          <w:sz w:val="32"/>
          <w:szCs w:val="32"/>
          <w:lang w:eastAsia="en-IN"/>
          <w14:ligatures w14:val="none"/>
        </w:rPr>
        <w:t xml:space="preserve">EDA </w:t>
      </w:r>
      <w:r w:rsidRPr="00457B20">
        <w:rPr>
          <w:rFonts w:eastAsia="Times New Roman" w:cstheme="minorHAnsi"/>
          <w:b/>
          <w:bCs/>
          <w:kern w:val="0"/>
          <w:sz w:val="32"/>
          <w:szCs w:val="32"/>
          <w:lang w:eastAsia="en-IN"/>
          <w14:ligatures w14:val="none"/>
        </w:rPr>
        <w:t>10</w:t>
      </w:r>
      <w:r w:rsidRPr="00457B20">
        <w:rPr>
          <w:rFonts w:eastAsia="Times New Roman" w:cstheme="minorHAnsi"/>
          <w:b/>
          <w:bCs/>
          <w:kern w:val="0"/>
          <w:sz w:val="32"/>
          <w:szCs w:val="32"/>
          <w:lang w:eastAsia="en-IN"/>
          <w14:ligatures w14:val="none"/>
        </w:rPr>
        <w:t xml:space="preserve">: </w:t>
      </w:r>
      <w:r w:rsidRPr="00457B20">
        <w:rPr>
          <w:rFonts w:eastAsia="Times New Roman" w:cstheme="minorHAnsi"/>
          <w:b/>
          <w:bCs/>
          <w:kern w:val="0"/>
          <w:sz w:val="32"/>
          <w:szCs w:val="32"/>
          <w:lang w:eastAsia="en-IN"/>
          <w14:ligatures w14:val="none"/>
        </w:rPr>
        <w:t xml:space="preserve"> Payment Amount History — pay_amt1 to pay_amt6</w:t>
      </w:r>
    </w:p>
    <w:p w14:paraId="023AF111" w14:textId="0264F170" w:rsidR="00457B20" w:rsidRDefault="00457B20" w:rsidP="00457B20">
      <w:pPr>
        <w:rPr>
          <w:sz w:val="28"/>
          <w:szCs w:val="28"/>
        </w:rPr>
      </w:pPr>
      <w:r w:rsidRPr="00457B20">
        <w:rPr>
          <w:sz w:val="28"/>
          <w:szCs w:val="28"/>
        </w:rPr>
        <w:drawing>
          <wp:anchor distT="0" distB="0" distL="114300" distR="114300" simplePos="0" relativeHeight="251666432" behindDoc="1" locked="0" layoutInCell="1" allowOverlap="1" wp14:anchorId="42272149" wp14:editId="060B0A00">
            <wp:simplePos x="0" y="0"/>
            <wp:positionH relativeFrom="margin">
              <wp:align>center</wp:align>
            </wp:positionH>
            <wp:positionV relativeFrom="paragraph">
              <wp:posOffset>882650</wp:posOffset>
            </wp:positionV>
            <wp:extent cx="7076440" cy="3494405"/>
            <wp:effectExtent l="0" t="0" r="0" b="0"/>
            <wp:wrapTight wrapText="bothSides">
              <wp:wrapPolygon edited="0">
                <wp:start x="0" y="0"/>
                <wp:lineTo x="0" y="21431"/>
                <wp:lineTo x="21515" y="21431"/>
                <wp:lineTo x="21515" y="0"/>
                <wp:lineTo x="0" y="0"/>
              </wp:wrapPolygon>
            </wp:wrapTight>
            <wp:docPr id="52880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03856" name=""/>
                    <pic:cNvPicPr/>
                  </pic:nvPicPr>
                  <pic:blipFill>
                    <a:blip r:embed="rId21">
                      <a:extLst>
                        <a:ext uri="{28A0092B-C50C-407E-A947-70E740481C1C}">
                          <a14:useLocalDpi xmlns:a14="http://schemas.microsoft.com/office/drawing/2010/main" val="0"/>
                        </a:ext>
                      </a:extLst>
                    </a:blip>
                    <a:stretch>
                      <a:fillRect/>
                    </a:stretch>
                  </pic:blipFill>
                  <pic:spPr>
                    <a:xfrm>
                      <a:off x="0" y="0"/>
                      <a:ext cx="7076440" cy="3494405"/>
                    </a:xfrm>
                    <a:prstGeom prst="rect">
                      <a:avLst/>
                    </a:prstGeom>
                  </pic:spPr>
                </pic:pic>
              </a:graphicData>
            </a:graphic>
            <wp14:sizeRelH relativeFrom="margin">
              <wp14:pctWidth>0</wp14:pctWidth>
            </wp14:sizeRelH>
            <wp14:sizeRelV relativeFrom="margin">
              <wp14:pctHeight>0</wp14:pctHeight>
            </wp14:sizeRelV>
          </wp:anchor>
        </w:drawing>
      </w:r>
      <w:r w:rsidRPr="00457B20">
        <w:rPr>
          <w:sz w:val="28"/>
          <w:szCs w:val="28"/>
        </w:rPr>
        <w:t xml:space="preserve">This section explores the </w:t>
      </w:r>
      <w:r w:rsidRPr="00457B20">
        <w:rPr>
          <w:b/>
          <w:bCs/>
          <w:sz w:val="28"/>
          <w:szCs w:val="28"/>
        </w:rPr>
        <w:t>payment behavio</w:t>
      </w:r>
      <w:r>
        <w:rPr>
          <w:b/>
          <w:bCs/>
          <w:sz w:val="28"/>
          <w:szCs w:val="28"/>
        </w:rPr>
        <w:t>u</w:t>
      </w:r>
      <w:r w:rsidRPr="00457B20">
        <w:rPr>
          <w:b/>
          <w:bCs/>
          <w:sz w:val="28"/>
          <w:szCs w:val="28"/>
        </w:rPr>
        <w:t>r</w:t>
      </w:r>
      <w:r w:rsidRPr="00457B20">
        <w:rPr>
          <w:sz w:val="28"/>
          <w:szCs w:val="28"/>
        </w:rPr>
        <w:t xml:space="preserve"> of customers using the variables pay_amt1 to pay_amt6, which represent the actual amounts paid by a customer for the last six billing cycles.</w:t>
      </w:r>
    </w:p>
    <w:p w14:paraId="6F54E6E0" w14:textId="0503EB42" w:rsidR="00457B20" w:rsidRDefault="00457B20" w:rsidP="00457B20">
      <w:pPr>
        <w:rPr>
          <w:sz w:val="28"/>
          <w:szCs w:val="28"/>
        </w:rPr>
      </w:pPr>
    </w:p>
    <w:p w14:paraId="11EB51E7" w14:textId="0F80BFFE" w:rsidR="00457B20" w:rsidRDefault="00457B20" w:rsidP="00457B20">
      <w:pPr>
        <w:rPr>
          <w:sz w:val="28"/>
          <w:szCs w:val="28"/>
        </w:rPr>
      </w:pPr>
    </w:p>
    <w:p w14:paraId="7DFFBB1D" w14:textId="77777777" w:rsidR="00457B20" w:rsidRPr="00457B20" w:rsidRDefault="00457B20" w:rsidP="00457B20">
      <w:pPr>
        <w:rPr>
          <w:sz w:val="28"/>
          <w:szCs w:val="28"/>
        </w:rPr>
      </w:pPr>
      <w:r w:rsidRPr="00457B20">
        <w:rPr>
          <w:rFonts w:ascii="Segoe UI Emoji" w:hAnsi="Segoe UI Emoji" w:cs="Segoe UI Emoji"/>
          <w:sz w:val="28"/>
          <w:szCs w:val="28"/>
        </w:rPr>
        <w:t>📊</w:t>
      </w:r>
      <w:r w:rsidRPr="00457B20">
        <w:rPr>
          <w:sz w:val="28"/>
          <w:szCs w:val="28"/>
        </w:rPr>
        <w:t xml:space="preserve"> </w:t>
      </w:r>
      <w:r w:rsidRPr="00457B20">
        <w:rPr>
          <w:b/>
          <w:bCs/>
          <w:sz w:val="28"/>
          <w:szCs w:val="28"/>
        </w:rPr>
        <w:t>What it shows:</w:t>
      </w:r>
    </w:p>
    <w:p w14:paraId="56BA4005" w14:textId="77777777" w:rsidR="00457B20" w:rsidRPr="00457B20" w:rsidRDefault="00457B20" w:rsidP="00457B20">
      <w:pPr>
        <w:numPr>
          <w:ilvl w:val="0"/>
          <w:numId w:val="48"/>
        </w:numPr>
        <w:rPr>
          <w:sz w:val="28"/>
          <w:szCs w:val="28"/>
        </w:rPr>
      </w:pPr>
      <w:r w:rsidRPr="00457B20">
        <w:rPr>
          <w:sz w:val="28"/>
          <w:szCs w:val="28"/>
        </w:rPr>
        <w:t xml:space="preserve">Histograms with KDE lines for each </w:t>
      </w:r>
      <w:proofErr w:type="spellStart"/>
      <w:r w:rsidRPr="00457B20">
        <w:rPr>
          <w:sz w:val="28"/>
          <w:szCs w:val="28"/>
        </w:rPr>
        <w:t>pay_amtX</w:t>
      </w:r>
      <w:proofErr w:type="spellEnd"/>
      <w:r w:rsidRPr="00457B20">
        <w:rPr>
          <w:sz w:val="28"/>
          <w:szCs w:val="28"/>
        </w:rPr>
        <w:t xml:space="preserve"> variable (X = 1 to 6), visualizing the </w:t>
      </w:r>
      <w:r w:rsidRPr="00457B20">
        <w:rPr>
          <w:b/>
          <w:bCs/>
          <w:sz w:val="28"/>
          <w:szCs w:val="28"/>
        </w:rPr>
        <w:t>distribution of payment amounts</w:t>
      </w:r>
      <w:r w:rsidRPr="00457B20">
        <w:rPr>
          <w:sz w:val="28"/>
          <w:szCs w:val="28"/>
        </w:rPr>
        <w:t xml:space="preserve"> among defaulters and non-defaulters.</w:t>
      </w:r>
    </w:p>
    <w:p w14:paraId="4236DCA7" w14:textId="708B5313" w:rsidR="00457B20" w:rsidRPr="00457B20" w:rsidRDefault="00457B20" w:rsidP="00457B20">
      <w:pPr>
        <w:numPr>
          <w:ilvl w:val="0"/>
          <w:numId w:val="48"/>
        </w:numPr>
        <w:rPr>
          <w:sz w:val="28"/>
          <w:szCs w:val="28"/>
        </w:rPr>
      </w:pPr>
      <w:r w:rsidRPr="00457B20">
        <w:rPr>
          <w:sz w:val="28"/>
          <w:szCs w:val="28"/>
        </w:rPr>
        <w:t>These plots help us understand how much customers typically pay and how payment size may relate to default behavio</w:t>
      </w:r>
      <w:r>
        <w:rPr>
          <w:sz w:val="28"/>
          <w:szCs w:val="28"/>
        </w:rPr>
        <w:t>u</w:t>
      </w:r>
      <w:r w:rsidRPr="00457B20">
        <w:rPr>
          <w:sz w:val="28"/>
          <w:szCs w:val="28"/>
        </w:rPr>
        <w:t>r.</w:t>
      </w:r>
    </w:p>
    <w:p w14:paraId="4DBBCE88" w14:textId="77777777" w:rsidR="00457B20" w:rsidRPr="00457B20" w:rsidRDefault="00457B20" w:rsidP="00457B20">
      <w:pPr>
        <w:rPr>
          <w:sz w:val="28"/>
          <w:szCs w:val="28"/>
        </w:rPr>
      </w:pPr>
      <w:r w:rsidRPr="00457B20">
        <w:rPr>
          <w:rFonts w:ascii="Segoe UI Emoji" w:hAnsi="Segoe UI Emoji" w:cs="Segoe UI Emoji"/>
          <w:sz w:val="28"/>
          <w:szCs w:val="28"/>
        </w:rPr>
        <w:t>🔎</w:t>
      </w:r>
      <w:r w:rsidRPr="00457B20">
        <w:rPr>
          <w:sz w:val="28"/>
          <w:szCs w:val="28"/>
        </w:rPr>
        <w:t xml:space="preserve"> </w:t>
      </w:r>
      <w:r w:rsidRPr="00457B20">
        <w:rPr>
          <w:b/>
          <w:bCs/>
          <w:sz w:val="28"/>
          <w:szCs w:val="28"/>
        </w:rPr>
        <w:t>Observations:</w:t>
      </w:r>
    </w:p>
    <w:p w14:paraId="38EF0568" w14:textId="77777777" w:rsidR="00457B20" w:rsidRPr="00457B20" w:rsidRDefault="00457B20" w:rsidP="00457B20">
      <w:pPr>
        <w:numPr>
          <w:ilvl w:val="0"/>
          <w:numId w:val="49"/>
        </w:numPr>
        <w:rPr>
          <w:sz w:val="28"/>
          <w:szCs w:val="28"/>
        </w:rPr>
      </w:pPr>
      <w:r w:rsidRPr="00457B20">
        <w:rPr>
          <w:sz w:val="28"/>
          <w:szCs w:val="28"/>
        </w:rPr>
        <w:t xml:space="preserve">Across all months, most payments are </w:t>
      </w:r>
      <w:r w:rsidRPr="00457B20">
        <w:rPr>
          <w:b/>
          <w:bCs/>
          <w:sz w:val="28"/>
          <w:szCs w:val="28"/>
        </w:rPr>
        <w:t>heavily skewed toward lower values</w:t>
      </w:r>
      <w:r w:rsidRPr="00457B20">
        <w:rPr>
          <w:sz w:val="28"/>
          <w:szCs w:val="28"/>
        </w:rPr>
        <w:t>, especially for defaulters.</w:t>
      </w:r>
    </w:p>
    <w:p w14:paraId="44AF43FE" w14:textId="77777777" w:rsidR="00457B20" w:rsidRPr="00457B20" w:rsidRDefault="00457B20" w:rsidP="00457B20">
      <w:pPr>
        <w:numPr>
          <w:ilvl w:val="0"/>
          <w:numId w:val="49"/>
        </w:numPr>
        <w:rPr>
          <w:sz w:val="28"/>
          <w:szCs w:val="28"/>
        </w:rPr>
      </w:pPr>
      <w:r w:rsidRPr="00457B20">
        <w:rPr>
          <w:b/>
          <w:bCs/>
          <w:sz w:val="28"/>
          <w:szCs w:val="28"/>
        </w:rPr>
        <w:t>Non-defaulters</w:t>
      </w:r>
      <w:r w:rsidRPr="00457B20">
        <w:rPr>
          <w:sz w:val="28"/>
          <w:szCs w:val="28"/>
        </w:rPr>
        <w:t xml:space="preserve"> show a broader spread with more consistent higher payments.</w:t>
      </w:r>
    </w:p>
    <w:p w14:paraId="12D03F9E" w14:textId="77777777" w:rsidR="00457B20" w:rsidRPr="00457B20" w:rsidRDefault="00457B20" w:rsidP="00457B20">
      <w:pPr>
        <w:numPr>
          <w:ilvl w:val="0"/>
          <w:numId w:val="49"/>
        </w:numPr>
        <w:rPr>
          <w:sz w:val="28"/>
          <w:szCs w:val="28"/>
        </w:rPr>
      </w:pPr>
      <w:r w:rsidRPr="00457B20">
        <w:rPr>
          <w:sz w:val="28"/>
          <w:szCs w:val="28"/>
        </w:rPr>
        <w:t>Payment activity spikes below NT 20,000 and drops off significantly beyond that.</w:t>
      </w:r>
    </w:p>
    <w:p w14:paraId="5A2549CB" w14:textId="77777777" w:rsidR="00457B20" w:rsidRPr="00457B20" w:rsidRDefault="00457B20" w:rsidP="00457B20">
      <w:pPr>
        <w:rPr>
          <w:sz w:val="28"/>
          <w:szCs w:val="28"/>
        </w:rPr>
      </w:pPr>
      <w:r w:rsidRPr="00457B20">
        <w:rPr>
          <w:rFonts w:ascii="Segoe UI Emoji" w:hAnsi="Segoe UI Emoji" w:cs="Segoe UI Emoji"/>
          <w:sz w:val="28"/>
          <w:szCs w:val="28"/>
        </w:rPr>
        <w:t>💼</w:t>
      </w:r>
      <w:r w:rsidRPr="00457B20">
        <w:rPr>
          <w:sz w:val="28"/>
          <w:szCs w:val="28"/>
        </w:rPr>
        <w:t xml:space="preserve"> </w:t>
      </w:r>
      <w:r w:rsidRPr="00457B20">
        <w:rPr>
          <w:b/>
          <w:bCs/>
          <w:sz w:val="28"/>
          <w:szCs w:val="28"/>
        </w:rPr>
        <w:t>Business Insight:</w:t>
      </w:r>
    </w:p>
    <w:p w14:paraId="638CCFD4" w14:textId="77777777" w:rsidR="00457B20" w:rsidRPr="00457B20" w:rsidRDefault="00457B20" w:rsidP="00457B20">
      <w:pPr>
        <w:numPr>
          <w:ilvl w:val="0"/>
          <w:numId w:val="50"/>
        </w:numPr>
        <w:rPr>
          <w:sz w:val="28"/>
          <w:szCs w:val="28"/>
        </w:rPr>
      </w:pPr>
      <w:r w:rsidRPr="00457B20">
        <w:rPr>
          <w:sz w:val="28"/>
          <w:szCs w:val="28"/>
        </w:rPr>
        <w:t>Regular, higher payment amounts are associated with better repayment discipline and lower risk.</w:t>
      </w:r>
    </w:p>
    <w:p w14:paraId="2C0DE51D" w14:textId="77777777" w:rsidR="00457B20" w:rsidRPr="00457B20" w:rsidRDefault="00457B20" w:rsidP="00457B20">
      <w:pPr>
        <w:numPr>
          <w:ilvl w:val="0"/>
          <w:numId w:val="50"/>
        </w:numPr>
        <w:rPr>
          <w:sz w:val="28"/>
          <w:szCs w:val="28"/>
        </w:rPr>
      </w:pPr>
      <w:r w:rsidRPr="00457B20">
        <w:rPr>
          <w:sz w:val="28"/>
          <w:szCs w:val="28"/>
        </w:rPr>
        <w:t>These raw values may benefit from transformation (e.g., log scale) due to skewness.</w:t>
      </w:r>
    </w:p>
    <w:p w14:paraId="2C1B4EFF" w14:textId="77777777" w:rsidR="00457B20" w:rsidRPr="00457B20" w:rsidRDefault="00457B20" w:rsidP="00457B20">
      <w:pPr>
        <w:numPr>
          <w:ilvl w:val="0"/>
          <w:numId w:val="50"/>
        </w:numPr>
        <w:rPr>
          <w:sz w:val="28"/>
          <w:szCs w:val="28"/>
        </w:rPr>
      </w:pPr>
      <w:r w:rsidRPr="00457B20">
        <w:rPr>
          <w:sz w:val="28"/>
          <w:szCs w:val="28"/>
        </w:rPr>
        <w:t>Derived features such as:</w:t>
      </w:r>
    </w:p>
    <w:p w14:paraId="2EB24EBA" w14:textId="77777777" w:rsidR="00457B20" w:rsidRPr="00457B20" w:rsidRDefault="00457B20" w:rsidP="00457B20">
      <w:pPr>
        <w:numPr>
          <w:ilvl w:val="1"/>
          <w:numId w:val="50"/>
        </w:numPr>
        <w:rPr>
          <w:sz w:val="28"/>
          <w:szCs w:val="28"/>
        </w:rPr>
      </w:pPr>
      <w:r w:rsidRPr="00457B20">
        <w:rPr>
          <w:b/>
          <w:bCs/>
          <w:sz w:val="28"/>
          <w:szCs w:val="28"/>
        </w:rPr>
        <w:t>Total Payment Over 6 Months</w:t>
      </w:r>
    </w:p>
    <w:p w14:paraId="0982F0FE" w14:textId="77777777" w:rsidR="00457B20" w:rsidRPr="00457B20" w:rsidRDefault="00457B20" w:rsidP="00457B20">
      <w:pPr>
        <w:numPr>
          <w:ilvl w:val="1"/>
          <w:numId w:val="50"/>
        </w:numPr>
        <w:rPr>
          <w:sz w:val="28"/>
          <w:szCs w:val="28"/>
        </w:rPr>
      </w:pPr>
      <w:r w:rsidRPr="00457B20">
        <w:rPr>
          <w:b/>
          <w:bCs/>
          <w:sz w:val="28"/>
          <w:szCs w:val="28"/>
        </w:rPr>
        <w:t>Average Monthly Payment</w:t>
      </w:r>
    </w:p>
    <w:p w14:paraId="7F63F552" w14:textId="77777777" w:rsidR="00457B20" w:rsidRPr="00457B20" w:rsidRDefault="00457B20" w:rsidP="00457B20">
      <w:pPr>
        <w:numPr>
          <w:ilvl w:val="1"/>
          <w:numId w:val="50"/>
        </w:numPr>
        <w:rPr>
          <w:sz w:val="28"/>
          <w:szCs w:val="28"/>
        </w:rPr>
      </w:pPr>
      <w:r w:rsidRPr="00457B20">
        <w:rPr>
          <w:b/>
          <w:bCs/>
          <w:sz w:val="28"/>
          <w:szCs w:val="28"/>
        </w:rPr>
        <w:t>Payment-to-Bill Ratio</w:t>
      </w:r>
      <w:r w:rsidRPr="00457B20">
        <w:rPr>
          <w:sz w:val="28"/>
          <w:szCs w:val="28"/>
        </w:rPr>
        <w:t xml:space="preserve"> could enhance predictive power when combined with bill and limit features.</w:t>
      </w:r>
    </w:p>
    <w:p w14:paraId="52146211" w14:textId="77777777" w:rsidR="00842B80" w:rsidRDefault="00842B80" w:rsidP="00457B20">
      <w:pPr>
        <w:spacing w:before="100" w:beforeAutospacing="1" w:after="100" w:afterAutospacing="1" w:line="240" w:lineRule="auto"/>
        <w:outlineLvl w:val="1"/>
        <w:rPr>
          <w:rFonts w:ascii="Segoe UI Emoji" w:eastAsia="Times New Roman" w:hAnsi="Segoe UI Emoji" w:cs="Segoe UI Emoji"/>
          <w:b/>
          <w:bCs/>
          <w:kern w:val="0"/>
          <w:sz w:val="32"/>
          <w:szCs w:val="32"/>
          <w:lang w:eastAsia="en-IN"/>
          <w14:ligatures w14:val="none"/>
        </w:rPr>
      </w:pPr>
    </w:p>
    <w:p w14:paraId="57DC0BD4" w14:textId="77777777" w:rsidR="00842B80" w:rsidRDefault="00842B80" w:rsidP="00457B20">
      <w:pPr>
        <w:spacing w:before="100" w:beforeAutospacing="1" w:after="100" w:afterAutospacing="1" w:line="240" w:lineRule="auto"/>
        <w:outlineLvl w:val="1"/>
        <w:rPr>
          <w:rFonts w:ascii="Segoe UI Emoji" w:eastAsia="Times New Roman" w:hAnsi="Segoe UI Emoji" w:cs="Segoe UI Emoji"/>
          <w:b/>
          <w:bCs/>
          <w:kern w:val="0"/>
          <w:sz w:val="32"/>
          <w:szCs w:val="32"/>
          <w:lang w:eastAsia="en-IN"/>
          <w14:ligatures w14:val="none"/>
        </w:rPr>
      </w:pPr>
    </w:p>
    <w:p w14:paraId="36E0EE67" w14:textId="73031225" w:rsidR="00457B20" w:rsidRPr="00842B80" w:rsidRDefault="00457B20" w:rsidP="00457B20">
      <w:pPr>
        <w:spacing w:before="100" w:beforeAutospacing="1" w:after="100" w:afterAutospacing="1" w:line="240" w:lineRule="auto"/>
        <w:outlineLvl w:val="1"/>
        <w:rPr>
          <w:rFonts w:eastAsia="Times New Roman" w:cstheme="minorHAnsi"/>
          <w:b/>
          <w:bCs/>
          <w:kern w:val="0"/>
          <w:sz w:val="32"/>
          <w:szCs w:val="32"/>
          <w:lang w:eastAsia="en-IN"/>
          <w14:ligatures w14:val="none"/>
        </w:rPr>
      </w:pPr>
      <w:r w:rsidRPr="00842B80">
        <w:rPr>
          <w:rFonts w:ascii="Segoe UI Emoji" w:eastAsia="Times New Roman" w:hAnsi="Segoe UI Emoji" w:cs="Segoe UI Emoji"/>
          <w:b/>
          <w:bCs/>
          <w:kern w:val="0"/>
          <w:sz w:val="32"/>
          <w:szCs w:val="32"/>
          <w:lang w:eastAsia="en-IN"/>
          <w14:ligatures w14:val="none"/>
        </w:rPr>
        <w:lastRenderedPageBreak/>
        <w:t>📉</w:t>
      </w:r>
      <w:r w:rsidRPr="00842B80">
        <w:rPr>
          <w:rFonts w:eastAsia="Times New Roman" w:cstheme="minorHAnsi"/>
          <w:b/>
          <w:bCs/>
          <w:kern w:val="0"/>
          <w:sz w:val="32"/>
          <w:szCs w:val="32"/>
          <w:lang w:eastAsia="en-IN"/>
          <w14:ligatures w14:val="none"/>
        </w:rPr>
        <w:t xml:space="preserve"> </w:t>
      </w:r>
      <w:r w:rsidRPr="00842B80">
        <w:rPr>
          <w:rFonts w:eastAsia="Times New Roman" w:cstheme="minorHAnsi"/>
          <w:b/>
          <w:bCs/>
          <w:kern w:val="0"/>
          <w:sz w:val="32"/>
          <w:szCs w:val="32"/>
          <w:lang w:eastAsia="en-IN"/>
          <w14:ligatures w14:val="none"/>
        </w:rPr>
        <w:t xml:space="preserve">EDA </w:t>
      </w:r>
      <w:r w:rsidRPr="00842B80">
        <w:rPr>
          <w:rFonts w:eastAsia="Times New Roman" w:cstheme="minorHAnsi"/>
          <w:b/>
          <w:bCs/>
          <w:kern w:val="0"/>
          <w:sz w:val="32"/>
          <w:szCs w:val="32"/>
          <w:lang w:eastAsia="en-IN"/>
          <w14:ligatures w14:val="none"/>
        </w:rPr>
        <w:t>11</w:t>
      </w:r>
      <w:r w:rsidRPr="00842B80">
        <w:rPr>
          <w:rFonts w:eastAsia="Times New Roman" w:cstheme="minorHAnsi"/>
          <w:b/>
          <w:bCs/>
          <w:kern w:val="0"/>
          <w:sz w:val="32"/>
          <w:szCs w:val="32"/>
          <w:lang w:eastAsia="en-IN"/>
          <w14:ligatures w14:val="none"/>
        </w:rPr>
        <w:t>:</w:t>
      </w:r>
      <w:r w:rsidRPr="00842B80">
        <w:rPr>
          <w:rFonts w:eastAsia="Times New Roman" w:cstheme="minorHAnsi"/>
          <w:b/>
          <w:bCs/>
          <w:kern w:val="0"/>
          <w:sz w:val="32"/>
          <w:szCs w:val="32"/>
          <w:lang w:eastAsia="en-IN"/>
          <w14:ligatures w14:val="none"/>
        </w:rPr>
        <w:t xml:space="preserve"> Bill Amount Trend Analysis — BILL_AMT1 to BILL_AMT6</w:t>
      </w:r>
    </w:p>
    <w:p w14:paraId="3338A3D2" w14:textId="2FBE9D8E" w:rsidR="00457B20" w:rsidRPr="00457B20" w:rsidRDefault="00457B20" w:rsidP="00457B20">
      <w:p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To understand how customer billing behavio</w:t>
      </w:r>
      <w:r w:rsidR="00842B80">
        <w:rPr>
          <w:rFonts w:eastAsia="Times New Roman" w:cstheme="minorHAnsi"/>
          <w:kern w:val="0"/>
          <w:sz w:val="28"/>
          <w:szCs w:val="28"/>
          <w:lang w:eastAsia="en-IN"/>
          <w14:ligatures w14:val="none"/>
        </w:rPr>
        <w:t>u</w:t>
      </w:r>
      <w:r w:rsidRPr="00457B20">
        <w:rPr>
          <w:rFonts w:eastAsia="Times New Roman" w:cstheme="minorHAnsi"/>
          <w:kern w:val="0"/>
          <w:sz w:val="28"/>
          <w:szCs w:val="28"/>
          <w:lang w:eastAsia="en-IN"/>
          <w14:ligatures w14:val="none"/>
        </w:rPr>
        <w:t xml:space="preserve">r changes over time, we </w:t>
      </w:r>
      <w:proofErr w:type="spellStart"/>
      <w:r w:rsidRPr="00457B20">
        <w:rPr>
          <w:rFonts w:eastAsia="Times New Roman" w:cstheme="minorHAnsi"/>
          <w:kern w:val="0"/>
          <w:sz w:val="28"/>
          <w:szCs w:val="28"/>
          <w:lang w:eastAsia="en-IN"/>
          <w14:ligatures w14:val="none"/>
        </w:rPr>
        <w:t>analyze</w:t>
      </w:r>
      <w:proofErr w:type="spellEnd"/>
      <w:r w:rsidRPr="00457B20">
        <w:rPr>
          <w:rFonts w:eastAsia="Times New Roman" w:cstheme="minorHAnsi"/>
          <w:kern w:val="0"/>
          <w:sz w:val="28"/>
          <w:szCs w:val="28"/>
          <w:lang w:eastAsia="en-IN"/>
          <w14:ligatures w14:val="none"/>
        </w:rPr>
        <w:t xml:space="preserve"> the temporal trend of bill amounts across the six most recent months (BILL_AMT1 being the most recent).</w:t>
      </w:r>
    </w:p>
    <w:p w14:paraId="5D9B6809" w14:textId="63E2A374" w:rsidR="00457B20" w:rsidRPr="00457B20" w:rsidRDefault="00457B20" w:rsidP="00457B20">
      <w:pPr>
        <w:spacing w:before="100" w:beforeAutospacing="1" w:after="100" w:afterAutospacing="1" w:line="240" w:lineRule="auto"/>
        <w:outlineLvl w:val="1"/>
        <w:rPr>
          <w:rFonts w:asciiTheme="majorHAnsi" w:eastAsia="Times New Roman" w:hAnsiTheme="majorHAnsi" w:cstheme="majorHAnsi"/>
          <w:b/>
          <w:bCs/>
          <w:kern w:val="0"/>
          <w:sz w:val="32"/>
          <w:szCs w:val="32"/>
          <w:lang w:eastAsia="en-IN"/>
          <w14:ligatures w14:val="none"/>
        </w:rPr>
      </w:pPr>
      <w:r w:rsidRPr="00457B20">
        <w:rPr>
          <w:rFonts w:asciiTheme="majorHAnsi" w:eastAsia="Times New Roman" w:hAnsiTheme="majorHAnsi" w:cstheme="majorHAnsi"/>
          <w:b/>
          <w:bCs/>
          <w:kern w:val="0"/>
          <w:sz w:val="32"/>
          <w:szCs w:val="32"/>
          <w:lang w:eastAsia="en-IN"/>
          <w14:ligatures w14:val="none"/>
        </w:rPr>
        <w:drawing>
          <wp:anchor distT="0" distB="0" distL="114300" distR="114300" simplePos="0" relativeHeight="251667456" behindDoc="1" locked="0" layoutInCell="1" allowOverlap="1" wp14:anchorId="1FD5F511" wp14:editId="08A5851E">
            <wp:simplePos x="0" y="0"/>
            <wp:positionH relativeFrom="page">
              <wp:align>left</wp:align>
            </wp:positionH>
            <wp:positionV relativeFrom="paragraph">
              <wp:posOffset>0</wp:posOffset>
            </wp:positionV>
            <wp:extent cx="7620622" cy="3619500"/>
            <wp:effectExtent l="0" t="0" r="0" b="0"/>
            <wp:wrapTight wrapText="bothSides">
              <wp:wrapPolygon edited="0">
                <wp:start x="0" y="0"/>
                <wp:lineTo x="0" y="21486"/>
                <wp:lineTo x="21546" y="21486"/>
                <wp:lineTo x="21546" y="0"/>
                <wp:lineTo x="0" y="0"/>
              </wp:wrapPolygon>
            </wp:wrapTight>
            <wp:docPr id="178609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98443" name=""/>
                    <pic:cNvPicPr/>
                  </pic:nvPicPr>
                  <pic:blipFill>
                    <a:blip r:embed="rId22">
                      <a:extLst>
                        <a:ext uri="{28A0092B-C50C-407E-A947-70E740481C1C}">
                          <a14:useLocalDpi xmlns:a14="http://schemas.microsoft.com/office/drawing/2010/main" val="0"/>
                        </a:ext>
                      </a:extLst>
                    </a:blip>
                    <a:stretch>
                      <a:fillRect/>
                    </a:stretch>
                  </pic:blipFill>
                  <pic:spPr>
                    <a:xfrm>
                      <a:off x="0" y="0"/>
                      <a:ext cx="7620622" cy="3619500"/>
                    </a:xfrm>
                    <a:prstGeom prst="rect">
                      <a:avLst/>
                    </a:prstGeom>
                  </pic:spPr>
                </pic:pic>
              </a:graphicData>
            </a:graphic>
          </wp:anchor>
        </w:drawing>
      </w:r>
      <w:r w:rsidRPr="00457B20">
        <w:rPr>
          <w:rFonts w:ascii="Segoe UI Emoji" w:eastAsia="Times New Roman" w:hAnsi="Segoe UI Emoji" w:cs="Segoe UI Emoji"/>
          <w:b/>
          <w:bCs/>
          <w:kern w:val="0"/>
          <w:sz w:val="32"/>
          <w:szCs w:val="32"/>
          <w:lang w:eastAsia="en-IN"/>
          <w14:ligatures w14:val="none"/>
        </w:rPr>
        <w:t>📊</w:t>
      </w:r>
      <w:r w:rsidRPr="00457B20">
        <w:rPr>
          <w:rFonts w:asciiTheme="majorHAnsi" w:eastAsia="Times New Roman" w:hAnsiTheme="majorHAnsi" w:cstheme="majorHAnsi"/>
          <w:b/>
          <w:bCs/>
          <w:kern w:val="0"/>
          <w:sz w:val="32"/>
          <w:szCs w:val="32"/>
          <w:lang w:eastAsia="en-IN"/>
          <w14:ligatures w14:val="none"/>
        </w:rPr>
        <w:t xml:space="preserve"> What it shows:</w:t>
      </w:r>
    </w:p>
    <w:p w14:paraId="2DF2F6D7" w14:textId="77306E3E" w:rsidR="00457B20" w:rsidRPr="00457B20" w:rsidRDefault="00457B20" w:rsidP="00457B20">
      <w:pPr>
        <w:numPr>
          <w:ilvl w:val="0"/>
          <w:numId w:val="51"/>
        </w:numPr>
        <w:spacing w:before="100" w:beforeAutospacing="1" w:after="100" w:afterAutospacing="1" w:line="240" w:lineRule="auto"/>
        <w:outlineLvl w:val="1"/>
        <w:rPr>
          <w:rFonts w:eastAsia="Times New Roman" w:cstheme="minorHAnsi"/>
          <w:kern w:val="0"/>
          <w:sz w:val="32"/>
          <w:szCs w:val="32"/>
          <w:lang w:eastAsia="en-IN"/>
          <w14:ligatures w14:val="none"/>
        </w:rPr>
      </w:pPr>
      <w:r w:rsidRPr="00457B20">
        <w:rPr>
          <w:rFonts w:eastAsia="Times New Roman" w:cstheme="minorHAnsi"/>
          <w:kern w:val="0"/>
          <w:sz w:val="32"/>
          <w:szCs w:val="32"/>
          <w:lang w:eastAsia="en-IN"/>
          <w14:ligatures w14:val="none"/>
        </w:rPr>
        <w:t>A line chart comparing the average monthly bill amounts between defaulters and non-defaulters across six months.</w:t>
      </w:r>
    </w:p>
    <w:p w14:paraId="5CF45A37" w14:textId="72D72695" w:rsidR="00457B20" w:rsidRPr="00457B20" w:rsidRDefault="00457B20" w:rsidP="00457B20">
      <w:pPr>
        <w:numPr>
          <w:ilvl w:val="0"/>
          <w:numId w:val="51"/>
        </w:numPr>
        <w:spacing w:before="100" w:beforeAutospacing="1" w:after="100" w:afterAutospacing="1" w:line="240" w:lineRule="auto"/>
        <w:outlineLvl w:val="1"/>
        <w:rPr>
          <w:rFonts w:eastAsia="Times New Roman" w:cstheme="minorHAnsi"/>
          <w:kern w:val="0"/>
          <w:sz w:val="32"/>
          <w:szCs w:val="32"/>
          <w:lang w:eastAsia="en-IN"/>
          <w14:ligatures w14:val="none"/>
        </w:rPr>
      </w:pPr>
      <w:r w:rsidRPr="00457B20">
        <w:rPr>
          <w:rFonts w:eastAsia="Times New Roman" w:cstheme="minorHAnsi"/>
          <w:kern w:val="0"/>
          <w:sz w:val="32"/>
          <w:szCs w:val="32"/>
          <w:lang w:eastAsia="en-IN"/>
          <w14:ligatures w14:val="none"/>
        </w:rPr>
        <w:t>Helps capture spending behavio</w:t>
      </w:r>
      <w:r>
        <w:rPr>
          <w:rFonts w:eastAsia="Times New Roman" w:cstheme="minorHAnsi"/>
          <w:kern w:val="0"/>
          <w:sz w:val="32"/>
          <w:szCs w:val="32"/>
          <w:lang w:eastAsia="en-IN"/>
          <w14:ligatures w14:val="none"/>
        </w:rPr>
        <w:t>u</w:t>
      </w:r>
      <w:r w:rsidRPr="00457B20">
        <w:rPr>
          <w:rFonts w:eastAsia="Times New Roman" w:cstheme="minorHAnsi"/>
          <w:kern w:val="0"/>
          <w:sz w:val="32"/>
          <w:szCs w:val="32"/>
          <w:lang w:eastAsia="en-IN"/>
          <w14:ligatures w14:val="none"/>
        </w:rPr>
        <w:t>r patterns over time.</w:t>
      </w:r>
    </w:p>
    <w:p w14:paraId="2535CE18" w14:textId="77777777" w:rsidR="00457B20" w:rsidRPr="00457B20" w:rsidRDefault="00457B20" w:rsidP="00457B20">
      <w:pPr>
        <w:spacing w:before="100" w:beforeAutospacing="1" w:after="100" w:afterAutospacing="1" w:line="240" w:lineRule="auto"/>
        <w:outlineLvl w:val="1"/>
        <w:rPr>
          <w:rFonts w:asciiTheme="majorHAnsi" w:eastAsia="Times New Roman" w:hAnsiTheme="majorHAnsi" w:cstheme="majorHAnsi"/>
          <w:b/>
          <w:bCs/>
          <w:kern w:val="0"/>
          <w:sz w:val="32"/>
          <w:szCs w:val="32"/>
          <w:lang w:eastAsia="en-IN"/>
          <w14:ligatures w14:val="none"/>
        </w:rPr>
      </w:pPr>
      <w:r w:rsidRPr="00457B20">
        <w:rPr>
          <w:rFonts w:ascii="Segoe UI Emoji" w:eastAsia="Times New Roman" w:hAnsi="Segoe UI Emoji" w:cs="Segoe UI Emoji"/>
          <w:b/>
          <w:bCs/>
          <w:kern w:val="0"/>
          <w:sz w:val="32"/>
          <w:szCs w:val="32"/>
          <w:lang w:eastAsia="en-IN"/>
          <w14:ligatures w14:val="none"/>
        </w:rPr>
        <w:t>🔎</w:t>
      </w:r>
      <w:r w:rsidRPr="00457B20">
        <w:rPr>
          <w:rFonts w:asciiTheme="majorHAnsi" w:eastAsia="Times New Roman" w:hAnsiTheme="majorHAnsi" w:cstheme="majorHAnsi"/>
          <w:b/>
          <w:bCs/>
          <w:kern w:val="0"/>
          <w:sz w:val="32"/>
          <w:szCs w:val="32"/>
          <w:lang w:eastAsia="en-IN"/>
          <w14:ligatures w14:val="none"/>
        </w:rPr>
        <w:t xml:space="preserve"> Key Observations:</w:t>
      </w:r>
    </w:p>
    <w:p w14:paraId="1C302798" w14:textId="77777777" w:rsidR="00457B20" w:rsidRPr="00457B20" w:rsidRDefault="00457B20" w:rsidP="00457B20">
      <w:pPr>
        <w:numPr>
          <w:ilvl w:val="0"/>
          <w:numId w:val="52"/>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Non-defaulters consistently maintain higher billing activity than defaulters across all months.</w:t>
      </w:r>
    </w:p>
    <w:p w14:paraId="7E6BA085" w14:textId="77777777" w:rsidR="00457B20" w:rsidRPr="00457B20" w:rsidRDefault="00457B20" w:rsidP="00457B20">
      <w:pPr>
        <w:numPr>
          <w:ilvl w:val="0"/>
          <w:numId w:val="52"/>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Defaulters exhibit a flatter or more erratic billing trend, with lower average values.</w:t>
      </w:r>
    </w:p>
    <w:p w14:paraId="01FA1843" w14:textId="77777777" w:rsidR="00457B20" w:rsidRPr="00457B20" w:rsidRDefault="00457B20" w:rsidP="00457B20">
      <w:pPr>
        <w:numPr>
          <w:ilvl w:val="0"/>
          <w:numId w:val="52"/>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Both groups show minor fluctuations, but non-defaulters maintain a more stable and elevated billing profile.</w:t>
      </w:r>
    </w:p>
    <w:p w14:paraId="72818540" w14:textId="77777777" w:rsidR="00457B20" w:rsidRPr="00457B20" w:rsidRDefault="00457B20" w:rsidP="00457B20">
      <w:pPr>
        <w:numPr>
          <w:ilvl w:val="0"/>
          <w:numId w:val="52"/>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lastRenderedPageBreak/>
        <w:t>No sharp decline is observed prior to default, suggesting that lower bill activity could be due to underutilization or conservative spending from at-risk customers.</w:t>
      </w:r>
    </w:p>
    <w:p w14:paraId="6DE1C9F5" w14:textId="77777777" w:rsidR="00457B20" w:rsidRPr="00457B20" w:rsidRDefault="00457B20" w:rsidP="00457B20">
      <w:pPr>
        <w:spacing w:before="100" w:beforeAutospacing="1" w:after="100" w:afterAutospacing="1" w:line="240" w:lineRule="auto"/>
        <w:outlineLvl w:val="1"/>
        <w:rPr>
          <w:rFonts w:asciiTheme="majorHAnsi" w:eastAsia="Times New Roman" w:hAnsiTheme="majorHAnsi" w:cstheme="majorHAnsi"/>
          <w:b/>
          <w:bCs/>
          <w:kern w:val="0"/>
          <w:sz w:val="32"/>
          <w:szCs w:val="32"/>
          <w:lang w:eastAsia="en-IN"/>
          <w14:ligatures w14:val="none"/>
        </w:rPr>
      </w:pPr>
      <w:r w:rsidRPr="00457B20">
        <w:rPr>
          <w:rFonts w:ascii="Segoe UI Emoji" w:eastAsia="Times New Roman" w:hAnsi="Segoe UI Emoji" w:cs="Segoe UI Emoji"/>
          <w:b/>
          <w:bCs/>
          <w:kern w:val="0"/>
          <w:sz w:val="32"/>
          <w:szCs w:val="32"/>
          <w:lang w:eastAsia="en-IN"/>
          <w14:ligatures w14:val="none"/>
        </w:rPr>
        <w:t>💼</w:t>
      </w:r>
      <w:r w:rsidRPr="00457B20">
        <w:rPr>
          <w:rFonts w:asciiTheme="majorHAnsi" w:eastAsia="Times New Roman" w:hAnsiTheme="majorHAnsi" w:cstheme="majorHAnsi"/>
          <w:b/>
          <w:bCs/>
          <w:kern w:val="0"/>
          <w:sz w:val="32"/>
          <w:szCs w:val="32"/>
          <w:lang w:eastAsia="en-IN"/>
          <w14:ligatures w14:val="none"/>
        </w:rPr>
        <w:t xml:space="preserve"> Business Insight:</w:t>
      </w:r>
    </w:p>
    <w:p w14:paraId="0A0DA788" w14:textId="77777777" w:rsidR="00457B20" w:rsidRPr="00457B20" w:rsidRDefault="00457B20" w:rsidP="00457B20">
      <w:pPr>
        <w:numPr>
          <w:ilvl w:val="0"/>
          <w:numId w:val="53"/>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Trend consistency in billing is a strong indicator of healthy financial activity.</w:t>
      </w:r>
    </w:p>
    <w:p w14:paraId="48E0B2B2" w14:textId="77777777" w:rsidR="00457B20" w:rsidRPr="00457B20" w:rsidRDefault="00457B20" w:rsidP="00457B20">
      <w:pPr>
        <w:numPr>
          <w:ilvl w:val="0"/>
          <w:numId w:val="53"/>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Defaulters may exhibit sporadic usage patterns or reduced activity due to credit constraints.</w:t>
      </w:r>
    </w:p>
    <w:p w14:paraId="6F342988" w14:textId="77777777" w:rsidR="00457B20" w:rsidRPr="00457B20" w:rsidRDefault="00457B20" w:rsidP="00457B20">
      <w:pPr>
        <w:numPr>
          <w:ilvl w:val="0"/>
          <w:numId w:val="53"/>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Feature engineering ideas:</w:t>
      </w:r>
    </w:p>
    <w:p w14:paraId="3F2A4290" w14:textId="77777777" w:rsidR="00457B20" w:rsidRPr="00457B20" w:rsidRDefault="00457B20" w:rsidP="00457B20">
      <w:pPr>
        <w:numPr>
          <w:ilvl w:val="1"/>
          <w:numId w:val="53"/>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Bill Trend Slope: Positive or negative change in billing over time</w:t>
      </w:r>
    </w:p>
    <w:p w14:paraId="53486767" w14:textId="77777777" w:rsidR="00457B20" w:rsidRPr="00457B20" w:rsidRDefault="00457B20" w:rsidP="00457B20">
      <w:pPr>
        <w:numPr>
          <w:ilvl w:val="1"/>
          <w:numId w:val="53"/>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Billing Volatility: Standard deviation of bills</w:t>
      </w:r>
    </w:p>
    <w:p w14:paraId="1BB3B323" w14:textId="77777777" w:rsidR="00457B20" w:rsidRPr="00457B20" w:rsidRDefault="00457B20" w:rsidP="00457B20">
      <w:pPr>
        <w:numPr>
          <w:ilvl w:val="1"/>
          <w:numId w:val="53"/>
        </w:numPr>
        <w:spacing w:before="100" w:beforeAutospacing="1" w:after="100" w:afterAutospacing="1" w:line="240" w:lineRule="auto"/>
        <w:outlineLvl w:val="1"/>
        <w:rPr>
          <w:rFonts w:eastAsia="Times New Roman" w:cstheme="minorHAnsi"/>
          <w:kern w:val="0"/>
          <w:sz w:val="28"/>
          <w:szCs w:val="28"/>
          <w:lang w:eastAsia="en-IN"/>
          <w14:ligatures w14:val="none"/>
        </w:rPr>
      </w:pPr>
      <w:r w:rsidRPr="00457B20">
        <w:rPr>
          <w:rFonts w:eastAsia="Times New Roman" w:cstheme="minorHAnsi"/>
          <w:kern w:val="0"/>
          <w:sz w:val="28"/>
          <w:szCs w:val="28"/>
          <w:lang w:eastAsia="en-IN"/>
          <w14:ligatures w14:val="none"/>
        </w:rPr>
        <w:t>Recent vs. Old Billing Ratio</w:t>
      </w:r>
    </w:p>
    <w:p w14:paraId="28C68E68" w14:textId="370C6F25" w:rsidR="00842B80" w:rsidRDefault="00457B20" w:rsidP="00842B80">
      <w:pPr>
        <w:numPr>
          <w:ilvl w:val="0"/>
          <w:numId w:val="53"/>
        </w:numPr>
        <w:spacing w:before="100" w:beforeAutospacing="1" w:after="100" w:afterAutospacing="1" w:line="240" w:lineRule="auto"/>
        <w:outlineLvl w:val="1"/>
        <w:rPr>
          <w:rFonts w:asciiTheme="majorHAnsi" w:eastAsia="Times New Roman" w:hAnsiTheme="majorHAnsi" w:cstheme="majorHAnsi"/>
          <w:b/>
          <w:bCs/>
          <w:kern w:val="0"/>
          <w:sz w:val="32"/>
          <w:szCs w:val="32"/>
          <w:lang w:eastAsia="en-IN"/>
          <w14:ligatures w14:val="none"/>
        </w:rPr>
      </w:pPr>
      <w:r w:rsidRPr="00457B20">
        <w:rPr>
          <w:rFonts w:eastAsia="Times New Roman" w:cstheme="minorHAnsi"/>
          <w:kern w:val="0"/>
          <w:sz w:val="28"/>
          <w:szCs w:val="28"/>
          <w:lang w:eastAsia="en-IN"/>
          <w14:ligatures w14:val="none"/>
        </w:rPr>
        <w:t xml:space="preserve">These temporal billing trends offer valuable </w:t>
      </w:r>
      <w:proofErr w:type="spellStart"/>
      <w:r w:rsidRPr="00457B20">
        <w:rPr>
          <w:rFonts w:eastAsia="Times New Roman" w:cstheme="minorHAnsi"/>
          <w:kern w:val="0"/>
          <w:sz w:val="28"/>
          <w:szCs w:val="28"/>
          <w:lang w:eastAsia="en-IN"/>
          <w14:ligatures w14:val="none"/>
        </w:rPr>
        <w:t>behavioral</w:t>
      </w:r>
      <w:proofErr w:type="spellEnd"/>
      <w:r w:rsidRPr="00457B20">
        <w:rPr>
          <w:rFonts w:eastAsia="Times New Roman" w:cstheme="minorHAnsi"/>
          <w:kern w:val="0"/>
          <w:sz w:val="28"/>
          <w:szCs w:val="28"/>
          <w:lang w:eastAsia="en-IN"/>
          <w14:ligatures w14:val="none"/>
        </w:rPr>
        <w:t xml:space="preserve"> insight that can improve risk classification accuracy.</w:t>
      </w:r>
    </w:p>
    <w:p w14:paraId="661D5CE0" w14:textId="781CF731" w:rsidR="005707BE" w:rsidRDefault="005707BE" w:rsidP="005707BE">
      <w:pPr>
        <w:spacing w:before="100" w:beforeAutospacing="1" w:after="100" w:afterAutospacing="1" w:line="240" w:lineRule="auto"/>
        <w:ind w:left="360"/>
        <w:outlineLvl w:val="1"/>
        <w:rPr>
          <w:rFonts w:eastAsia="Times New Roman" w:cstheme="minorHAnsi"/>
          <w:b/>
          <w:bCs/>
          <w:kern w:val="0"/>
          <w:sz w:val="32"/>
          <w:szCs w:val="32"/>
          <w:lang w:eastAsia="en-IN"/>
          <w14:ligatures w14:val="none"/>
        </w:rPr>
      </w:pPr>
      <w:r w:rsidRPr="005707BE">
        <w:rPr>
          <w:rFonts w:eastAsia="Times New Roman" w:cstheme="minorHAnsi"/>
          <w:b/>
          <w:bCs/>
          <w:kern w:val="0"/>
          <w:sz w:val="32"/>
          <w:szCs w:val="32"/>
          <w:lang w:eastAsia="en-IN"/>
          <w14:ligatures w14:val="none"/>
        </w:rPr>
        <w:t>Feature Correlation Analysis</w:t>
      </w:r>
    </w:p>
    <w:p w14:paraId="771D1540" w14:textId="7CB8F83A" w:rsidR="005707BE" w:rsidRDefault="005707BE" w:rsidP="005707BE">
      <w:pPr>
        <w:spacing w:before="100" w:beforeAutospacing="1" w:after="100" w:afterAutospacing="1" w:line="240" w:lineRule="auto"/>
        <w:ind w:left="360"/>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To understand how the numerical features relate to each other and to the target variable(</w:t>
      </w:r>
      <w:proofErr w:type="spellStart"/>
      <w:r w:rsidRPr="005707BE">
        <w:rPr>
          <w:rFonts w:eastAsia="Times New Roman" w:cstheme="minorHAnsi"/>
          <w:kern w:val="0"/>
          <w:sz w:val="28"/>
          <w:szCs w:val="28"/>
          <w:lang w:eastAsia="en-IN"/>
          <w14:ligatures w14:val="none"/>
        </w:rPr>
        <w:t>next_month_default</w:t>
      </w:r>
      <w:proofErr w:type="spellEnd"/>
      <w:r w:rsidRPr="005707BE">
        <w:rPr>
          <w:rFonts w:eastAsia="Times New Roman" w:cstheme="minorHAnsi"/>
          <w:kern w:val="0"/>
          <w:sz w:val="28"/>
          <w:szCs w:val="28"/>
          <w:lang w:eastAsia="en-IN"/>
          <w14:ligatures w14:val="none"/>
        </w:rPr>
        <w:t>), we computed the Pearson correlation matrix for all continuous and</w:t>
      </w:r>
      <w:r>
        <w:rPr>
          <w:rFonts w:eastAsia="Times New Roman" w:cstheme="minorHAnsi"/>
          <w:kern w:val="0"/>
          <w:sz w:val="28"/>
          <w:szCs w:val="28"/>
          <w:lang w:eastAsia="en-IN"/>
          <w14:ligatures w14:val="none"/>
        </w:rPr>
        <w:t xml:space="preserve"> </w:t>
      </w:r>
      <w:r w:rsidRPr="005707BE">
        <w:rPr>
          <w:rFonts w:eastAsia="Times New Roman" w:cstheme="minorHAnsi"/>
          <w:kern w:val="0"/>
          <w:sz w:val="28"/>
          <w:szCs w:val="28"/>
          <w:lang w:eastAsia="en-IN"/>
          <w14:ligatures w14:val="none"/>
        </w:rPr>
        <w:t xml:space="preserve">ordinal variables. This matrix helps identify: </w:t>
      </w:r>
    </w:p>
    <w:p w14:paraId="2093ABEB" w14:textId="3D6C98A4" w:rsidR="005707BE" w:rsidRPr="005707BE" w:rsidRDefault="005707BE" w:rsidP="005707BE">
      <w:pPr>
        <w:pStyle w:val="ListParagraph"/>
        <w:numPr>
          <w:ilvl w:val="0"/>
          <w:numId w:val="55"/>
        </w:numPr>
        <w:spacing w:before="100" w:beforeAutospacing="1" w:after="100" w:afterAutospacing="1" w:line="240" w:lineRule="auto"/>
        <w:outlineLvl w:val="1"/>
        <w:rPr>
          <w:rFonts w:eastAsia="Times New Roman" w:cstheme="minorHAnsi"/>
          <w:b/>
          <w:bCs/>
          <w:kern w:val="0"/>
          <w:sz w:val="32"/>
          <w:szCs w:val="32"/>
          <w:lang w:eastAsia="en-IN"/>
          <w14:ligatures w14:val="none"/>
        </w:rPr>
      </w:pPr>
      <w:r w:rsidRPr="005707BE">
        <w:rPr>
          <w:rFonts w:eastAsia="Times New Roman" w:cstheme="minorHAnsi"/>
          <w:kern w:val="0"/>
          <w:sz w:val="28"/>
          <w:szCs w:val="28"/>
          <w:lang w:eastAsia="en-IN"/>
          <w14:ligatures w14:val="none"/>
        </w:rPr>
        <w:t>Highly correlated features (potential for multicollinearity)</w:t>
      </w:r>
    </w:p>
    <w:p w14:paraId="4DEBA9BF" w14:textId="41F37DD8" w:rsidR="005707BE" w:rsidRPr="005707BE" w:rsidRDefault="005707BE" w:rsidP="005707BE">
      <w:pPr>
        <w:pStyle w:val="ListParagraph"/>
        <w:numPr>
          <w:ilvl w:val="0"/>
          <w:numId w:val="55"/>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Weak or non-informative features</w:t>
      </w:r>
    </w:p>
    <w:p w14:paraId="45DFA68A" w14:textId="43ADAB07" w:rsidR="005707BE" w:rsidRDefault="005707BE" w:rsidP="005707BE">
      <w:pPr>
        <w:pStyle w:val="ListParagraph"/>
        <w:numPr>
          <w:ilvl w:val="0"/>
          <w:numId w:val="55"/>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Features with strong association with default behavio</w:t>
      </w:r>
      <w:r>
        <w:rPr>
          <w:rFonts w:eastAsia="Times New Roman" w:cstheme="minorHAnsi"/>
          <w:kern w:val="0"/>
          <w:sz w:val="28"/>
          <w:szCs w:val="28"/>
          <w:lang w:eastAsia="en-IN"/>
          <w14:ligatures w14:val="none"/>
        </w:rPr>
        <w:t>u</w:t>
      </w:r>
      <w:r w:rsidRPr="005707BE">
        <w:rPr>
          <w:rFonts w:eastAsia="Times New Roman" w:cstheme="minorHAnsi"/>
          <w:kern w:val="0"/>
          <w:sz w:val="28"/>
          <w:szCs w:val="28"/>
          <w:lang w:eastAsia="en-IN"/>
          <w14:ligatures w14:val="none"/>
        </w:rPr>
        <w:t>r</w:t>
      </w:r>
    </w:p>
    <w:p w14:paraId="696F0075" w14:textId="0A28A08D" w:rsidR="005707BE" w:rsidRPr="005707BE" w:rsidRDefault="005707BE" w:rsidP="005707BE">
      <w:p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asciiTheme="majorHAnsi" w:eastAsia="Times New Roman" w:hAnsiTheme="majorHAnsi" w:cstheme="majorHAnsi"/>
          <w:b/>
          <w:bCs/>
          <w:kern w:val="0"/>
          <w:sz w:val="32"/>
          <w:szCs w:val="32"/>
          <w:lang w:eastAsia="en-IN"/>
          <w14:ligatures w14:val="none"/>
        </w:rPr>
        <w:lastRenderedPageBreak/>
        <w:drawing>
          <wp:anchor distT="0" distB="0" distL="114300" distR="114300" simplePos="0" relativeHeight="251668480" behindDoc="1" locked="0" layoutInCell="1" allowOverlap="1" wp14:anchorId="66AE6642" wp14:editId="55B651D0">
            <wp:simplePos x="0" y="0"/>
            <wp:positionH relativeFrom="page">
              <wp:posOffset>800100</wp:posOffset>
            </wp:positionH>
            <wp:positionV relativeFrom="paragraph">
              <wp:posOffset>431800</wp:posOffset>
            </wp:positionV>
            <wp:extent cx="5664835" cy="4937125"/>
            <wp:effectExtent l="0" t="0" r="0" b="0"/>
            <wp:wrapTight wrapText="bothSides">
              <wp:wrapPolygon edited="0">
                <wp:start x="0" y="0"/>
                <wp:lineTo x="0" y="21503"/>
                <wp:lineTo x="21501" y="21503"/>
                <wp:lineTo x="21501" y="0"/>
                <wp:lineTo x="0" y="0"/>
              </wp:wrapPolygon>
            </wp:wrapTight>
            <wp:docPr id="199958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88006" name=""/>
                    <pic:cNvPicPr/>
                  </pic:nvPicPr>
                  <pic:blipFill rotWithShape="1">
                    <a:blip r:embed="rId23">
                      <a:extLst>
                        <a:ext uri="{28A0092B-C50C-407E-A947-70E740481C1C}">
                          <a14:useLocalDpi xmlns:a14="http://schemas.microsoft.com/office/drawing/2010/main" val="0"/>
                        </a:ext>
                      </a:extLst>
                    </a:blip>
                    <a:srcRect l="1163"/>
                    <a:stretch>
                      <a:fillRect/>
                    </a:stretch>
                  </pic:blipFill>
                  <pic:spPr bwMode="auto">
                    <a:xfrm>
                      <a:off x="0" y="0"/>
                      <a:ext cx="5664835" cy="4937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5707BE">
        <w:rPr>
          <w:rFonts w:eastAsia="Times New Roman" w:cstheme="minorHAnsi"/>
          <w:kern w:val="0"/>
          <w:sz w:val="28"/>
          <w:szCs w:val="28"/>
          <w:lang w:eastAsia="en-IN"/>
          <w14:ligatures w14:val="none"/>
        </w:rPr>
        <w:t xml:space="preserve">A </w:t>
      </w:r>
      <w:r w:rsidRPr="005707BE">
        <w:rPr>
          <w:rFonts w:eastAsia="Times New Roman" w:cstheme="minorHAnsi"/>
          <w:b/>
          <w:bCs/>
          <w:kern w:val="0"/>
          <w:sz w:val="28"/>
          <w:szCs w:val="28"/>
          <w:lang w:eastAsia="en-IN"/>
          <w14:ligatures w14:val="none"/>
        </w:rPr>
        <w:t>heatmap</w:t>
      </w:r>
      <w:r w:rsidRPr="005707BE">
        <w:rPr>
          <w:rFonts w:eastAsia="Times New Roman" w:cstheme="minorHAnsi"/>
          <w:kern w:val="0"/>
          <w:sz w:val="28"/>
          <w:szCs w:val="28"/>
          <w:lang w:eastAsia="en-IN"/>
          <w14:ligatures w14:val="none"/>
        </w:rPr>
        <w:t xml:space="preserve"> was generated to visualize these pairwise correlations</w:t>
      </w:r>
    </w:p>
    <w:p w14:paraId="01101DE8" w14:textId="13E774FE" w:rsidR="005707BE" w:rsidRPr="005707BE" w:rsidRDefault="005707BE" w:rsidP="005707BE">
      <w:pPr>
        <w:spacing w:before="100" w:beforeAutospacing="1" w:after="100" w:afterAutospacing="1" w:line="240" w:lineRule="auto"/>
        <w:outlineLvl w:val="1"/>
        <w:rPr>
          <w:rFonts w:eastAsia="Times New Roman" w:cstheme="minorHAnsi"/>
          <w:b/>
          <w:bCs/>
          <w:kern w:val="0"/>
          <w:sz w:val="32"/>
          <w:szCs w:val="32"/>
          <w:lang w:eastAsia="en-IN"/>
          <w14:ligatures w14:val="none"/>
        </w:rPr>
      </w:pPr>
      <w:r w:rsidRPr="005707BE">
        <w:rPr>
          <w:rFonts w:eastAsia="Times New Roman" w:cstheme="minorHAnsi"/>
          <w:b/>
          <w:bCs/>
          <w:kern w:val="0"/>
          <w:sz w:val="32"/>
          <w:szCs w:val="32"/>
          <w:lang w:eastAsia="en-IN"/>
          <w14:ligatures w14:val="none"/>
        </w:rPr>
        <w:t>Observations &amp; Insights:</w:t>
      </w:r>
    </w:p>
    <w:p w14:paraId="62580134" w14:textId="042A4DD0" w:rsidR="005707BE" w:rsidRPr="005707BE" w:rsidRDefault="005707BE" w:rsidP="005707BE">
      <w:pPr>
        <w:numPr>
          <w:ilvl w:val="0"/>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Billing Amount Features (Bill_amt1 to Bill_amt6):</w:t>
      </w:r>
    </w:p>
    <w:p w14:paraId="6533235F" w14:textId="3A9A3B37"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 xml:space="preserve">These features exhibit very strong correlations with each other (ranging from 0.80 to 0.97), indicating that billing amounts are highly consistent across consecutive months. This suggests multicollinearity, which may require dimensionality reduction (e.g., using PCA or retaining only one representative feature like </w:t>
      </w:r>
      <w:proofErr w:type="spellStart"/>
      <w:r w:rsidRPr="005707BE">
        <w:rPr>
          <w:rFonts w:eastAsia="Times New Roman" w:cstheme="minorHAnsi"/>
          <w:kern w:val="0"/>
          <w:sz w:val="28"/>
          <w:szCs w:val="28"/>
          <w:lang w:eastAsia="en-IN"/>
          <w14:ligatures w14:val="none"/>
        </w:rPr>
        <w:t>AVG_Bill_amt</w:t>
      </w:r>
      <w:proofErr w:type="spellEnd"/>
      <w:r w:rsidRPr="005707BE">
        <w:rPr>
          <w:rFonts w:eastAsia="Times New Roman" w:cstheme="minorHAnsi"/>
          <w:kern w:val="0"/>
          <w:sz w:val="28"/>
          <w:szCs w:val="28"/>
          <w:lang w:eastAsia="en-IN"/>
          <w14:ligatures w14:val="none"/>
        </w:rPr>
        <w:t>).</w:t>
      </w:r>
    </w:p>
    <w:p w14:paraId="75E0E600" w14:textId="2F3A95ED"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They also show moderate positive correlations with LIMIT_BAL (~0.28–0.30), implying that higher credit limits are associated with higher billing amounts.</w:t>
      </w:r>
    </w:p>
    <w:p w14:paraId="4FE47CD1" w14:textId="77777777" w:rsidR="005707BE" w:rsidRPr="005707BE" w:rsidRDefault="005707BE" w:rsidP="005707BE">
      <w:pPr>
        <w:numPr>
          <w:ilvl w:val="0"/>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Payment Amount Features (pay_amt1 to pay_amt6):</w:t>
      </w:r>
    </w:p>
    <w:p w14:paraId="0B9550A5" w14:textId="3BEC393A"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 xml:space="preserve">These features have weak to moderate correlations among themselves (0.14–0.32), suggesting that payment </w:t>
      </w:r>
      <w:proofErr w:type="spellStart"/>
      <w:r w:rsidRPr="005707BE">
        <w:rPr>
          <w:rFonts w:eastAsia="Times New Roman" w:cstheme="minorHAnsi"/>
          <w:kern w:val="0"/>
          <w:sz w:val="28"/>
          <w:szCs w:val="28"/>
          <w:lang w:eastAsia="en-IN"/>
          <w14:ligatures w14:val="none"/>
        </w:rPr>
        <w:t>behaviors</w:t>
      </w:r>
      <w:proofErr w:type="spellEnd"/>
      <w:r w:rsidRPr="005707BE">
        <w:rPr>
          <w:rFonts w:eastAsia="Times New Roman" w:cstheme="minorHAnsi"/>
          <w:kern w:val="0"/>
          <w:sz w:val="28"/>
          <w:szCs w:val="28"/>
          <w:lang w:eastAsia="en-IN"/>
          <w14:ligatures w14:val="none"/>
        </w:rPr>
        <w:t xml:space="preserve"> vary more month-to-month compared to billing amounts.</w:t>
      </w:r>
    </w:p>
    <w:p w14:paraId="7A4380EF" w14:textId="77777777"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lastRenderedPageBreak/>
        <w:t>Their correlations with billing amounts are generally weak (0.10–0.32), indicating that payment amounts do not strongly depend on the billed amounts.</w:t>
      </w:r>
    </w:p>
    <w:p w14:paraId="0AB65D78" w14:textId="77777777" w:rsidR="005707BE" w:rsidRPr="005707BE" w:rsidRDefault="005707BE" w:rsidP="005707BE">
      <w:pPr>
        <w:numPr>
          <w:ilvl w:val="0"/>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Engineered Features (</w:t>
      </w:r>
      <w:proofErr w:type="spellStart"/>
      <w:r w:rsidRPr="005707BE">
        <w:rPr>
          <w:rFonts w:eastAsia="Times New Roman" w:cstheme="minorHAnsi"/>
          <w:kern w:val="0"/>
          <w:sz w:val="28"/>
          <w:szCs w:val="28"/>
          <w:lang w:eastAsia="en-IN"/>
          <w14:ligatures w14:val="none"/>
        </w:rPr>
        <w:t>AVG_Bill_amt</w:t>
      </w:r>
      <w:proofErr w:type="spellEnd"/>
      <w:r w:rsidRPr="005707BE">
        <w:rPr>
          <w:rFonts w:eastAsia="Times New Roman" w:cstheme="minorHAnsi"/>
          <w:kern w:val="0"/>
          <w:sz w:val="28"/>
          <w:szCs w:val="28"/>
          <w:lang w:eastAsia="en-IN"/>
          <w14:ligatures w14:val="none"/>
        </w:rPr>
        <w:t xml:space="preserve"> and </w:t>
      </w:r>
      <w:proofErr w:type="spellStart"/>
      <w:r w:rsidRPr="005707BE">
        <w:rPr>
          <w:rFonts w:eastAsia="Times New Roman" w:cstheme="minorHAnsi"/>
          <w:kern w:val="0"/>
          <w:sz w:val="28"/>
          <w:szCs w:val="28"/>
          <w:lang w:eastAsia="en-IN"/>
          <w14:ligatures w14:val="none"/>
        </w:rPr>
        <w:t>PAY_TO_BILL_ratio</w:t>
      </w:r>
      <w:proofErr w:type="spellEnd"/>
      <w:r w:rsidRPr="005707BE">
        <w:rPr>
          <w:rFonts w:eastAsia="Times New Roman" w:cstheme="minorHAnsi"/>
          <w:kern w:val="0"/>
          <w:sz w:val="28"/>
          <w:szCs w:val="28"/>
          <w:lang w:eastAsia="en-IN"/>
          <w14:ligatures w14:val="none"/>
        </w:rPr>
        <w:t>):</w:t>
      </w:r>
    </w:p>
    <w:p w14:paraId="112C75D3" w14:textId="77777777"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proofErr w:type="spellStart"/>
      <w:r w:rsidRPr="005707BE">
        <w:rPr>
          <w:rFonts w:eastAsia="Times New Roman" w:cstheme="minorHAnsi"/>
          <w:kern w:val="0"/>
          <w:sz w:val="28"/>
          <w:szCs w:val="28"/>
          <w:lang w:eastAsia="en-IN"/>
          <w14:ligatures w14:val="none"/>
        </w:rPr>
        <w:t>AVG_Bill_amt</w:t>
      </w:r>
      <w:proofErr w:type="spellEnd"/>
      <w:r w:rsidRPr="005707BE">
        <w:rPr>
          <w:rFonts w:eastAsia="Times New Roman" w:cstheme="minorHAnsi"/>
          <w:kern w:val="0"/>
          <w:sz w:val="28"/>
          <w:szCs w:val="28"/>
          <w:lang w:eastAsia="en-IN"/>
          <w14:ligatures w14:val="none"/>
        </w:rPr>
        <w:t xml:space="preserve"> is very strongly correlated with individual billing amounts (0.93–0.97), as expected, since it is derived from them.</w:t>
      </w:r>
    </w:p>
    <w:p w14:paraId="71B0E017" w14:textId="77777777"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proofErr w:type="spellStart"/>
      <w:r w:rsidRPr="005707BE">
        <w:rPr>
          <w:rFonts w:eastAsia="Times New Roman" w:cstheme="minorHAnsi"/>
          <w:kern w:val="0"/>
          <w:sz w:val="28"/>
          <w:szCs w:val="28"/>
          <w:lang w:eastAsia="en-IN"/>
          <w14:ligatures w14:val="none"/>
        </w:rPr>
        <w:t>PAY_TO_BILL_ratio</w:t>
      </w:r>
      <w:proofErr w:type="spellEnd"/>
      <w:r w:rsidRPr="005707BE">
        <w:rPr>
          <w:rFonts w:eastAsia="Times New Roman" w:cstheme="minorHAnsi"/>
          <w:kern w:val="0"/>
          <w:sz w:val="28"/>
          <w:szCs w:val="28"/>
          <w:lang w:eastAsia="en-IN"/>
          <w14:ligatures w14:val="none"/>
        </w:rPr>
        <w:t xml:space="preserve"> shows negligible correlations with all other features (close to 0), suggesting it captures unique variance unrelated to billing/payment amounts or credit limits.</w:t>
      </w:r>
    </w:p>
    <w:p w14:paraId="2991B44A" w14:textId="77777777" w:rsidR="005707BE" w:rsidRPr="005707BE" w:rsidRDefault="005707BE" w:rsidP="005707BE">
      <w:pPr>
        <w:numPr>
          <w:ilvl w:val="0"/>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Demographic Features (LIMIT_BAL and age):</w:t>
      </w:r>
    </w:p>
    <w:p w14:paraId="55BE3DF1" w14:textId="77777777"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LIMIT_BAL has weak positive correlations with billing/payment amounts (0.14–0.30), indicating that higher credit limits are loosely associated with higher spending/payments.</w:t>
      </w:r>
    </w:p>
    <w:p w14:paraId="7E5B3631" w14:textId="77777777"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 xml:space="preserve">age shows almost no correlation with any other feature (all values ≤ 0.06), implying it is independent of spending/payment </w:t>
      </w:r>
      <w:proofErr w:type="spellStart"/>
      <w:r w:rsidRPr="005707BE">
        <w:rPr>
          <w:rFonts w:eastAsia="Times New Roman" w:cstheme="minorHAnsi"/>
          <w:kern w:val="0"/>
          <w:sz w:val="28"/>
          <w:szCs w:val="28"/>
          <w:lang w:eastAsia="en-IN"/>
          <w14:ligatures w14:val="none"/>
        </w:rPr>
        <w:t>behaviors</w:t>
      </w:r>
      <w:proofErr w:type="spellEnd"/>
      <w:r w:rsidRPr="005707BE">
        <w:rPr>
          <w:rFonts w:eastAsia="Times New Roman" w:cstheme="minorHAnsi"/>
          <w:kern w:val="0"/>
          <w:sz w:val="28"/>
          <w:szCs w:val="28"/>
          <w:lang w:eastAsia="en-IN"/>
          <w14:ligatures w14:val="none"/>
        </w:rPr>
        <w:t xml:space="preserve"> in this dataset.</w:t>
      </w:r>
    </w:p>
    <w:p w14:paraId="0C3AE85F" w14:textId="5EB2B84C" w:rsidR="005707BE" w:rsidRPr="005707BE" w:rsidRDefault="005707BE" w:rsidP="005707BE">
      <w:pPr>
        <w:numPr>
          <w:ilvl w:val="0"/>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 xml:space="preserve">Potential Implications for </w:t>
      </w:r>
      <w:proofErr w:type="spellStart"/>
      <w:r w:rsidRPr="005707BE">
        <w:rPr>
          <w:rFonts w:eastAsia="Times New Roman" w:cstheme="minorHAnsi"/>
          <w:kern w:val="0"/>
          <w:sz w:val="28"/>
          <w:szCs w:val="28"/>
          <w:lang w:eastAsia="en-IN"/>
          <w14:ligatures w14:val="none"/>
        </w:rPr>
        <w:t>Modeling</w:t>
      </w:r>
      <w:proofErr w:type="spellEnd"/>
      <w:r w:rsidRPr="005707BE">
        <w:rPr>
          <w:rFonts w:eastAsia="Times New Roman" w:cstheme="minorHAnsi"/>
          <w:kern w:val="0"/>
          <w:sz w:val="28"/>
          <w:szCs w:val="28"/>
          <w:lang w:eastAsia="en-IN"/>
          <w14:ligatures w14:val="none"/>
        </w:rPr>
        <w:t>:</w:t>
      </w:r>
    </w:p>
    <w:p w14:paraId="4AF12DA6" w14:textId="77777777"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 xml:space="preserve">The high multicollinearity among billing amounts suggests using aggregated features (e.g., </w:t>
      </w:r>
      <w:proofErr w:type="spellStart"/>
      <w:r w:rsidRPr="005707BE">
        <w:rPr>
          <w:rFonts w:eastAsia="Times New Roman" w:cstheme="minorHAnsi"/>
          <w:kern w:val="0"/>
          <w:sz w:val="28"/>
          <w:szCs w:val="28"/>
          <w:lang w:eastAsia="en-IN"/>
          <w14:ligatures w14:val="none"/>
        </w:rPr>
        <w:t>AVG_Bill_amt</w:t>
      </w:r>
      <w:proofErr w:type="spellEnd"/>
      <w:r w:rsidRPr="005707BE">
        <w:rPr>
          <w:rFonts w:eastAsia="Times New Roman" w:cstheme="minorHAnsi"/>
          <w:kern w:val="0"/>
          <w:sz w:val="28"/>
          <w:szCs w:val="28"/>
          <w:lang w:eastAsia="en-IN"/>
          <w14:ligatures w14:val="none"/>
        </w:rPr>
        <w:t>) or regularization techniques to avoid overfitting.</w:t>
      </w:r>
    </w:p>
    <w:p w14:paraId="2171086E" w14:textId="77777777"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 xml:space="preserve">The weak correlations of </w:t>
      </w:r>
      <w:proofErr w:type="spellStart"/>
      <w:r w:rsidRPr="005707BE">
        <w:rPr>
          <w:rFonts w:eastAsia="Times New Roman" w:cstheme="minorHAnsi"/>
          <w:kern w:val="0"/>
          <w:sz w:val="28"/>
          <w:szCs w:val="28"/>
          <w:lang w:eastAsia="en-IN"/>
          <w14:ligatures w14:val="none"/>
        </w:rPr>
        <w:t>PAY_TO_BILL_ratio</w:t>
      </w:r>
      <w:proofErr w:type="spellEnd"/>
      <w:r w:rsidRPr="005707BE">
        <w:rPr>
          <w:rFonts w:eastAsia="Times New Roman" w:cstheme="minorHAnsi"/>
          <w:kern w:val="0"/>
          <w:sz w:val="28"/>
          <w:szCs w:val="28"/>
          <w:lang w:eastAsia="en-IN"/>
          <w14:ligatures w14:val="none"/>
        </w:rPr>
        <w:t xml:space="preserve"> and age with other features imply they may contribute unique predictive power in nonlinear models (e.g., decision trees) despite their low linear correlations.</w:t>
      </w:r>
    </w:p>
    <w:p w14:paraId="085D369C" w14:textId="77777777" w:rsidR="005707BE" w:rsidRPr="005707BE" w:rsidRDefault="005707BE" w:rsidP="005707BE">
      <w:pPr>
        <w:numPr>
          <w:ilvl w:val="1"/>
          <w:numId w:val="56"/>
        </w:numPr>
        <w:spacing w:before="100" w:beforeAutospacing="1" w:after="100" w:afterAutospacing="1" w:line="240" w:lineRule="auto"/>
        <w:outlineLvl w:val="1"/>
        <w:rPr>
          <w:rFonts w:eastAsia="Times New Roman" w:cstheme="minorHAnsi"/>
          <w:kern w:val="0"/>
          <w:sz w:val="28"/>
          <w:szCs w:val="28"/>
          <w:lang w:eastAsia="en-IN"/>
          <w14:ligatures w14:val="none"/>
        </w:rPr>
      </w:pPr>
      <w:r w:rsidRPr="005707BE">
        <w:rPr>
          <w:rFonts w:eastAsia="Times New Roman" w:cstheme="minorHAnsi"/>
          <w:kern w:val="0"/>
          <w:sz w:val="28"/>
          <w:szCs w:val="28"/>
          <w:lang w:eastAsia="en-IN"/>
          <w14:ligatures w14:val="none"/>
        </w:rPr>
        <w:t>The lack of strong linear relationships between payment amounts and billing amounts highlights potential nonlinear dynamics (e.g., customers may pay fixed amounts regardless of bills).</w:t>
      </w:r>
    </w:p>
    <w:p w14:paraId="652B52F2" w14:textId="77777777" w:rsidR="005707BE" w:rsidRDefault="005707BE" w:rsidP="00E05E2B">
      <w:pPr>
        <w:rPr>
          <w:rFonts w:asciiTheme="majorHAnsi" w:eastAsia="Times New Roman" w:hAnsiTheme="majorHAnsi" w:cstheme="majorHAnsi"/>
          <w:b/>
          <w:bCs/>
          <w:kern w:val="0"/>
          <w:sz w:val="32"/>
          <w:szCs w:val="32"/>
          <w:lang w:eastAsia="en-IN"/>
          <w14:ligatures w14:val="none"/>
        </w:rPr>
      </w:pPr>
    </w:p>
    <w:p w14:paraId="6DF63E6F" w14:textId="2B75E6FD" w:rsidR="00E05E2B" w:rsidRDefault="005707BE" w:rsidP="00E05E2B">
      <w:pPr>
        <w:rPr>
          <w:rFonts w:cstheme="minorHAnsi"/>
          <w:b/>
          <w:bCs/>
          <w:sz w:val="32"/>
          <w:szCs w:val="32"/>
        </w:rPr>
      </w:pPr>
      <w:r w:rsidRPr="005707BE">
        <w:rPr>
          <w:rFonts w:cstheme="minorHAnsi"/>
          <w:b/>
          <w:bCs/>
          <w:sz w:val="32"/>
          <w:szCs w:val="32"/>
        </w:rPr>
        <w:t>Handling Class Imbalance with SMOTE</w:t>
      </w:r>
    </w:p>
    <w:p w14:paraId="3909C42B" w14:textId="77777777" w:rsidR="00866DF4" w:rsidRPr="00866DF4" w:rsidRDefault="00866DF4" w:rsidP="00866DF4">
      <w:pPr>
        <w:rPr>
          <w:rFonts w:cstheme="minorHAnsi"/>
          <w:sz w:val="28"/>
          <w:szCs w:val="28"/>
        </w:rPr>
      </w:pPr>
      <w:r w:rsidRPr="00866DF4">
        <w:rPr>
          <w:rFonts w:cstheme="minorHAnsi"/>
          <w:sz w:val="28"/>
          <w:szCs w:val="28"/>
        </w:rPr>
        <w:t xml:space="preserve">In credit default prediction, class imbalance is a major challenge — only a small portion of customers actually default (~22%), while the rest do not. This can lead to biased models that </w:t>
      </w:r>
      <w:proofErr w:type="spellStart"/>
      <w:r w:rsidRPr="00866DF4">
        <w:rPr>
          <w:rFonts w:cstheme="minorHAnsi"/>
          <w:sz w:val="28"/>
          <w:szCs w:val="28"/>
        </w:rPr>
        <w:t>favor</w:t>
      </w:r>
      <w:proofErr w:type="spellEnd"/>
      <w:r w:rsidRPr="00866DF4">
        <w:rPr>
          <w:rFonts w:cstheme="minorHAnsi"/>
          <w:sz w:val="28"/>
          <w:szCs w:val="28"/>
        </w:rPr>
        <w:t xml:space="preserve"> the majority class and underperform when it comes to identifying defaulters.</w:t>
      </w:r>
    </w:p>
    <w:p w14:paraId="46B768AF" w14:textId="1C24A996" w:rsidR="00866DF4" w:rsidRDefault="00866DF4" w:rsidP="00866DF4">
      <w:pPr>
        <w:rPr>
          <w:rFonts w:cstheme="minorHAnsi"/>
          <w:sz w:val="28"/>
          <w:szCs w:val="28"/>
        </w:rPr>
      </w:pPr>
      <w:r w:rsidRPr="00866DF4">
        <w:rPr>
          <w:rFonts w:cstheme="minorHAnsi"/>
          <w:sz w:val="28"/>
          <w:szCs w:val="28"/>
        </w:rPr>
        <w:t xml:space="preserve">To address this, we applied SMOTE (Synthetic Minority Oversampling Technique) using the </w:t>
      </w:r>
      <w:proofErr w:type="spellStart"/>
      <w:r w:rsidRPr="00866DF4">
        <w:rPr>
          <w:rFonts w:cstheme="minorHAnsi"/>
          <w:sz w:val="28"/>
          <w:szCs w:val="28"/>
        </w:rPr>
        <w:t>imblearn</w:t>
      </w:r>
      <w:proofErr w:type="spellEnd"/>
      <w:r w:rsidRPr="00866DF4">
        <w:rPr>
          <w:rFonts w:cstheme="minorHAnsi"/>
          <w:sz w:val="28"/>
          <w:szCs w:val="28"/>
        </w:rPr>
        <w:t xml:space="preserve"> library. SMOTE generates synthetic samples for </w:t>
      </w:r>
      <w:r w:rsidRPr="00866DF4">
        <w:rPr>
          <w:rFonts w:cstheme="minorHAnsi"/>
          <w:sz w:val="28"/>
          <w:szCs w:val="28"/>
        </w:rPr>
        <w:lastRenderedPageBreak/>
        <w:t>the minority class (defaulters) by interpolating between real examples, allowing the model to learn patterns more effectively.</w:t>
      </w:r>
    </w:p>
    <w:p w14:paraId="6EF72EB9" w14:textId="3FDAF50A" w:rsidR="00866DF4" w:rsidRDefault="00866DF4" w:rsidP="00866DF4">
      <w:pPr>
        <w:rPr>
          <w:rFonts w:cstheme="minorHAnsi"/>
          <w:sz w:val="28"/>
          <w:szCs w:val="28"/>
        </w:rPr>
      </w:pPr>
      <w:r w:rsidRPr="00866DF4">
        <w:rPr>
          <w:rFonts w:cstheme="minorHAnsi"/>
          <w:sz w:val="28"/>
          <w:szCs w:val="28"/>
        </w:rPr>
        <w:drawing>
          <wp:inline distT="0" distB="0" distL="0" distR="0" wp14:anchorId="1279A7AF" wp14:editId="4582D1F1">
            <wp:extent cx="5731510" cy="3547110"/>
            <wp:effectExtent l="0" t="0" r="2540" b="0"/>
            <wp:docPr id="73745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54764" name=""/>
                    <pic:cNvPicPr/>
                  </pic:nvPicPr>
                  <pic:blipFill>
                    <a:blip r:embed="rId24"/>
                    <a:stretch>
                      <a:fillRect/>
                    </a:stretch>
                  </pic:blipFill>
                  <pic:spPr>
                    <a:xfrm>
                      <a:off x="0" y="0"/>
                      <a:ext cx="5731510" cy="3547110"/>
                    </a:xfrm>
                    <a:prstGeom prst="rect">
                      <a:avLst/>
                    </a:prstGeom>
                  </pic:spPr>
                </pic:pic>
              </a:graphicData>
            </a:graphic>
          </wp:inline>
        </w:drawing>
      </w:r>
    </w:p>
    <w:p w14:paraId="4E23A275" w14:textId="77777777" w:rsidR="00866DF4" w:rsidRPr="00866DF4" w:rsidRDefault="00866DF4" w:rsidP="00866DF4">
      <w:pPr>
        <w:rPr>
          <w:rFonts w:cstheme="minorHAnsi"/>
          <w:b/>
          <w:bCs/>
          <w:sz w:val="32"/>
          <w:szCs w:val="32"/>
        </w:rPr>
      </w:pPr>
      <w:r w:rsidRPr="00866DF4">
        <w:rPr>
          <w:rFonts w:ascii="Segoe UI Emoji" w:hAnsi="Segoe UI Emoji" w:cs="Segoe UI Emoji"/>
          <w:b/>
          <w:bCs/>
          <w:sz w:val="32"/>
          <w:szCs w:val="32"/>
        </w:rPr>
        <w:t>🧪</w:t>
      </w:r>
      <w:r w:rsidRPr="00866DF4">
        <w:rPr>
          <w:rFonts w:cstheme="minorHAnsi"/>
          <w:b/>
          <w:bCs/>
          <w:sz w:val="32"/>
          <w:szCs w:val="32"/>
        </w:rPr>
        <w:t xml:space="preserve"> SMOTE Implementation Steps:</w:t>
      </w:r>
    </w:p>
    <w:p w14:paraId="481C34B3" w14:textId="77777777" w:rsidR="00866DF4" w:rsidRPr="00866DF4" w:rsidRDefault="00866DF4" w:rsidP="00866DF4">
      <w:pPr>
        <w:numPr>
          <w:ilvl w:val="0"/>
          <w:numId w:val="57"/>
        </w:numPr>
        <w:rPr>
          <w:rFonts w:cstheme="minorHAnsi"/>
          <w:sz w:val="28"/>
          <w:szCs w:val="28"/>
        </w:rPr>
      </w:pPr>
      <w:r w:rsidRPr="00866DF4">
        <w:rPr>
          <w:rFonts w:cstheme="minorHAnsi"/>
          <w:sz w:val="28"/>
          <w:szCs w:val="28"/>
        </w:rPr>
        <w:t>The original dataset was split into training and testing sets using stratified sampling to maintain target proportions.</w:t>
      </w:r>
    </w:p>
    <w:p w14:paraId="7D1E9AD4" w14:textId="77777777" w:rsidR="00866DF4" w:rsidRPr="00866DF4" w:rsidRDefault="00866DF4" w:rsidP="00866DF4">
      <w:pPr>
        <w:numPr>
          <w:ilvl w:val="0"/>
          <w:numId w:val="57"/>
        </w:numPr>
        <w:rPr>
          <w:rFonts w:cstheme="minorHAnsi"/>
          <w:sz w:val="28"/>
          <w:szCs w:val="28"/>
        </w:rPr>
      </w:pPr>
      <w:r w:rsidRPr="00866DF4">
        <w:rPr>
          <w:rFonts w:cstheme="minorHAnsi"/>
          <w:sz w:val="28"/>
          <w:szCs w:val="28"/>
        </w:rPr>
        <w:t>SMOTE was applied only to the training data, ensuring that the test set remains untouched and represents real-world default proportions.</w:t>
      </w:r>
    </w:p>
    <w:p w14:paraId="1A26B51F" w14:textId="77777777" w:rsidR="00866DF4" w:rsidRPr="00866DF4" w:rsidRDefault="00866DF4" w:rsidP="00866DF4">
      <w:pPr>
        <w:numPr>
          <w:ilvl w:val="0"/>
          <w:numId w:val="57"/>
        </w:numPr>
        <w:rPr>
          <w:rFonts w:cstheme="minorHAnsi"/>
          <w:sz w:val="28"/>
          <w:szCs w:val="28"/>
        </w:rPr>
      </w:pPr>
      <w:r w:rsidRPr="00866DF4">
        <w:rPr>
          <w:rFonts w:cstheme="minorHAnsi"/>
          <w:sz w:val="28"/>
          <w:szCs w:val="28"/>
        </w:rPr>
        <w:t>The result is a balanced training set with nearly equal instances of defaulters and non-defaulters.</w:t>
      </w:r>
    </w:p>
    <w:p w14:paraId="59FF34B6" w14:textId="24D514D0" w:rsidR="00866DF4" w:rsidRPr="00866DF4" w:rsidRDefault="00866DF4" w:rsidP="00866DF4">
      <w:pPr>
        <w:rPr>
          <w:rFonts w:cstheme="minorHAnsi"/>
          <w:sz w:val="28"/>
          <w:szCs w:val="28"/>
        </w:rPr>
      </w:pPr>
      <w:r w:rsidRPr="00866DF4">
        <w:rPr>
          <w:rFonts w:cstheme="minorHAnsi"/>
          <w:b/>
          <w:bCs/>
          <w:sz w:val="32"/>
          <w:szCs w:val="32"/>
        </w:rPr>
        <w:drawing>
          <wp:anchor distT="0" distB="0" distL="114300" distR="114300" simplePos="0" relativeHeight="251669504" behindDoc="1" locked="0" layoutInCell="1" allowOverlap="1" wp14:anchorId="2DD226A1" wp14:editId="181C158D">
            <wp:simplePos x="0" y="0"/>
            <wp:positionH relativeFrom="column">
              <wp:posOffset>3209925</wp:posOffset>
            </wp:positionH>
            <wp:positionV relativeFrom="paragraph">
              <wp:posOffset>19050</wp:posOffset>
            </wp:positionV>
            <wp:extent cx="2581635" cy="895475"/>
            <wp:effectExtent l="0" t="0" r="9525" b="0"/>
            <wp:wrapTight wrapText="bothSides">
              <wp:wrapPolygon edited="0">
                <wp:start x="0" y="0"/>
                <wp:lineTo x="0" y="21140"/>
                <wp:lineTo x="21520" y="21140"/>
                <wp:lineTo x="21520" y="0"/>
                <wp:lineTo x="0" y="0"/>
              </wp:wrapPolygon>
            </wp:wrapTight>
            <wp:docPr id="16179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7596" name=""/>
                    <pic:cNvPicPr/>
                  </pic:nvPicPr>
                  <pic:blipFill>
                    <a:blip r:embed="rId25">
                      <a:extLst>
                        <a:ext uri="{28A0092B-C50C-407E-A947-70E740481C1C}">
                          <a14:useLocalDpi xmlns:a14="http://schemas.microsoft.com/office/drawing/2010/main" val="0"/>
                        </a:ext>
                      </a:extLst>
                    </a:blip>
                    <a:stretch>
                      <a:fillRect/>
                    </a:stretch>
                  </pic:blipFill>
                  <pic:spPr>
                    <a:xfrm>
                      <a:off x="0" y="0"/>
                      <a:ext cx="2581635" cy="895475"/>
                    </a:xfrm>
                    <a:prstGeom prst="rect">
                      <a:avLst/>
                    </a:prstGeom>
                  </pic:spPr>
                </pic:pic>
              </a:graphicData>
            </a:graphic>
          </wp:anchor>
        </w:drawing>
      </w:r>
      <w:r w:rsidRPr="00866DF4">
        <w:rPr>
          <w:rFonts w:ascii="Segoe UI Emoji" w:hAnsi="Segoe UI Emoji" w:cs="Segoe UI Emoji"/>
          <w:sz w:val="28"/>
          <w:szCs w:val="28"/>
        </w:rPr>
        <w:t>📊</w:t>
      </w:r>
      <w:r w:rsidRPr="00866DF4">
        <w:rPr>
          <w:rFonts w:cstheme="minorHAnsi"/>
          <w:sz w:val="28"/>
          <w:szCs w:val="28"/>
        </w:rPr>
        <w:t xml:space="preserve"> Before SMOTE: ~22% defaulters and 78% non-defaulters</w:t>
      </w:r>
      <w:r w:rsidRPr="00866DF4">
        <w:rPr>
          <w:rFonts w:cstheme="minorHAnsi"/>
          <w:sz w:val="28"/>
          <w:szCs w:val="28"/>
        </w:rPr>
        <w:br/>
      </w:r>
      <w:r w:rsidRPr="00866DF4">
        <w:rPr>
          <w:rFonts w:ascii="Segoe UI Emoji" w:hAnsi="Segoe UI Emoji" w:cs="Segoe UI Emoji"/>
          <w:sz w:val="28"/>
          <w:szCs w:val="28"/>
        </w:rPr>
        <w:t>📊</w:t>
      </w:r>
      <w:r w:rsidRPr="00866DF4">
        <w:rPr>
          <w:rFonts w:cstheme="minorHAnsi"/>
          <w:sz w:val="28"/>
          <w:szCs w:val="28"/>
        </w:rPr>
        <w:t xml:space="preserve"> After SMOTE: ~50% defaulters and 50% non-defaulters in training data</w:t>
      </w:r>
    </w:p>
    <w:p w14:paraId="2E960AC7" w14:textId="1CA6A9FA" w:rsidR="00866DF4" w:rsidRPr="00866DF4" w:rsidRDefault="00866DF4" w:rsidP="00866DF4">
      <w:pPr>
        <w:ind w:left="360"/>
        <w:rPr>
          <w:rFonts w:cstheme="minorHAnsi"/>
          <w:b/>
          <w:bCs/>
          <w:sz w:val="32"/>
          <w:szCs w:val="32"/>
        </w:rPr>
      </w:pPr>
      <w:r w:rsidRPr="00866DF4">
        <w:rPr>
          <w:rFonts w:ascii="Segoe UI Emoji" w:hAnsi="Segoe UI Emoji" w:cs="Segoe UI Emoji"/>
          <w:b/>
          <w:bCs/>
          <w:sz w:val="32"/>
          <w:szCs w:val="32"/>
        </w:rPr>
        <w:t>💼</w:t>
      </w:r>
      <w:r w:rsidRPr="00866DF4">
        <w:rPr>
          <w:rFonts w:cstheme="minorHAnsi"/>
          <w:b/>
          <w:bCs/>
          <w:sz w:val="32"/>
          <w:szCs w:val="32"/>
        </w:rPr>
        <w:t xml:space="preserve"> Business Insight:</w:t>
      </w:r>
    </w:p>
    <w:p w14:paraId="4D2833E8" w14:textId="6AF4C5AF" w:rsidR="00866DF4" w:rsidRPr="00866DF4" w:rsidRDefault="00866DF4" w:rsidP="00866DF4">
      <w:pPr>
        <w:numPr>
          <w:ilvl w:val="0"/>
          <w:numId w:val="58"/>
        </w:numPr>
        <w:rPr>
          <w:rFonts w:cstheme="minorHAnsi"/>
          <w:sz w:val="28"/>
          <w:szCs w:val="28"/>
        </w:rPr>
      </w:pPr>
      <w:r w:rsidRPr="00866DF4">
        <w:rPr>
          <w:rFonts w:cstheme="minorHAnsi"/>
          <w:sz w:val="28"/>
          <w:szCs w:val="28"/>
        </w:rPr>
        <w:t>SMOTE allows the model to better capture the minority class patterns, improving recall and F2-score.</w:t>
      </w:r>
    </w:p>
    <w:p w14:paraId="1A5C2D4A" w14:textId="1EC9057E" w:rsidR="00866DF4" w:rsidRPr="00866DF4" w:rsidRDefault="00866DF4" w:rsidP="00866DF4">
      <w:pPr>
        <w:numPr>
          <w:ilvl w:val="0"/>
          <w:numId w:val="58"/>
        </w:numPr>
        <w:rPr>
          <w:rFonts w:cstheme="minorHAnsi"/>
          <w:sz w:val="28"/>
          <w:szCs w:val="28"/>
        </w:rPr>
      </w:pPr>
      <w:r w:rsidRPr="00866DF4">
        <w:rPr>
          <w:rFonts w:cstheme="minorHAnsi"/>
          <w:sz w:val="28"/>
          <w:szCs w:val="28"/>
        </w:rPr>
        <w:lastRenderedPageBreak/>
        <w:t>Despite balancing, we retained class weights during model training (especially for Logistic Regression) to provide additional sensitivity to default cases, making the models more effective in high-stakes financial applications.</w:t>
      </w:r>
    </w:p>
    <w:p w14:paraId="71B4D458" w14:textId="3C15A12D" w:rsidR="00866DF4" w:rsidRPr="00866DF4" w:rsidRDefault="00866DF4" w:rsidP="00866DF4">
      <w:pPr>
        <w:rPr>
          <w:rFonts w:cstheme="minorHAnsi"/>
          <w:b/>
          <w:bCs/>
          <w:sz w:val="32"/>
          <w:szCs w:val="32"/>
        </w:rPr>
      </w:pPr>
    </w:p>
    <w:p w14:paraId="62D91ADF" w14:textId="7CB502FE" w:rsidR="005707BE" w:rsidRPr="00E05E2B" w:rsidRDefault="005707BE" w:rsidP="00E05E2B">
      <w:pPr>
        <w:rPr>
          <w:rFonts w:cstheme="minorHAnsi"/>
          <w:b/>
          <w:bCs/>
          <w:sz w:val="32"/>
          <w:szCs w:val="32"/>
        </w:rPr>
      </w:pPr>
    </w:p>
    <w:p w14:paraId="3F16A581" w14:textId="29227E13" w:rsidR="00E05E2B" w:rsidRPr="005E064B" w:rsidRDefault="00E05E2B" w:rsidP="00E05E2B">
      <w:pPr>
        <w:rPr>
          <w:sz w:val="28"/>
          <w:szCs w:val="28"/>
        </w:rPr>
      </w:pPr>
    </w:p>
    <w:p w14:paraId="22EDFB14" w14:textId="60ECE66D" w:rsidR="00E05E2B" w:rsidRPr="00E05E2B" w:rsidRDefault="00E05E2B" w:rsidP="00E05E2B">
      <w:pPr>
        <w:rPr>
          <w:sz w:val="28"/>
          <w:szCs w:val="28"/>
        </w:rPr>
      </w:pPr>
    </w:p>
    <w:p w14:paraId="3082A96A" w14:textId="0513AD92" w:rsidR="00E05E2B" w:rsidRPr="00E05E2B" w:rsidRDefault="00E05E2B" w:rsidP="00492FA5">
      <w:pPr>
        <w:rPr>
          <w:sz w:val="28"/>
          <w:szCs w:val="28"/>
        </w:rPr>
      </w:pPr>
    </w:p>
    <w:sectPr w:rsidR="00E05E2B" w:rsidRPr="00E05E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FD21A" w14:textId="77777777" w:rsidR="00646ACB" w:rsidRDefault="00646ACB" w:rsidP="005707BE">
      <w:pPr>
        <w:spacing w:after="0" w:line="240" w:lineRule="auto"/>
      </w:pPr>
      <w:r>
        <w:separator/>
      </w:r>
    </w:p>
  </w:endnote>
  <w:endnote w:type="continuationSeparator" w:id="0">
    <w:p w14:paraId="5B68060B" w14:textId="77777777" w:rsidR="00646ACB" w:rsidRDefault="00646ACB" w:rsidP="00570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D2F8F" w14:textId="77777777" w:rsidR="00646ACB" w:rsidRDefault="00646ACB" w:rsidP="005707BE">
      <w:pPr>
        <w:spacing w:after="0" w:line="240" w:lineRule="auto"/>
      </w:pPr>
      <w:r>
        <w:separator/>
      </w:r>
    </w:p>
  </w:footnote>
  <w:footnote w:type="continuationSeparator" w:id="0">
    <w:p w14:paraId="54E14889" w14:textId="77777777" w:rsidR="00646ACB" w:rsidRDefault="00646ACB" w:rsidP="00570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E04"/>
    <w:multiLevelType w:val="multilevel"/>
    <w:tmpl w:val="D89EE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2814"/>
    <w:multiLevelType w:val="multilevel"/>
    <w:tmpl w:val="95C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326B"/>
    <w:multiLevelType w:val="multilevel"/>
    <w:tmpl w:val="F4F2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55215"/>
    <w:multiLevelType w:val="multilevel"/>
    <w:tmpl w:val="558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739C3"/>
    <w:multiLevelType w:val="multilevel"/>
    <w:tmpl w:val="459A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E3439"/>
    <w:multiLevelType w:val="multilevel"/>
    <w:tmpl w:val="3D6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D6363"/>
    <w:multiLevelType w:val="multilevel"/>
    <w:tmpl w:val="33C68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41892"/>
    <w:multiLevelType w:val="multilevel"/>
    <w:tmpl w:val="85D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A3AAE"/>
    <w:multiLevelType w:val="multilevel"/>
    <w:tmpl w:val="D24C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46868"/>
    <w:multiLevelType w:val="multilevel"/>
    <w:tmpl w:val="4F10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31E0E"/>
    <w:multiLevelType w:val="multilevel"/>
    <w:tmpl w:val="8B2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15D99"/>
    <w:multiLevelType w:val="multilevel"/>
    <w:tmpl w:val="24B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F1BD9"/>
    <w:multiLevelType w:val="multilevel"/>
    <w:tmpl w:val="18F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C730D"/>
    <w:multiLevelType w:val="multilevel"/>
    <w:tmpl w:val="2E88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D0427"/>
    <w:multiLevelType w:val="multilevel"/>
    <w:tmpl w:val="F21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7275C"/>
    <w:multiLevelType w:val="multilevel"/>
    <w:tmpl w:val="5A76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E4FD7"/>
    <w:multiLevelType w:val="multilevel"/>
    <w:tmpl w:val="8744B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6020C"/>
    <w:multiLevelType w:val="multilevel"/>
    <w:tmpl w:val="563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52C81"/>
    <w:multiLevelType w:val="multilevel"/>
    <w:tmpl w:val="27C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62A70"/>
    <w:multiLevelType w:val="multilevel"/>
    <w:tmpl w:val="AE8E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6006A"/>
    <w:multiLevelType w:val="multilevel"/>
    <w:tmpl w:val="096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E10F4"/>
    <w:multiLevelType w:val="multilevel"/>
    <w:tmpl w:val="3E0A6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057BF"/>
    <w:multiLevelType w:val="hybridMultilevel"/>
    <w:tmpl w:val="FD9854C8"/>
    <w:lvl w:ilvl="0" w:tplc="40090001">
      <w:start w:val="1"/>
      <w:numFmt w:val="bullet"/>
      <w:lvlText w:val=""/>
      <w:lvlJc w:val="left"/>
      <w:pPr>
        <w:ind w:left="1335" w:hanging="360"/>
      </w:pPr>
      <w:rPr>
        <w:rFonts w:ascii="Symbol" w:hAnsi="Symbol" w:hint="default"/>
      </w:rPr>
    </w:lvl>
    <w:lvl w:ilvl="1" w:tplc="40090003" w:tentative="1">
      <w:start w:val="1"/>
      <w:numFmt w:val="bullet"/>
      <w:lvlText w:val="o"/>
      <w:lvlJc w:val="left"/>
      <w:pPr>
        <w:ind w:left="2055" w:hanging="360"/>
      </w:pPr>
      <w:rPr>
        <w:rFonts w:ascii="Courier New" w:hAnsi="Courier New" w:cs="Courier New" w:hint="default"/>
      </w:rPr>
    </w:lvl>
    <w:lvl w:ilvl="2" w:tplc="40090005" w:tentative="1">
      <w:start w:val="1"/>
      <w:numFmt w:val="bullet"/>
      <w:lvlText w:val=""/>
      <w:lvlJc w:val="left"/>
      <w:pPr>
        <w:ind w:left="2775" w:hanging="360"/>
      </w:pPr>
      <w:rPr>
        <w:rFonts w:ascii="Wingdings" w:hAnsi="Wingdings" w:hint="default"/>
      </w:rPr>
    </w:lvl>
    <w:lvl w:ilvl="3" w:tplc="40090001" w:tentative="1">
      <w:start w:val="1"/>
      <w:numFmt w:val="bullet"/>
      <w:lvlText w:val=""/>
      <w:lvlJc w:val="left"/>
      <w:pPr>
        <w:ind w:left="3495" w:hanging="360"/>
      </w:pPr>
      <w:rPr>
        <w:rFonts w:ascii="Symbol" w:hAnsi="Symbol" w:hint="default"/>
      </w:rPr>
    </w:lvl>
    <w:lvl w:ilvl="4" w:tplc="40090003" w:tentative="1">
      <w:start w:val="1"/>
      <w:numFmt w:val="bullet"/>
      <w:lvlText w:val="o"/>
      <w:lvlJc w:val="left"/>
      <w:pPr>
        <w:ind w:left="4215" w:hanging="360"/>
      </w:pPr>
      <w:rPr>
        <w:rFonts w:ascii="Courier New" w:hAnsi="Courier New" w:cs="Courier New" w:hint="default"/>
      </w:rPr>
    </w:lvl>
    <w:lvl w:ilvl="5" w:tplc="40090005" w:tentative="1">
      <w:start w:val="1"/>
      <w:numFmt w:val="bullet"/>
      <w:lvlText w:val=""/>
      <w:lvlJc w:val="left"/>
      <w:pPr>
        <w:ind w:left="4935" w:hanging="360"/>
      </w:pPr>
      <w:rPr>
        <w:rFonts w:ascii="Wingdings" w:hAnsi="Wingdings" w:hint="default"/>
      </w:rPr>
    </w:lvl>
    <w:lvl w:ilvl="6" w:tplc="40090001" w:tentative="1">
      <w:start w:val="1"/>
      <w:numFmt w:val="bullet"/>
      <w:lvlText w:val=""/>
      <w:lvlJc w:val="left"/>
      <w:pPr>
        <w:ind w:left="5655" w:hanging="360"/>
      </w:pPr>
      <w:rPr>
        <w:rFonts w:ascii="Symbol" w:hAnsi="Symbol" w:hint="default"/>
      </w:rPr>
    </w:lvl>
    <w:lvl w:ilvl="7" w:tplc="40090003" w:tentative="1">
      <w:start w:val="1"/>
      <w:numFmt w:val="bullet"/>
      <w:lvlText w:val="o"/>
      <w:lvlJc w:val="left"/>
      <w:pPr>
        <w:ind w:left="6375" w:hanging="360"/>
      </w:pPr>
      <w:rPr>
        <w:rFonts w:ascii="Courier New" w:hAnsi="Courier New" w:cs="Courier New" w:hint="default"/>
      </w:rPr>
    </w:lvl>
    <w:lvl w:ilvl="8" w:tplc="40090005" w:tentative="1">
      <w:start w:val="1"/>
      <w:numFmt w:val="bullet"/>
      <w:lvlText w:val=""/>
      <w:lvlJc w:val="left"/>
      <w:pPr>
        <w:ind w:left="7095" w:hanging="360"/>
      </w:pPr>
      <w:rPr>
        <w:rFonts w:ascii="Wingdings" w:hAnsi="Wingdings" w:hint="default"/>
      </w:rPr>
    </w:lvl>
  </w:abstractNum>
  <w:abstractNum w:abstractNumId="23" w15:restartNumberingAfterBreak="0">
    <w:nsid w:val="33B02F05"/>
    <w:multiLevelType w:val="multilevel"/>
    <w:tmpl w:val="0E7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803C7"/>
    <w:multiLevelType w:val="multilevel"/>
    <w:tmpl w:val="2A74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22A0D"/>
    <w:multiLevelType w:val="multilevel"/>
    <w:tmpl w:val="EB6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04FDD"/>
    <w:multiLevelType w:val="hybridMultilevel"/>
    <w:tmpl w:val="0A443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D2C7E03"/>
    <w:multiLevelType w:val="multilevel"/>
    <w:tmpl w:val="246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772AD"/>
    <w:multiLevelType w:val="multilevel"/>
    <w:tmpl w:val="527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563B3"/>
    <w:multiLevelType w:val="multilevel"/>
    <w:tmpl w:val="0AC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A7FD5"/>
    <w:multiLevelType w:val="multilevel"/>
    <w:tmpl w:val="DF4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860E7"/>
    <w:multiLevelType w:val="multilevel"/>
    <w:tmpl w:val="8692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1D6F0D"/>
    <w:multiLevelType w:val="multilevel"/>
    <w:tmpl w:val="150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F4062"/>
    <w:multiLevelType w:val="multilevel"/>
    <w:tmpl w:val="444C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3F746B"/>
    <w:multiLevelType w:val="hybridMultilevel"/>
    <w:tmpl w:val="DA30E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7682D4D"/>
    <w:multiLevelType w:val="multilevel"/>
    <w:tmpl w:val="2F10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4A43E0"/>
    <w:multiLevelType w:val="multilevel"/>
    <w:tmpl w:val="4F3C4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97A5F"/>
    <w:multiLevelType w:val="multilevel"/>
    <w:tmpl w:val="A15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B74DC0"/>
    <w:multiLevelType w:val="multilevel"/>
    <w:tmpl w:val="223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83379"/>
    <w:multiLevelType w:val="multilevel"/>
    <w:tmpl w:val="D1A40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74FD7"/>
    <w:multiLevelType w:val="multilevel"/>
    <w:tmpl w:val="51C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FC2C21"/>
    <w:multiLevelType w:val="multilevel"/>
    <w:tmpl w:val="6F244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544323"/>
    <w:multiLevelType w:val="multilevel"/>
    <w:tmpl w:val="CFB4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143A0"/>
    <w:multiLevelType w:val="multilevel"/>
    <w:tmpl w:val="26A6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B334CD"/>
    <w:multiLevelType w:val="multilevel"/>
    <w:tmpl w:val="9774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F55798"/>
    <w:multiLevelType w:val="hybridMultilevel"/>
    <w:tmpl w:val="4A8E99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171063C"/>
    <w:multiLevelType w:val="multilevel"/>
    <w:tmpl w:val="BBB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A768AB"/>
    <w:multiLevelType w:val="multilevel"/>
    <w:tmpl w:val="712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0230B"/>
    <w:multiLevelType w:val="multilevel"/>
    <w:tmpl w:val="3FB2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4D1C06"/>
    <w:multiLevelType w:val="multilevel"/>
    <w:tmpl w:val="B0925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B22D44"/>
    <w:multiLevelType w:val="multilevel"/>
    <w:tmpl w:val="7AF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154DDB"/>
    <w:multiLevelType w:val="multilevel"/>
    <w:tmpl w:val="0C6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1A104C"/>
    <w:multiLevelType w:val="multilevel"/>
    <w:tmpl w:val="DEB4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E85BC9"/>
    <w:multiLevelType w:val="multilevel"/>
    <w:tmpl w:val="F97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BD1AEC"/>
    <w:multiLevelType w:val="multilevel"/>
    <w:tmpl w:val="624675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F22176"/>
    <w:multiLevelType w:val="multilevel"/>
    <w:tmpl w:val="BFDA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640D59"/>
    <w:multiLevelType w:val="multilevel"/>
    <w:tmpl w:val="6126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BA0CEA"/>
    <w:multiLevelType w:val="multilevel"/>
    <w:tmpl w:val="5DD2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111183">
    <w:abstractNumId w:val="32"/>
  </w:num>
  <w:num w:numId="2" w16cid:durableId="1535734516">
    <w:abstractNumId w:val="7"/>
  </w:num>
  <w:num w:numId="3" w16cid:durableId="1276595639">
    <w:abstractNumId w:val="37"/>
  </w:num>
  <w:num w:numId="4" w16cid:durableId="258489816">
    <w:abstractNumId w:val="46"/>
  </w:num>
  <w:num w:numId="5" w16cid:durableId="255136919">
    <w:abstractNumId w:val="27"/>
  </w:num>
  <w:num w:numId="6" w16cid:durableId="1568342351">
    <w:abstractNumId w:val="15"/>
  </w:num>
  <w:num w:numId="7" w16cid:durableId="1066798306">
    <w:abstractNumId w:val="44"/>
  </w:num>
  <w:num w:numId="8" w16cid:durableId="608391063">
    <w:abstractNumId w:val="41"/>
  </w:num>
  <w:num w:numId="9" w16cid:durableId="1854680661">
    <w:abstractNumId w:val="19"/>
  </w:num>
  <w:num w:numId="10" w16cid:durableId="1137454648">
    <w:abstractNumId w:val="30"/>
  </w:num>
  <w:num w:numId="11" w16cid:durableId="1996958096">
    <w:abstractNumId w:val="40"/>
  </w:num>
  <w:num w:numId="12" w16cid:durableId="470710195">
    <w:abstractNumId w:val="20"/>
  </w:num>
  <w:num w:numId="13" w16cid:durableId="187833600">
    <w:abstractNumId w:val="51"/>
  </w:num>
  <w:num w:numId="14" w16cid:durableId="182983890">
    <w:abstractNumId w:val="9"/>
  </w:num>
  <w:num w:numId="15" w16cid:durableId="2085950674">
    <w:abstractNumId w:val="42"/>
  </w:num>
  <w:num w:numId="16" w16cid:durableId="1285621385">
    <w:abstractNumId w:val="28"/>
  </w:num>
  <w:num w:numId="17" w16cid:durableId="1910505903">
    <w:abstractNumId w:val="55"/>
  </w:num>
  <w:num w:numId="18" w16cid:durableId="2097358537">
    <w:abstractNumId w:val="38"/>
  </w:num>
  <w:num w:numId="19" w16cid:durableId="335310070">
    <w:abstractNumId w:val="14"/>
  </w:num>
  <w:num w:numId="20" w16cid:durableId="1960329630">
    <w:abstractNumId w:val="33"/>
  </w:num>
  <w:num w:numId="21" w16cid:durableId="1233468062">
    <w:abstractNumId w:val="4"/>
  </w:num>
  <w:num w:numId="22" w16cid:durableId="1015690796">
    <w:abstractNumId w:val="56"/>
  </w:num>
  <w:num w:numId="23" w16cid:durableId="1861577155">
    <w:abstractNumId w:val="47"/>
  </w:num>
  <w:num w:numId="24" w16cid:durableId="1636719035">
    <w:abstractNumId w:val="29"/>
  </w:num>
  <w:num w:numId="25" w16cid:durableId="1126200982">
    <w:abstractNumId w:val="17"/>
  </w:num>
  <w:num w:numId="26" w16cid:durableId="228732914">
    <w:abstractNumId w:val="54"/>
  </w:num>
  <w:num w:numId="27" w16cid:durableId="875315168">
    <w:abstractNumId w:val="1"/>
  </w:num>
  <w:num w:numId="28" w16cid:durableId="1256205979">
    <w:abstractNumId w:val="53"/>
  </w:num>
  <w:num w:numId="29" w16cid:durableId="796681062">
    <w:abstractNumId w:val="23"/>
  </w:num>
  <w:num w:numId="30" w16cid:durableId="271520593">
    <w:abstractNumId w:val="26"/>
  </w:num>
  <w:num w:numId="31" w16cid:durableId="932127191">
    <w:abstractNumId w:val="45"/>
  </w:num>
  <w:num w:numId="32" w16cid:durableId="2146116614">
    <w:abstractNumId w:val="35"/>
  </w:num>
  <w:num w:numId="33" w16cid:durableId="1153981988">
    <w:abstractNumId w:val="31"/>
  </w:num>
  <w:num w:numId="34" w16cid:durableId="1612395133">
    <w:abstractNumId w:val="12"/>
  </w:num>
  <w:num w:numId="35" w16cid:durableId="1962565002">
    <w:abstractNumId w:val="52"/>
  </w:num>
  <w:num w:numId="36" w16cid:durableId="1979258422">
    <w:abstractNumId w:val="43"/>
  </w:num>
  <w:num w:numId="37" w16cid:durableId="2142724456">
    <w:abstractNumId w:val="36"/>
  </w:num>
  <w:num w:numId="38" w16cid:durableId="237902724">
    <w:abstractNumId w:val="5"/>
  </w:num>
  <w:num w:numId="39" w16cid:durableId="192545717">
    <w:abstractNumId w:val="57"/>
  </w:num>
  <w:num w:numId="40" w16cid:durableId="2101677765">
    <w:abstractNumId w:val="13"/>
  </w:num>
  <w:num w:numId="41" w16cid:durableId="1529949289">
    <w:abstractNumId w:val="39"/>
  </w:num>
  <w:num w:numId="42" w16cid:durableId="330375732">
    <w:abstractNumId w:val="3"/>
  </w:num>
  <w:num w:numId="43" w16cid:durableId="2013798739">
    <w:abstractNumId w:val="24"/>
  </w:num>
  <w:num w:numId="44" w16cid:durableId="1433890469">
    <w:abstractNumId w:val="6"/>
  </w:num>
  <w:num w:numId="45" w16cid:durableId="1282999966">
    <w:abstractNumId w:val="16"/>
  </w:num>
  <w:num w:numId="46" w16cid:durableId="1383868962">
    <w:abstractNumId w:val="2"/>
  </w:num>
  <w:num w:numId="47" w16cid:durableId="660694191">
    <w:abstractNumId w:val="8"/>
  </w:num>
  <w:num w:numId="48" w16cid:durableId="324938844">
    <w:abstractNumId w:val="48"/>
  </w:num>
  <w:num w:numId="49" w16cid:durableId="1958902631">
    <w:abstractNumId w:val="50"/>
  </w:num>
  <w:num w:numId="50" w16cid:durableId="1549418877">
    <w:abstractNumId w:val="49"/>
  </w:num>
  <w:num w:numId="51" w16cid:durableId="1550848078">
    <w:abstractNumId w:val="18"/>
  </w:num>
  <w:num w:numId="52" w16cid:durableId="620964547">
    <w:abstractNumId w:val="25"/>
  </w:num>
  <w:num w:numId="53" w16cid:durableId="915742666">
    <w:abstractNumId w:val="21"/>
  </w:num>
  <w:num w:numId="54" w16cid:durableId="929897608">
    <w:abstractNumId w:val="22"/>
  </w:num>
  <w:num w:numId="55" w16cid:durableId="1771512051">
    <w:abstractNumId w:val="34"/>
  </w:num>
  <w:num w:numId="56" w16cid:durableId="647587862">
    <w:abstractNumId w:val="0"/>
  </w:num>
  <w:num w:numId="57" w16cid:durableId="2108885896">
    <w:abstractNumId w:val="10"/>
  </w:num>
  <w:num w:numId="58" w16cid:durableId="101920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A5"/>
    <w:rsid w:val="000806B9"/>
    <w:rsid w:val="00192E55"/>
    <w:rsid w:val="00303C40"/>
    <w:rsid w:val="0036483F"/>
    <w:rsid w:val="00457B20"/>
    <w:rsid w:val="00492FA5"/>
    <w:rsid w:val="005707BE"/>
    <w:rsid w:val="005E064B"/>
    <w:rsid w:val="00646ACB"/>
    <w:rsid w:val="007F264A"/>
    <w:rsid w:val="00801D55"/>
    <w:rsid w:val="00842B80"/>
    <w:rsid w:val="00866DF4"/>
    <w:rsid w:val="00974791"/>
    <w:rsid w:val="00A3650E"/>
    <w:rsid w:val="00AE2F68"/>
    <w:rsid w:val="00C25FB1"/>
    <w:rsid w:val="00C64C66"/>
    <w:rsid w:val="00DB5C99"/>
    <w:rsid w:val="00DB7184"/>
    <w:rsid w:val="00E05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E615"/>
  <w15:chartTrackingRefBased/>
  <w15:docId w15:val="{A5A67F3E-5725-4B3A-8A5D-0D6ADDC2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B20"/>
  </w:style>
  <w:style w:type="paragraph" w:styleId="Heading1">
    <w:name w:val="heading 1"/>
    <w:basedOn w:val="Normal"/>
    <w:next w:val="Normal"/>
    <w:link w:val="Heading1Char"/>
    <w:uiPriority w:val="9"/>
    <w:qFormat/>
    <w:rsid w:val="00492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2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2F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F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F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F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2F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2F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F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F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FA5"/>
    <w:rPr>
      <w:rFonts w:eastAsiaTheme="majorEastAsia" w:cstheme="majorBidi"/>
      <w:color w:val="272727" w:themeColor="text1" w:themeTint="D8"/>
    </w:rPr>
  </w:style>
  <w:style w:type="paragraph" w:styleId="Title">
    <w:name w:val="Title"/>
    <w:basedOn w:val="Normal"/>
    <w:next w:val="Normal"/>
    <w:link w:val="TitleChar"/>
    <w:uiPriority w:val="10"/>
    <w:qFormat/>
    <w:rsid w:val="00492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FA5"/>
    <w:pPr>
      <w:spacing w:before="160"/>
      <w:jc w:val="center"/>
    </w:pPr>
    <w:rPr>
      <w:i/>
      <w:iCs/>
      <w:color w:val="404040" w:themeColor="text1" w:themeTint="BF"/>
    </w:rPr>
  </w:style>
  <w:style w:type="character" w:customStyle="1" w:styleId="QuoteChar">
    <w:name w:val="Quote Char"/>
    <w:basedOn w:val="DefaultParagraphFont"/>
    <w:link w:val="Quote"/>
    <w:uiPriority w:val="29"/>
    <w:rsid w:val="00492FA5"/>
    <w:rPr>
      <w:i/>
      <w:iCs/>
      <w:color w:val="404040" w:themeColor="text1" w:themeTint="BF"/>
    </w:rPr>
  </w:style>
  <w:style w:type="paragraph" w:styleId="ListParagraph">
    <w:name w:val="List Paragraph"/>
    <w:basedOn w:val="Normal"/>
    <w:uiPriority w:val="34"/>
    <w:qFormat/>
    <w:rsid w:val="00492FA5"/>
    <w:pPr>
      <w:ind w:left="720"/>
      <w:contextualSpacing/>
    </w:pPr>
  </w:style>
  <w:style w:type="character" w:styleId="IntenseEmphasis">
    <w:name w:val="Intense Emphasis"/>
    <w:basedOn w:val="DefaultParagraphFont"/>
    <w:uiPriority w:val="21"/>
    <w:qFormat/>
    <w:rsid w:val="00492FA5"/>
    <w:rPr>
      <w:i/>
      <w:iCs/>
      <w:color w:val="2F5496" w:themeColor="accent1" w:themeShade="BF"/>
    </w:rPr>
  </w:style>
  <w:style w:type="paragraph" w:styleId="IntenseQuote">
    <w:name w:val="Intense Quote"/>
    <w:basedOn w:val="Normal"/>
    <w:next w:val="Normal"/>
    <w:link w:val="IntenseQuoteChar"/>
    <w:uiPriority w:val="30"/>
    <w:qFormat/>
    <w:rsid w:val="00492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FA5"/>
    <w:rPr>
      <w:i/>
      <w:iCs/>
      <w:color w:val="2F5496" w:themeColor="accent1" w:themeShade="BF"/>
    </w:rPr>
  </w:style>
  <w:style w:type="character" w:styleId="IntenseReference">
    <w:name w:val="Intense Reference"/>
    <w:basedOn w:val="DefaultParagraphFont"/>
    <w:uiPriority w:val="32"/>
    <w:qFormat/>
    <w:rsid w:val="00492FA5"/>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05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05E2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5E2B"/>
    <w:rPr>
      <w:rFonts w:ascii="Courier New" w:eastAsia="Times New Roman" w:hAnsi="Courier New" w:cs="Courier New"/>
      <w:sz w:val="20"/>
      <w:szCs w:val="20"/>
    </w:rPr>
  </w:style>
  <w:style w:type="paragraph" w:styleId="NormalWeb">
    <w:name w:val="Normal (Web)"/>
    <w:basedOn w:val="Normal"/>
    <w:uiPriority w:val="99"/>
    <w:semiHidden/>
    <w:unhideWhenUsed/>
    <w:rsid w:val="00457B2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57B20"/>
    <w:rPr>
      <w:b/>
      <w:bCs/>
    </w:rPr>
  </w:style>
  <w:style w:type="paragraph" w:styleId="Header">
    <w:name w:val="header"/>
    <w:basedOn w:val="Normal"/>
    <w:link w:val="HeaderChar"/>
    <w:uiPriority w:val="99"/>
    <w:unhideWhenUsed/>
    <w:rsid w:val="005707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7BE"/>
  </w:style>
  <w:style w:type="paragraph" w:styleId="Footer">
    <w:name w:val="footer"/>
    <w:basedOn w:val="Normal"/>
    <w:link w:val="FooterChar"/>
    <w:uiPriority w:val="99"/>
    <w:unhideWhenUsed/>
    <w:rsid w:val="005707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5066">
      <w:bodyDiv w:val="1"/>
      <w:marLeft w:val="0"/>
      <w:marRight w:val="0"/>
      <w:marTop w:val="0"/>
      <w:marBottom w:val="0"/>
      <w:divBdr>
        <w:top w:val="none" w:sz="0" w:space="0" w:color="auto"/>
        <w:left w:val="none" w:sz="0" w:space="0" w:color="auto"/>
        <w:bottom w:val="none" w:sz="0" w:space="0" w:color="auto"/>
        <w:right w:val="none" w:sz="0" w:space="0" w:color="auto"/>
      </w:divBdr>
    </w:div>
    <w:div w:id="55474164">
      <w:bodyDiv w:val="1"/>
      <w:marLeft w:val="0"/>
      <w:marRight w:val="0"/>
      <w:marTop w:val="0"/>
      <w:marBottom w:val="0"/>
      <w:divBdr>
        <w:top w:val="none" w:sz="0" w:space="0" w:color="auto"/>
        <w:left w:val="none" w:sz="0" w:space="0" w:color="auto"/>
        <w:bottom w:val="none" w:sz="0" w:space="0" w:color="auto"/>
        <w:right w:val="none" w:sz="0" w:space="0" w:color="auto"/>
      </w:divBdr>
    </w:div>
    <w:div w:id="102187677">
      <w:bodyDiv w:val="1"/>
      <w:marLeft w:val="0"/>
      <w:marRight w:val="0"/>
      <w:marTop w:val="0"/>
      <w:marBottom w:val="0"/>
      <w:divBdr>
        <w:top w:val="none" w:sz="0" w:space="0" w:color="auto"/>
        <w:left w:val="none" w:sz="0" w:space="0" w:color="auto"/>
        <w:bottom w:val="none" w:sz="0" w:space="0" w:color="auto"/>
        <w:right w:val="none" w:sz="0" w:space="0" w:color="auto"/>
      </w:divBdr>
    </w:div>
    <w:div w:id="179395991">
      <w:bodyDiv w:val="1"/>
      <w:marLeft w:val="0"/>
      <w:marRight w:val="0"/>
      <w:marTop w:val="0"/>
      <w:marBottom w:val="0"/>
      <w:divBdr>
        <w:top w:val="none" w:sz="0" w:space="0" w:color="auto"/>
        <w:left w:val="none" w:sz="0" w:space="0" w:color="auto"/>
        <w:bottom w:val="none" w:sz="0" w:space="0" w:color="auto"/>
        <w:right w:val="none" w:sz="0" w:space="0" w:color="auto"/>
      </w:divBdr>
    </w:div>
    <w:div w:id="191654008">
      <w:bodyDiv w:val="1"/>
      <w:marLeft w:val="0"/>
      <w:marRight w:val="0"/>
      <w:marTop w:val="0"/>
      <w:marBottom w:val="0"/>
      <w:divBdr>
        <w:top w:val="none" w:sz="0" w:space="0" w:color="auto"/>
        <w:left w:val="none" w:sz="0" w:space="0" w:color="auto"/>
        <w:bottom w:val="none" w:sz="0" w:space="0" w:color="auto"/>
        <w:right w:val="none" w:sz="0" w:space="0" w:color="auto"/>
      </w:divBdr>
    </w:div>
    <w:div w:id="196507598">
      <w:bodyDiv w:val="1"/>
      <w:marLeft w:val="0"/>
      <w:marRight w:val="0"/>
      <w:marTop w:val="0"/>
      <w:marBottom w:val="0"/>
      <w:divBdr>
        <w:top w:val="none" w:sz="0" w:space="0" w:color="auto"/>
        <w:left w:val="none" w:sz="0" w:space="0" w:color="auto"/>
        <w:bottom w:val="none" w:sz="0" w:space="0" w:color="auto"/>
        <w:right w:val="none" w:sz="0" w:space="0" w:color="auto"/>
      </w:divBdr>
    </w:div>
    <w:div w:id="200359616">
      <w:bodyDiv w:val="1"/>
      <w:marLeft w:val="0"/>
      <w:marRight w:val="0"/>
      <w:marTop w:val="0"/>
      <w:marBottom w:val="0"/>
      <w:divBdr>
        <w:top w:val="none" w:sz="0" w:space="0" w:color="auto"/>
        <w:left w:val="none" w:sz="0" w:space="0" w:color="auto"/>
        <w:bottom w:val="none" w:sz="0" w:space="0" w:color="auto"/>
        <w:right w:val="none" w:sz="0" w:space="0" w:color="auto"/>
      </w:divBdr>
    </w:div>
    <w:div w:id="214775479">
      <w:bodyDiv w:val="1"/>
      <w:marLeft w:val="0"/>
      <w:marRight w:val="0"/>
      <w:marTop w:val="0"/>
      <w:marBottom w:val="0"/>
      <w:divBdr>
        <w:top w:val="none" w:sz="0" w:space="0" w:color="auto"/>
        <w:left w:val="none" w:sz="0" w:space="0" w:color="auto"/>
        <w:bottom w:val="none" w:sz="0" w:space="0" w:color="auto"/>
        <w:right w:val="none" w:sz="0" w:space="0" w:color="auto"/>
      </w:divBdr>
    </w:div>
    <w:div w:id="227687443">
      <w:bodyDiv w:val="1"/>
      <w:marLeft w:val="0"/>
      <w:marRight w:val="0"/>
      <w:marTop w:val="0"/>
      <w:marBottom w:val="0"/>
      <w:divBdr>
        <w:top w:val="none" w:sz="0" w:space="0" w:color="auto"/>
        <w:left w:val="none" w:sz="0" w:space="0" w:color="auto"/>
        <w:bottom w:val="none" w:sz="0" w:space="0" w:color="auto"/>
        <w:right w:val="none" w:sz="0" w:space="0" w:color="auto"/>
      </w:divBdr>
    </w:div>
    <w:div w:id="236525010">
      <w:bodyDiv w:val="1"/>
      <w:marLeft w:val="0"/>
      <w:marRight w:val="0"/>
      <w:marTop w:val="0"/>
      <w:marBottom w:val="0"/>
      <w:divBdr>
        <w:top w:val="none" w:sz="0" w:space="0" w:color="auto"/>
        <w:left w:val="none" w:sz="0" w:space="0" w:color="auto"/>
        <w:bottom w:val="none" w:sz="0" w:space="0" w:color="auto"/>
        <w:right w:val="none" w:sz="0" w:space="0" w:color="auto"/>
      </w:divBdr>
    </w:div>
    <w:div w:id="262958676">
      <w:bodyDiv w:val="1"/>
      <w:marLeft w:val="0"/>
      <w:marRight w:val="0"/>
      <w:marTop w:val="0"/>
      <w:marBottom w:val="0"/>
      <w:divBdr>
        <w:top w:val="none" w:sz="0" w:space="0" w:color="auto"/>
        <w:left w:val="none" w:sz="0" w:space="0" w:color="auto"/>
        <w:bottom w:val="none" w:sz="0" w:space="0" w:color="auto"/>
        <w:right w:val="none" w:sz="0" w:space="0" w:color="auto"/>
      </w:divBdr>
    </w:div>
    <w:div w:id="264700708">
      <w:bodyDiv w:val="1"/>
      <w:marLeft w:val="0"/>
      <w:marRight w:val="0"/>
      <w:marTop w:val="0"/>
      <w:marBottom w:val="0"/>
      <w:divBdr>
        <w:top w:val="none" w:sz="0" w:space="0" w:color="auto"/>
        <w:left w:val="none" w:sz="0" w:space="0" w:color="auto"/>
        <w:bottom w:val="none" w:sz="0" w:space="0" w:color="auto"/>
        <w:right w:val="none" w:sz="0" w:space="0" w:color="auto"/>
      </w:divBdr>
    </w:div>
    <w:div w:id="266736205">
      <w:bodyDiv w:val="1"/>
      <w:marLeft w:val="0"/>
      <w:marRight w:val="0"/>
      <w:marTop w:val="0"/>
      <w:marBottom w:val="0"/>
      <w:divBdr>
        <w:top w:val="none" w:sz="0" w:space="0" w:color="auto"/>
        <w:left w:val="none" w:sz="0" w:space="0" w:color="auto"/>
        <w:bottom w:val="none" w:sz="0" w:space="0" w:color="auto"/>
        <w:right w:val="none" w:sz="0" w:space="0" w:color="auto"/>
      </w:divBdr>
    </w:div>
    <w:div w:id="316108882">
      <w:bodyDiv w:val="1"/>
      <w:marLeft w:val="0"/>
      <w:marRight w:val="0"/>
      <w:marTop w:val="0"/>
      <w:marBottom w:val="0"/>
      <w:divBdr>
        <w:top w:val="none" w:sz="0" w:space="0" w:color="auto"/>
        <w:left w:val="none" w:sz="0" w:space="0" w:color="auto"/>
        <w:bottom w:val="none" w:sz="0" w:space="0" w:color="auto"/>
        <w:right w:val="none" w:sz="0" w:space="0" w:color="auto"/>
      </w:divBdr>
    </w:div>
    <w:div w:id="317392253">
      <w:bodyDiv w:val="1"/>
      <w:marLeft w:val="0"/>
      <w:marRight w:val="0"/>
      <w:marTop w:val="0"/>
      <w:marBottom w:val="0"/>
      <w:divBdr>
        <w:top w:val="none" w:sz="0" w:space="0" w:color="auto"/>
        <w:left w:val="none" w:sz="0" w:space="0" w:color="auto"/>
        <w:bottom w:val="none" w:sz="0" w:space="0" w:color="auto"/>
        <w:right w:val="none" w:sz="0" w:space="0" w:color="auto"/>
      </w:divBdr>
    </w:div>
    <w:div w:id="361178010">
      <w:bodyDiv w:val="1"/>
      <w:marLeft w:val="0"/>
      <w:marRight w:val="0"/>
      <w:marTop w:val="0"/>
      <w:marBottom w:val="0"/>
      <w:divBdr>
        <w:top w:val="none" w:sz="0" w:space="0" w:color="auto"/>
        <w:left w:val="none" w:sz="0" w:space="0" w:color="auto"/>
        <w:bottom w:val="none" w:sz="0" w:space="0" w:color="auto"/>
        <w:right w:val="none" w:sz="0" w:space="0" w:color="auto"/>
      </w:divBdr>
    </w:div>
    <w:div w:id="391925122">
      <w:bodyDiv w:val="1"/>
      <w:marLeft w:val="0"/>
      <w:marRight w:val="0"/>
      <w:marTop w:val="0"/>
      <w:marBottom w:val="0"/>
      <w:divBdr>
        <w:top w:val="none" w:sz="0" w:space="0" w:color="auto"/>
        <w:left w:val="none" w:sz="0" w:space="0" w:color="auto"/>
        <w:bottom w:val="none" w:sz="0" w:space="0" w:color="auto"/>
        <w:right w:val="none" w:sz="0" w:space="0" w:color="auto"/>
      </w:divBdr>
      <w:divsChild>
        <w:div w:id="1126116773">
          <w:marLeft w:val="0"/>
          <w:marRight w:val="0"/>
          <w:marTop w:val="0"/>
          <w:marBottom w:val="0"/>
          <w:divBdr>
            <w:top w:val="none" w:sz="0" w:space="0" w:color="auto"/>
            <w:left w:val="none" w:sz="0" w:space="0" w:color="auto"/>
            <w:bottom w:val="none" w:sz="0" w:space="0" w:color="auto"/>
            <w:right w:val="none" w:sz="0" w:space="0" w:color="auto"/>
          </w:divBdr>
          <w:divsChild>
            <w:div w:id="14617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6145">
      <w:bodyDiv w:val="1"/>
      <w:marLeft w:val="0"/>
      <w:marRight w:val="0"/>
      <w:marTop w:val="0"/>
      <w:marBottom w:val="0"/>
      <w:divBdr>
        <w:top w:val="none" w:sz="0" w:space="0" w:color="auto"/>
        <w:left w:val="none" w:sz="0" w:space="0" w:color="auto"/>
        <w:bottom w:val="none" w:sz="0" w:space="0" w:color="auto"/>
        <w:right w:val="none" w:sz="0" w:space="0" w:color="auto"/>
      </w:divBdr>
    </w:div>
    <w:div w:id="433019811">
      <w:bodyDiv w:val="1"/>
      <w:marLeft w:val="0"/>
      <w:marRight w:val="0"/>
      <w:marTop w:val="0"/>
      <w:marBottom w:val="0"/>
      <w:divBdr>
        <w:top w:val="none" w:sz="0" w:space="0" w:color="auto"/>
        <w:left w:val="none" w:sz="0" w:space="0" w:color="auto"/>
        <w:bottom w:val="none" w:sz="0" w:space="0" w:color="auto"/>
        <w:right w:val="none" w:sz="0" w:space="0" w:color="auto"/>
      </w:divBdr>
    </w:div>
    <w:div w:id="438568550">
      <w:bodyDiv w:val="1"/>
      <w:marLeft w:val="0"/>
      <w:marRight w:val="0"/>
      <w:marTop w:val="0"/>
      <w:marBottom w:val="0"/>
      <w:divBdr>
        <w:top w:val="none" w:sz="0" w:space="0" w:color="auto"/>
        <w:left w:val="none" w:sz="0" w:space="0" w:color="auto"/>
        <w:bottom w:val="none" w:sz="0" w:space="0" w:color="auto"/>
        <w:right w:val="none" w:sz="0" w:space="0" w:color="auto"/>
      </w:divBdr>
    </w:div>
    <w:div w:id="454451035">
      <w:bodyDiv w:val="1"/>
      <w:marLeft w:val="0"/>
      <w:marRight w:val="0"/>
      <w:marTop w:val="0"/>
      <w:marBottom w:val="0"/>
      <w:divBdr>
        <w:top w:val="none" w:sz="0" w:space="0" w:color="auto"/>
        <w:left w:val="none" w:sz="0" w:space="0" w:color="auto"/>
        <w:bottom w:val="none" w:sz="0" w:space="0" w:color="auto"/>
        <w:right w:val="none" w:sz="0" w:space="0" w:color="auto"/>
      </w:divBdr>
    </w:div>
    <w:div w:id="472917371">
      <w:bodyDiv w:val="1"/>
      <w:marLeft w:val="0"/>
      <w:marRight w:val="0"/>
      <w:marTop w:val="0"/>
      <w:marBottom w:val="0"/>
      <w:divBdr>
        <w:top w:val="none" w:sz="0" w:space="0" w:color="auto"/>
        <w:left w:val="none" w:sz="0" w:space="0" w:color="auto"/>
        <w:bottom w:val="none" w:sz="0" w:space="0" w:color="auto"/>
        <w:right w:val="none" w:sz="0" w:space="0" w:color="auto"/>
      </w:divBdr>
    </w:div>
    <w:div w:id="510489438">
      <w:bodyDiv w:val="1"/>
      <w:marLeft w:val="0"/>
      <w:marRight w:val="0"/>
      <w:marTop w:val="0"/>
      <w:marBottom w:val="0"/>
      <w:divBdr>
        <w:top w:val="none" w:sz="0" w:space="0" w:color="auto"/>
        <w:left w:val="none" w:sz="0" w:space="0" w:color="auto"/>
        <w:bottom w:val="none" w:sz="0" w:space="0" w:color="auto"/>
        <w:right w:val="none" w:sz="0" w:space="0" w:color="auto"/>
      </w:divBdr>
    </w:div>
    <w:div w:id="536432430">
      <w:bodyDiv w:val="1"/>
      <w:marLeft w:val="0"/>
      <w:marRight w:val="0"/>
      <w:marTop w:val="0"/>
      <w:marBottom w:val="0"/>
      <w:divBdr>
        <w:top w:val="none" w:sz="0" w:space="0" w:color="auto"/>
        <w:left w:val="none" w:sz="0" w:space="0" w:color="auto"/>
        <w:bottom w:val="none" w:sz="0" w:space="0" w:color="auto"/>
        <w:right w:val="none" w:sz="0" w:space="0" w:color="auto"/>
      </w:divBdr>
    </w:div>
    <w:div w:id="540290640">
      <w:bodyDiv w:val="1"/>
      <w:marLeft w:val="0"/>
      <w:marRight w:val="0"/>
      <w:marTop w:val="0"/>
      <w:marBottom w:val="0"/>
      <w:divBdr>
        <w:top w:val="none" w:sz="0" w:space="0" w:color="auto"/>
        <w:left w:val="none" w:sz="0" w:space="0" w:color="auto"/>
        <w:bottom w:val="none" w:sz="0" w:space="0" w:color="auto"/>
        <w:right w:val="none" w:sz="0" w:space="0" w:color="auto"/>
      </w:divBdr>
      <w:divsChild>
        <w:div w:id="995180462">
          <w:marLeft w:val="0"/>
          <w:marRight w:val="0"/>
          <w:marTop w:val="0"/>
          <w:marBottom w:val="0"/>
          <w:divBdr>
            <w:top w:val="none" w:sz="0" w:space="0" w:color="auto"/>
            <w:left w:val="none" w:sz="0" w:space="0" w:color="auto"/>
            <w:bottom w:val="none" w:sz="0" w:space="0" w:color="auto"/>
            <w:right w:val="none" w:sz="0" w:space="0" w:color="auto"/>
          </w:divBdr>
          <w:divsChild>
            <w:div w:id="176360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3388">
      <w:bodyDiv w:val="1"/>
      <w:marLeft w:val="0"/>
      <w:marRight w:val="0"/>
      <w:marTop w:val="0"/>
      <w:marBottom w:val="0"/>
      <w:divBdr>
        <w:top w:val="none" w:sz="0" w:space="0" w:color="auto"/>
        <w:left w:val="none" w:sz="0" w:space="0" w:color="auto"/>
        <w:bottom w:val="none" w:sz="0" w:space="0" w:color="auto"/>
        <w:right w:val="none" w:sz="0" w:space="0" w:color="auto"/>
      </w:divBdr>
    </w:div>
    <w:div w:id="567309091">
      <w:bodyDiv w:val="1"/>
      <w:marLeft w:val="0"/>
      <w:marRight w:val="0"/>
      <w:marTop w:val="0"/>
      <w:marBottom w:val="0"/>
      <w:divBdr>
        <w:top w:val="none" w:sz="0" w:space="0" w:color="auto"/>
        <w:left w:val="none" w:sz="0" w:space="0" w:color="auto"/>
        <w:bottom w:val="none" w:sz="0" w:space="0" w:color="auto"/>
        <w:right w:val="none" w:sz="0" w:space="0" w:color="auto"/>
      </w:divBdr>
    </w:div>
    <w:div w:id="593128994">
      <w:bodyDiv w:val="1"/>
      <w:marLeft w:val="0"/>
      <w:marRight w:val="0"/>
      <w:marTop w:val="0"/>
      <w:marBottom w:val="0"/>
      <w:divBdr>
        <w:top w:val="none" w:sz="0" w:space="0" w:color="auto"/>
        <w:left w:val="none" w:sz="0" w:space="0" w:color="auto"/>
        <w:bottom w:val="none" w:sz="0" w:space="0" w:color="auto"/>
        <w:right w:val="none" w:sz="0" w:space="0" w:color="auto"/>
      </w:divBdr>
    </w:div>
    <w:div w:id="632714795">
      <w:bodyDiv w:val="1"/>
      <w:marLeft w:val="0"/>
      <w:marRight w:val="0"/>
      <w:marTop w:val="0"/>
      <w:marBottom w:val="0"/>
      <w:divBdr>
        <w:top w:val="none" w:sz="0" w:space="0" w:color="auto"/>
        <w:left w:val="none" w:sz="0" w:space="0" w:color="auto"/>
        <w:bottom w:val="none" w:sz="0" w:space="0" w:color="auto"/>
        <w:right w:val="none" w:sz="0" w:space="0" w:color="auto"/>
      </w:divBdr>
    </w:div>
    <w:div w:id="647323097">
      <w:bodyDiv w:val="1"/>
      <w:marLeft w:val="0"/>
      <w:marRight w:val="0"/>
      <w:marTop w:val="0"/>
      <w:marBottom w:val="0"/>
      <w:divBdr>
        <w:top w:val="none" w:sz="0" w:space="0" w:color="auto"/>
        <w:left w:val="none" w:sz="0" w:space="0" w:color="auto"/>
        <w:bottom w:val="none" w:sz="0" w:space="0" w:color="auto"/>
        <w:right w:val="none" w:sz="0" w:space="0" w:color="auto"/>
      </w:divBdr>
    </w:div>
    <w:div w:id="647712707">
      <w:bodyDiv w:val="1"/>
      <w:marLeft w:val="0"/>
      <w:marRight w:val="0"/>
      <w:marTop w:val="0"/>
      <w:marBottom w:val="0"/>
      <w:divBdr>
        <w:top w:val="none" w:sz="0" w:space="0" w:color="auto"/>
        <w:left w:val="none" w:sz="0" w:space="0" w:color="auto"/>
        <w:bottom w:val="none" w:sz="0" w:space="0" w:color="auto"/>
        <w:right w:val="none" w:sz="0" w:space="0" w:color="auto"/>
      </w:divBdr>
    </w:div>
    <w:div w:id="658120814">
      <w:bodyDiv w:val="1"/>
      <w:marLeft w:val="0"/>
      <w:marRight w:val="0"/>
      <w:marTop w:val="0"/>
      <w:marBottom w:val="0"/>
      <w:divBdr>
        <w:top w:val="none" w:sz="0" w:space="0" w:color="auto"/>
        <w:left w:val="none" w:sz="0" w:space="0" w:color="auto"/>
        <w:bottom w:val="none" w:sz="0" w:space="0" w:color="auto"/>
        <w:right w:val="none" w:sz="0" w:space="0" w:color="auto"/>
      </w:divBdr>
    </w:div>
    <w:div w:id="663512611">
      <w:bodyDiv w:val="1"/>
      <w:marLeft w:val="0"/>
      <w:marRight w:val="0"/>
      <w:marTop w:val="0"/>
      <w:marBottom w:val="0"/>
      <w:divBdr>
        <w:top w:val="none" w:sz="0" w:space="0" w:color="auto"/>
        <w:left w:val="none" w:sz="0" w:space="0" w:color="auto"/>
        <w:bottom w:val="none" w:sz="0" w:space="0" w:color="auto"/>
        <w:right w:val="none" w:sz="0" w:space="0" w:color="auto"/>
      </w:divBdr>
    </w:div>
    <w:div w:id="682822302">
      <w:bodyDiv w:val="1"/>
      <w:marLeft w:val="0"/>
      <w:marRight w:val="0"/>
      <w:marTop w:val="0"/>
      <w:marBottom w:val="0"/>
      <w:divBdr>
        <w:top w:val="none" w:sz="0" w:space="0" w:color="auto"/>
        <w:left w:val="none" w:sz="0" w:space="0" w:color="auto"/>
        <w:bottom w:val="none" w:sz="0" w:space="0" w:color="auto"/>
        <w:right w:val="none" w:sz="0" w:space="0" w:color="auto"/>
      </w:divBdr>
    </w:div>
    <w:div w:id="794060304">
      <w:bodyDiv w:val="1"/>
      <w:marLeft w:val="0"/>
      <w:marRight w:val="0"/>
      <w:marTop w:val="0"/>
      <w:marBottom w:val="0"/>
      <w:divBdr>
        <w:top w:val="none" w:sz="0" w:space="0" w:color="auto"/>
        <w:left w:val="none" w:sz="0" w:space="0" w:color="auto"/>
        <w:bottom w:val="none" w:sz="0" w:space="0" w:color="auto"/>
        <w:right w:val="none" w:sz="0" w:space="0" w:color="auto"/>
      </w:divBdr>
    </w:div>
    <w:div w:id="849829181">
      <w:bodyDiv w:val="1"/>
      <w:marLeft w:val="0"/>
      <w:marRight w:val="0"/>
      <w:marTop w:val="0"/>
      <w:marBottom w:val="0"/>
      <w:divBdr>
        <w:top w:val="none" w:sz="0" w:space="0" w:color="auto"/>
        <w:left w:val="none" w:sz="0" w:space="0" w:color="auto"/>
        <w:bottom w:val="none" w:sz="0" w:space="0" w:color="auto"/>
        <w:right w:val="none" w:sz="0" w:space="0" w:color="auto"/>
      </w:divBdr>
    </w:div>
    <w:div w:id="948317297">
      <w:bodyDiv w:val="1"/>
      <w:marLeft w:val="0"/>
      <w:marRight w:val="0"/>
      <w:marTop w:val="0"/>
      <w:marBottom w:val="0"/>
      <w:divBdr>
        <w:top w:val="none" w:sz="0" w:space="0" w:color="auto"/>
        <w:left w:val="none" w:sz="0" w:space="0" w:color="auto"/>
        <w:bottom w:val="none" w:sz="0" w:space="0" w:color="auto"/>
        <w:right w:val="none" w:sz="0" w:space="0" w:color="auto"/>
      </w:divBdr>
    </w:div>
    <w:div w:id="981542632">
      <w:bodyDiv w:val="1"/>
      <w:marLeft w:val="0"/>
      <w:marRight w:val="0"/>
      <w:marTop w:val="0"/>
      <w:marBottom w:val="0"/>
      <w:divBdr>
        <w:top w:val="none" w:sz="0" w:space="0" w:color="auto"/>
        <w:left w:val="none" w:sz="0" w:space="0" w:color="auto"/>
        <w:bottom w:val="none" w:sz="0" w:space="0" w:color="auto"/>
        <w:right w:val="none" w:sz="0" w:space="0" w:color="auto"/>
      </w:divBdr>
    </w:div>
    <w:div w:id="984699400">
      <w:bodyDiv w:val="1"/>
      <w:marLeft w:val="0"/>
      <w:marRight w:val="0"/>
      <w:marTop w:val="0"/>
      <w:marBottom w:val="0"/>
      <w:divBdr>
        <w:top w:val="none" w:sz="0" w:space="0" w:color="auto"/>
        <w:left w:val="none" w:sz="0" w:space="0" w:color="auto"/>
        <w:bottom w:val="none" w:sz="0" w:space="0" w:color="auto"/>
        <w:right w:val="none" w:sz="0" w:space="0" w:color="auto"/>
      </w:divBdr>
    </w:div>
    <w:div w:id="992373547">
      <w:bodyDiv w:val="1"/>
      <w:marLeft w:val="0"/>
      <w:marRight w:val="0"/>
      <w:marTop w:val="0"/>
      <w:marBottom w:val="0"/>
      <w:divBdr>
        <w:top w:val="none" w:sz="0" w:space="0" w:color="auto"/>
        <w:left w:val="none" w:sz="0" w:space="0" w:color="auto"/>
        <w:bottom w:val="none" w:sz="0" w:space="0" w:color="auto"/>
        <w:right w:val="none" w:sz="0" w:space="0" w:color="auto"/>
      </w:divBdr>
    </w:div>
    <w:div w:id="1012144809">
      <w:bodyDiv w:val="1"/>
      <w:marLeft w:val="0"/>
      <w:marRight w:val="0"/>
      <w:marTop w:val="0"/>
      <w:marBottom w:val="0"/>
      <w:divBdr>
        <w:top w:val="none" w:sz="0" w:space="0" w:color="auto"/>
        <w:left w:val="none" w:sz="0" w:space="0" w:color="auto"/>
        <w:bottom w:val="none" w:sz="0" w:space="0" w:color="auto"/>
        <w:right w:val="none" w:sz="0" w:space="0" w:color="auto"/>
      </w:divBdr>
    </w:div>
    <w:div w:id="1052340601">
      <w:bodyDiv w:val="1"/>
      <w:marLeft w:val="0"/>
      <w:marRight w:val="0"/>
      <w:marTop w:val="0"/>
      <w:marBottom w:val="0"/>
      <w:divBdr>
        <w:top w:val="none" w:sz="0" w:space="0" w:color="auto"/>
        <w:left w:val="none" w:sz="0" w:space="0" w:color="auto"/>
        <w:bottom w:val="none" w:sz="0" w:space="0" w:color="auto"/>
        <w:right w:val="none" w:sz="0" w:space="0" w:color="auto"/>
      </w:divBdr>
    </w:div>
    <w:div w:id="1070736063">
      <w:bodyDiv w:val="1"/>
      <w:marLeft w:val="0"/>
      <w:marRight w:val="0"/>
      <w:marTop w:val="0"/>
      <w:marBottom w:val="0"/>
      <w:divBdr>
        <w:top w:val="none" w:sz="0" w:space="0" w:color="auto"/>
        <w:left w:val="none" w:sz="0" w:space="0" w:color="auto"/>
        <w:bottom w:val="none" w:sz="0" w:space="0" w:color="auto"/>
        <w:right w:val="none" w:sz="0" w:space="0" w:color="auto"/>
      </w:divBdr>
    </w:div>
    <w:div w:id="1078943964">
      <w:bodyDiv w:val="1"/>
      <w:marLeft w:val="0"/>
      <w:marRight w:val="0"/>
      <w:marTop w:val="0"/>
      <w:marBottom w:val="0"/>
      <w:divBdr>
        <w:top w:val="none" w:sz="0" w:space="0" w:color="auto"/>
        <w:left w:val="none" w:sz="0" w:space="0" w:color="auto"/>
        <w:bottom w:val="none" w:sz="0" w:space="0" w:color="auto"/>
        <w:right w:val="none" w:sz="0" w:space="0" w:color="auto"/>
      </w:divBdr>
    </w:div>
    <w:div w:id="1080835871">
      <w:bodyDiv w:val="1"/>
      <w:marLeft w:val="0"/>
      <w:marRight w:val="0"/>
      <w:marTop w:val="0"/>
      <w:marBottom w:val="0"/>
      <w:divBdr>
        <w:top w:val="none" w:sz="0" w:space="0" w:color="auto"/>
        <w:left w:val="none" w:sz="0" w:space="0" w:color="auto"/>
        <w:bottom w:val="none" w:sz="0" w:space="0" w:color="auto"/>
        <w:right w:val="none" w:sz="0" w:space="0" w:color="auto"/>
      </w:divBdr>
    </w:div>
    <w:div w:id="1082793236">
      <w:bodyDiv w:val="1"/>
      <w:marLeft w:val="0"/>
      <w:marRight w:val="0"/>
      <w:marTop w:val="0"/>
      <w:marBottom w:val="0"/>
      <w:divBdr>
        <w:top w:val="none" w:sz="0" w:space="0" w:color="auto"/>
        <w:left w:val="none" w:sz="0" w:space="0" w:color="auto"/>
        <w:bottom w:val="none" w:sz="0" w:space="0" w:color="auto"/>
        <w:right w:val="none" w:sz="0" w:space="0" w:color="auto"/>
      </w:divBdr>
    </w:div>
    <w:div w:id="1133906432">
      <w:bodyDiv w:val="1"/>
      <w:marLeft w:val="0"/>
      <w:marRight w:val="0"/>
      <w:marTop w:val="0"/>
      <w:marBottom w:val="0"/>
      <w:divBdr>
        <w:top w:val="none" w:sz="0" w:space="0" w:color="auto"/>
        <w:left w:val="none" w:sz="0" w:space="0" w:color="auto"/>
        <w:bottom w:val="none" w:sz="0" w:space="0" w:color="auto"/>
        <w:right w:val="none" w:sz="0" w:space="0" w:color="auto"/>
      </w:divBdr>
    </w:div>
    <w:div w:id="1141114346">
      <w:bodyDiv w:val="1"/>
      <w:marLeft w:val="0"/>
      <w:marRight w:val="0"/>
      <w:marTop w:val="0"/>
      <w:marBottom w:val="0"/>
      <w:divBdr>
        <w:top w:val="none" w:sz="0" w:space="0" w:color="auto"/>
        <w:left w:val="none" w:sz="0" w:space="0" w:color="auto"/>
        <w:bottom w:val="none" w:sz="0" w:space="0" w:color="auto"/>
        <w:right w:val="none" w:sz="0" w:space="0" w:color="auto"/>
      </w:divBdr>
    </w:div>
    <w:div w:id="1175147619">
      <w:bodyDiv w:val="1"/>
      <w:marLeft w:val="0"/>
      <w:marRight w:val="0"/>
      <w:marTop w:val="0"/>
      <w:marBottom w:val="0"/>
      <w:divBdr>
        <w:top w:val="none" w:sz="0" w:space="0" w:color="auto"/>
        <w:left w:val="none" w:sz="0" w:space="0" w:color="auto"/>
        <w:bottom w:val="none" w:sz="0" w:space="0" w:color="auto"/>
        <w:right w:val="none" w:sz="0" w:space="0" w:color="auto"/>
      </w:divBdr>
    </w:div>
    <w:div w:id="1178276585">
      <w:bodyDiv w:val="1"/>
      <w:marLeft w:val="0"/>
      <w:marRight w:val="0"/>
      <w:marTop w:val="0"/>
      <w:marBottom w:val="0"/>
      <w:divBdr>
        <w:top w:val="none" w:sz="0" w:space="0" w:color="auto"/>
        <w:left w:val="none" w:sz="0" w:space="0" w:color="auto"/>
        <w:bottom w:val="none" w:sz="0" w:space="0" w:color="auto"/>
        <w:right w:val="none" w:sz="0" w:space="0" w:color="auto"/>
      </w:divBdr>
    </w:div>
    <w:div w:id="1283923768">
      <w:bodyDiv w:val="1"/>
      <w:marLeft w:val="0"/>
      <w:marRight w:val="0"/>
      <w:marTop w:val="0"/>
      <w:marBottom w:val="0"/>
      <w:divBdr>
        <w:top w:val="none" w:sz="0" w:space="0" w:color="auto"/>
        <w:left w:val="none" w:sz="0" w:space="0" w:color="auto"/>
        <w:bottom w:val="none" w:sz="0" w:space="0" w:color="auto"/>
        <w:right w:val="none" w:sz="0" w:space="0" w:color="auto"/>
      </w:divBdr>
    </w:div>
    <w:div w:id="1287081624">
      <w:bodyDiv w:val="1"/>
      <w:marLeft w:val="0"/>
      <w:marRight w:val="0"/>
      <w:marTop w:val="0"/>
      <w:marBottom w:val="0"/>
      <w:divBdr>
        <w:top w:val="none" w:sz="0" w:space="0" w:color="auto"/>
        <w:left w:val="none" w:sz="0" w:space="0" w:color="auto"/>
        <w:bottom w:val="none" w:sz="0" w:space="0" w:color="auto"/>
        <w:right w:val="none" w:sz="0" w:space="0" w:color="auto"/>
      </w:divBdr>
    </w:div>
    <w:div w:id="1323894613">
      <w:bodyDiv w:val="1"/>
      <w:marLeft w:val="0"/>
      <w:marRight w:val="0"/>
      <w:marTop w:val="0"/>
      <w:marBottom w:val="0"/>
      <w:divBdr>
        <w:top w:val="none" w:sz="0" w:space="0" w:color="auto"/>
        <w:left w:val="none" w:sz="0" w:space="0" w:color="auto"/>
        <w:bottom w:val="none" w:sz="0" w:space="0" w:color="auto"/>
        <w:right w:val="none" w:sz="0" w:space="0" w:color="auto"/>
      </w:divBdr>
    </w:div>
    <w:div w:id="1339038901">
      <w:bodyDiv w:val="1"/>
      <w:marLeft w:val="0"/>
      <w:marRight w:val="0"/>
      <w:marTop w:val="0"/>
      <w:marBottom w:val="0"/>
      <w:divBdr>
        <w:top w:val="none" w:sz="0" w:space="0" w:color="auto"/>
        <w:left w:val="none" w:sz="0" w:space="0" w:color="auto"/>
        <w:bottom w:val="none" w:sz="0" w:space="0" w:color="auto"/>
        <w:right w:val="none" w:sz="0" w:space="0" w:color="auto"/>
      </w:divBdr>
    </w:div>
    <w:div w:id="1344162926">
      <w:bodyDiv w:val="1"/>
      <w:marLeft w:val="0"/>
      <w:marRight w:val="0"/>
      <w:marTop w:val="0"/>
      <w:marBottom w:val="0"/>
      <w:divBdr>
        <w:top w:val="none" w:sz="0" w:space="0" w:color="auto"/>
        <w:left w:val="none" w:sz="0" w:space="0" w:color="auto"/>
        <w:bottom w:val="none" w:sz="0" w:space="0" w:color="auto"/>
        <w:right w:val="none" w:sz="0" w:space="0" w:color="auto"/>
      </w:divBdr>
    </w:div>
    <w:div w:id="1357080584">
      <w:bodyDiv w:val="1"/>
      <w:marLeft w:val="0"/>
      <w:marRight w:val="0"/>
      <w:marTop w:val="0"/>
      <w:marBottom w:val="0"/>
      <w:divBdr>
        <w:top w:val="none" w:sz="0" w:space="0" w:color="auto"/>
        <w:left w:val="none" w:sz="0" w:space="0" w:color="auto"/>
        <w:bottom w:val="none" w:sz="0" w:space="0" w:color="auto"/>
        <w:right w:val="none" w:sz="0" w:space="0" w:color="auto"/>
      </w:divBdr>
    </w:div>
    <w:div w:id="1384674554">
      <w:bodyDiv w:val="1"/>
      <w:marLeft w:val="0"/>
      <w:marRight w:val="0"/>
      <w:marTop w:val="0"/>
      <w:marBottom w:val="0"/>
      <w:divBdr>
        <w:top w:val="none" w:sz="0" w:space="0" w:color="auto"/>
        <w:left w:val="none" w:sz="0" w:space="0" w:color="auto"/>
        <w:bottom w:val="none" w:sz="0" w:space="0" w:color="auto"/>
        <w:right w:val="none" w:sz="0" w:space="0" w:color="auto"/>
      </w:divBdr>
    </w:div>
    <w:div w:id="1405637681">
      <w:bodyDiv w:val="1"/>
      <w:marLeft w:val="0"/>
      <w:marRight w:val="0"/>
      <w:marTop w:val="0"/>
      <w:marBottom w:val="0"/>
      <w:divBdr>
        <w:top w:val="none" w:sz="0" w:space="0" w:color="auto"/>
        <w:left w:val="none" w:sz="0" w:space="0" w:color="auto"/>
        <w:bottom w:val="none" w:sz="0" w:space="0" w:color="auto"/>
        <w:right w:val="none" w:sz="0" w:space="0" w:color="auto"/>
      </w:divBdr>
    </w:div>
    <w:div w:id="1405906765">
      <w:bodyDiv w:val="1"/>
      <w:marLeft w:val="0"/>
      <w:marRight w:val="0"/>
      <w:marTop w:val="0"/>
      <w:marBottom w:val="0"/>
      <w:divBdr>
        <w:top w:val="none" w:sz="0" w:space="0" w:color="auto"/>
        <w:left w:val="none" w:sz="0" w:space="0" w:color="auto"/>
        <w:bottom w:val="none" w:sz="0" w:space="0" w:color="auto"/>
        <w:right w:val="none" w:sz="0" w:space="0" w:color="auto"/>
      </w:divBdr>
    </w:div>
    <w:div w:id="1451626231">
      <w:bodyDiv w:val="1"/>
      <w:marLeft w:val="0"/>
      <w:marRight w:val="0"/>
      <w:marTop w:val="0"/>
      <w:marBottom w:val="0"/>
      <w:divBdr>
        <w:top w:val="none" w:sz="0" w:space="0" w:color="auto"/>
        <w:left w:val="none" w:sz="0" w:space="0" w:color="auto"/>
        <w:bottom w:val="none" w:sz="0" w:space="0" w:color="auto"/>
        <w:right w:val="none" w:sz="0" w:space="0" w:color="auto"/>
      </w:divBdr>
    </w:div>
    <w:div w:id="1492210966">
      <w:bodyDiv w:val="1"/>
      <w:marLeft w:val="0"/>
      <w:marRight w:val="0"/>
      <w:marTop w:val="0"/>
      <w:marBottom w:val="0"/>
      <w:divBdr>
        <w:top w:val="none" w:sz="0" w:space="0" w:color="auto"/>
        <w:left w:val="none" w:sz="0" w:space="0" w:color="auto"/>
        <w:bottom w:val="none" w:sz="0" w:space="0" w:color="auto"/>
        <w:right w:val="none" w:sz="0" w:space="0" w:color="auto"/>
      </w:divBdr>
    </w:div>
    <w:div w:id="1500580994">
      <w:bodyDiv w:val="1"/>
      <w:marLeft w:val="0"/>
      <w:marRight w:val="0"/>
      <w:marTop w:val="0"/>
      <w:marBottom w:val="0"/>
      <w:divBdr>
        <w:top w:val="none" w:sz="0" w:space="0" w:color="auto"/>
        <w:left w:val="none" w:sz="0" w:space="0" w:color="auto"/>
        <w:bottom w:val="none" w:sz="0" w:space="0" w:color="auto"/>
        <w:right w:val="none" w:sz="0" w:space="0" w:color="auto"/>
      </w:divBdr>
    </w:div>
    <w:div w:id="1507331816">
      <w:bodyDiv w:val="1"/>
      <w:marLeft w:val="0"/>
      <w:marRight w:val="0"/>
      <w:marTop w:val="0"/>
      <w:marBottom w:val="0"/>
      <w:divBdr>
        <w:top w:val="none" w:sz="0" w:space="0" w:color="auto"/>
        <w:left w:val="none" w:sz="0" w:space="0" w:color="auto"/>
        <w:bottom w:val="none" w:sz="0" w:space="0" w:color="auto"/>
        <w:right w:val="none" w:sz="0" w:space="0" w:color="auto"/>
      </w:divBdr>
    </w:div>
    <w:div w:id="1514806424">
      <w:bodyDiv w:val="1"/>
      <w:marLeft w:val="0"/>
      <w:marRight w:val="0"/>
      <w:marTop w:val="0"/>
      <w:marBottom w:val="0"/>
      <w:divBdr>
        <w:top w:val="none" w:sz="0" w:space="0" w:color="auto"/>
        <w:left w:val="none" w:sz="0" w:space="0" w:color="auto"/>
        <w:bottom w:val="none" w:sz="0" w:space="0" w:color="auto"/>
        <w:right w:val="none" w:sz="0" w:space="0" w:color="auto"/>
      </w:divBdr>
    </w:div>
    <w:div w:id="1520238993">
      <w:bodyDiv w:val="1"/>
      <w:marLeft w:val="0"/>
      <w:marRight w:val="0"/>
      <w:marTop w:val="0"/>
      <w:marBottom w:val="0"/>
      <w:divBdr>
        <w:top w:val="none" w:sz="0" w:space="0" w:color="auto"/>
        <w:left w:val="none" w:sz="0" w:space="0" w:color="auto"/>
        <w:bottom w:val="none" w:sz="0" w:space="0" w:color="auto"/>
        <w:right w:val="none" w:sz="0" w:space="0" w:color="auto"/>
      </w:divBdr>
    </w:div>
    <w:div w:id="1525090992">
      <w:bodyDiv w:val="1"/>
      <w:marLeft w:val="0"/>
      <w:marRight w:val="0"/>
      <w:marTop w:val="0"/>
      <w:marBottom w:val="0"/>
      <w:divBdr>
        <w:top w:val="none" w:sz="0" w:space="0" w:color="auto"/>
        <w:left w:val="none" w:sz="0" w:space="0" w:color="auto"/>
        <w:bottom w:val="none" w:sz="0" w:space="0" w:color="auto"/>
        <w:right w:val="none" w:sz="0" w:space="0" w:color="auto"/>
      </w:divBdr>
    </w:div>
    <w:div w:id="1537506908">
      <w:bodyDiv w:val="1"/>
      <w:marLeft w:val="0"/>
      <w:marRight w:val="0"/>
      <w:marTop w:val="0"/>
      <w:marBottom w:val="0"/>
      <w:divBdr>
        <w:top w:val="none" w:sz="0" w:space="0" w:color="auto"/>
        <w:left w:val="none" w:sz="0" w:space="0" w:color="auto"/>
        <w:bottom w:val="none" w:sz="0" w:space="0" w:color="auto"/>
        <w:right w:val="none" w:sz="0" w:space="0" w:color="auto"/>
      </w:divBdr>
    </w:div>
    <w:div w:id="1538198279">
      <w:bodyDiv w:val="1"/>
      <w:marLeft w:val="0"/>
      <w:marRight w:val="0"/>
      <w:marTop w:val="0"/>
      <w:marBottom w:val="0"/>
      <w:divBdr>
        <w:top w:val="none" w:sz="0" w:space="0" w:color="auto"/>
        <w:left w:val="none" w:sz="0" w:space="0" w:color="auto"/>
        <w:bottom w:val="none" w:sz="0" w:space="0" w:color="auto"/>
        <w:right w:val="none" w:sz="0" w:space="0" w:color="auto"/>
      </w:divBdr>
    </w:div>
    <w:div w:id="1603488323">
      <w:bodyDiv w:val="1"/>
      <w:marLeft w:val="0"/>
      <w:marRight w:val="0"/>
      <w:marTop w:val="0"/>
      <w:marBottom w:val="0"/>
      <w:divBdr>
        <w:top w:val="none" w:sz="0" w:space="0" w:color="auto"/>
        <w:left w:val="none" w:sz="0" w:space="0" w:color="auto"/>
        <w:bottom w:val="none" w:sz="0" w:space="0" w:color="auto"/>
        <w:right w:val="none" w:sz="0" w:space="0" w:color="auto"/>
      </w:divBdr>
    </w:div>
    <w:div w:id="1664819736">
      <w:bodyDiv w:val="1"/>
      <w:marLeft w:val="0"/>
      <w:marRight w:val="0"/>
      <w:marTop w:val="0"/>
      <w:marBottom w:val="0"/>
      <w:divBdr>
        <w:top w:val="none" w:sz="0" w:space="0" w:color="auto"/>
        <w:left w:val="none" w:sz="0" w:space="0" w:color="auto"/>
        <w:bottom w:val="none" w:sz="0" w:space="0" w:color="auto"/>
        <w:right w:val="none" w:sz="0" w:space="0" w:color="auto"/>
      </w:divBdr>
    </w:div>
    <w:div w:id="1786730151">
      <w:bodyDiv w:val="1"/>
      <w:marLeft w:val="0"/>
      <w:marRight w:val="0"/>
      <w:marTop w:val="0"/>
      <w:marBottom w:val="0"/>
      <w:divBdr>
        <w:top w:val="none" w:sz="0" w:space="0" w:color="auto"/>
        <w:left w:val="none" w:sz="0" w:space="0" w:color="auto"/>
        <w:bottom w:val="none" w:sz="0" w:space="0" w:color="auto"/>
        <w:right w:val="none" w:sz="0" w:space="0" w:color="auto"/>
      </w:divBdr>
    </w:div>
    <w:div w:id="1863779882">
      <w:bodyDiv w:val="1"/>
      <w:marLeft w:val="0"/>
      <w:marRight w:val="0"/>
      <w:marTop w:val="0"/>
      <w:marBottom w:val="0"/>
      <w:divBdr>
        <w:top w:val="none" w:sz="0" w:space="0" w:color="auto"/>
        <w:left w:val="none" w:sz="0" w:space="0" w:color="auto"/>
        <w:bottom w:val="none" w:sz="0" w:space="0" w:color="auto"/>
        <w:right w:val="none" w:sz="0" w:space="0" w:color="auto"/>
      </w:divBdr>
    </w:div>
    <w:div w:id="1871601357">
      <w:bodyDiv w:val="1"/>
      <w:marLeft w:val="0"/>
      <w:marRight w:val="0"/>
      <w:marTop w:val="0"/>
      <w:marBottom w:val="0"/>
      <w:divBdr>
        <w:top w:val="none" w:sz="0" w:space="0" w:color="auto"/>
        <w:left w:val="none" w:sz="0" w:space="0" w:color="auto"/>
        <w:bottom w:val="none" w:sz="0" w:space="0" w:color="auto"/>
        <w:right w:val="none" w:sz="0" w:space="0" w:color="auto"/>
      </w:divBdr>
    </w:div>
    <w:div w:id="1874733266">
      <w:bodyDiv w:val="1"/>
      <w:marLeft w:val="0"/>
      <w:marRight w:val="0"/>
      <w:marTop w:val="0"/>
      <w:marBottom w:val="0"/>
      <w:divBdr>
        <w:top w:val="none" w:sz="0" w:space="0" w:color="auto"/>
        <w:left w:val="none" w:sz="0" w:space="0" w:color="auto"/>
        <w:bottom w:val="none" w:sz="0" w:space="0" w:color="auto"/>
        <w:right w:val="none" w:sz="0" w:space="0" w:color="auto"/>
      </w:divBdr>
    </w:div>
    <w:div w:id="1947497362">
      <w:bodyDiv w:val="1"/>
      <w:marLeft w:val="0"/>
      <w:marRight w:val="0"/>
      <w:marTop w:val="0"/>
      <w:marBottom w:val="0"/>
      <w:divBdr>
        <w:top w:val="none" w:sz="0" w:space="0" w:color="auto"/>
        <w:left w:val="none" w:sz="0" w:space="0" w:color="auto"/>
        <w:bottom w:val="none" w:sz="0" w:space="0" w:color="auto"/>
        <w:right w:val="none" w:sz="0" w:space="0" w:color="auto"/>
      </w:divBdr>
    </w:div>
    <w:div w:id="1950117909">
      <w:bodyDiv w:val="1"/>
      <w:marLeft w:val="0"/>
      <w:marRight w:val="0"/>
      <w:marTop w:val="0"/>
      <w:marBottom w:val="0"/>
      <w:divBdr>
        <w:top w:val="none" w:sz="0" w:space="0" w:color="auto"/>
        <w:left w:val="none" w:sz="0" w:space="0" w:color="auto"/>
        <w:bottom w:val="none" w:sz="0" w:space="0" w:color="auto"/>
        <w:right w:val="none" w:sz="0" w:space="0" w:color="auto"/>
      </w:divBdr>
    </w:div>
    <w:div w:id="1987666038">
      <w:bodyDiv w:val="1"/>
      <w:marLeft w:val="0"/>
      <w:marRight w:val="0"/>
      <w:marTop w:val="0"/>
      <w:marBottom w:val="0"/>
      <w:divBdr>
        <w:top w:val="none" w:sz="0" w:space="0" w:color="auto"/>
        <w:left w:val="none" w:sz="0" w:space="0" w:color="auto"/>
        <w:bottom w:val="none" w:sz="0" w:space="0" w:color="auto"/>
        <w:right w:val="none" w:sz="0" w:space="0" w:color="auto"/>
      </w:divBdr>
    </w:div>
    <w:div w:id="2001618415">
      <w:bodyDiv w:val="1"/>
      <w:marLeft w:val="0"/>
      <w:marRight w:val="0"/>
      <w:marTop w:val="0"/>
      <w:marBottom w:val="0"/>
      <w:divBdr>
        <w:top w:val="none" w:sz="0" w:space="0" w:color="auto"/>
        <w:left w:val="none" w:sz="0" w:space="0" w:color="auto"/>
        <w:bottom w:val="none" w:sz="0" w:space="0" w:color="auto"/>
        <w:right w:val="none" w:sz="0" w:space="0" w:color="auto"/>
      </w:divBdr>
    </w:div>
    <w:div w:id="2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1414204160">
          <w:marLeft w:val="0"/>
          <w:marRight w:val="0"/>
          <w:marTop w:val="0"/>
          <w:marBottom w:val="0"/>
          <w:divBdr>
            <w:top w:val="none" w:sz="0" w:space="0" w:color="auto"/>
            <w:left w:val="none" w:sz="0" w:space="0" w:color="auto"/>
            <w:bottom w:val="none" w:sz="0" w:space="0" w:color="auto"/>
            <w:right w:val="none" w:sz="0" w:space="0" w:color="auto"/>
          </w:divBdr>
          <w:divsChild>
            <w:div w:id="8483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7922">
      <w:bodyDiv w:val="1"/>
      <w:marLeft w:val="0"/>
      <w:marRight w:val="0"/>
      <w:marTop w:val="0"/>
      <w:marBottom w:val="0"/>
      <w:divBdr>
        <w:top w:val="none" w:sz="0" w:space="0" w:color="auto"/>
        <w:left w:val="none" w:sz="0" w:space="0" w:color="auto"/>
        <w:bottom w:val="none" w:sz="0" w:space="0" w:color="auto"/>
        <w:right w:val="none" w:sz="0" w:space="0" w:color="auto"/>
      </w:divBdr>
    </w:div>
    <w:div w:id="2044479945">
      <w:bodyDiv w:val="1"/>
      <w:marLeft w:val="0"/>
      <w:marRight w:val="0"/>
      <w:marTop w:val="0"/>
      <w:marBottom w:val="0"/>
      <w:divBdr>
        <w:top w:val="none" w:sz="0" w:space="0" w:color="auto"/>
        <w:left w:val="none" w:sz="0" w:space="0" w:color="auto"/>
        <w:bottom w:val="none" w:sz="0" w:space="0" w:color="auto"/>
        <w:right w:val="none" w:sz="0" w:space="0" w:color="auto"/>
      </w:divBdr>
    </w:div>
    <w:div w:id="2048098033">
      <w:bodyDiv w:val="1"/>
      <w:marLeft w:val="0"/>
      <w:marRight w:val="0"/>
      <w:marTop w:val="0"/>
      <w:marBottom w:val="0"/>
      <w:divBdr>
        <w:top w:val="none" w:sz="0" w:space="0" w:color="auto"/>
        <w:left w:val="none" w:sz="0" w:space="0" w:color="auto"/>
        <w:bottom w:val="none" w:sz="0" w:space="0" w:color="auto"/>
        <w:right w:val="none" w:sz="0" w:space="0" w:color="auto"/>
      </w:divBdr>
    </w:div>
    <w:div w:id="2059930260">
      <w:bodyDiv w:val="1"/>
      <w:marLeft w:val="0"/>
      <w:marRight w:val="0"/>
      <w:marTop w:val="0"/>
      <w:marBottom w:val="0"/>
      <w:divBdr>
        <w:top w:val="none" w:sz="0" w:space="0" w:color="auto"/>
        <w:left w:val="none" w:sz="0" w:space="0" w:color="auto"/>
        <w:bottom w:val="none" w:sz="0" w:space="0" w:color="auto"/>
        <w:right w:val="none" w:sz="0" w:space="0" w:color="auto"/>
      </w:divBdr>
    </w:div>
    <w:div w:id="2137867485">
      <w:bodyDiv w:val="1"/>
      <w:marLeft w:val="0"/>
      <w:marRight w:val="0"/>
      <w:marTop w:val="0"/>
      <w:marBottom w:val="0"/>
      <w:divBdr>
        <w:top w:val="none" w:sz="0" w:space="0" w:color="auto"/>
        <w:left w:val="none" w:sz="0" w:space="0" w:color="auto"/>
        <w:bottom w:val="none" w:sz="0" w:space="0" w:color="auto"/>
        <w:right w:val="none" w:sz="0" w:space="0" w:color="auto"/>
      </w:divBdr>
      <w:divsChild>
        <w:div w:id="539392465">
          <w:marLeft w:val="0"/>
          <w:marRight w:val="0"/>
          <w:marTop w:val="0"/>
          <w:marBottom w:val="0"/>
          <w:divBdr>
            <w:top w:val="none" w:sz="0" w:space="0" w:color="auto"/>
            <w:left w:val="none" w:sz="0" w:space="0" w:color="auto"/>
            <w:bottom w:val="none" w:sz="0" w:space="0" w:color="auto"/>
            <w:right w:val="none" w:sz="0" w:space="0" w:color="auto"/>
          </w:divBdr>
          <w:divsChild>
            <w:div w:id="71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6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28</Pages>
  <Words>3918</Words>
  <Characters>22336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visheshta garg</dc:creator>
  <cp:keywords/>
  <dc:description/>
  <cp:lastModifiedBy>visheshta garg</cp:lastModifiedBy>
  <cp:revision>2</cp:revision>
  <dcterms:created xsi:type="dcterms:W3CDTF">2025-06-14T17:20:00Z</dcterms:created>
  <dcterms:modified xsi:type="dcterms:W3CDTF">2025-06-14T20:00:00Z</dcterms:modified>
</cp:coreProperties>
</file>