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3527" w14:textId="61585EA7" w:rsidR="005442B3" w:rsidRDefault="005442B3">
      <w:pPr>
        <w:rPr>
          <w:noProof/>
        </w:rPr>
      </w:pPr>
    </w:p>
    <w:p w14:paraId="12E394A2" w14:textId="37B23A27" w:rsidR="00657E85" w:rsidRPr="00657E85" w:rsidRDefault="00657E85" w:rsidP="005442B3">
      <w:pPr>
        <w:tabs>
          <w:tab w:val="left" w:pos="780"/>
        </w:tabs>
        <w:rPr>
          <w:b/>
          <w:bCs/>
        </w:rPr>
      </w:pPr>
      <w:r w:rsidRPr="00657E85">
        <w:rPr>
          <w:b/>
          <w:bCs/>
        </w:rPr>
        <w:t xml:space="preserve"> </w:t>
      </w:r>
      <w:r w:rsidRPr="00657E85">
        <w:rPr>
          <w:b/>
          <w:bCs/>
        </w:rPr>
        <w:t xml:space="preserve">Amazon </w:t>
      </w:r>
      <w:proofErr w:type="spellStart"/>
      <w:r w:rsidRPr="00657E85">
        <w:rPr>
          <w:b/>
          <w:bCs/>
        </w:rPr>
        <w:t>ElastiCache</w:t>
      </w:r>
      <w:proofErr w:type="spellEnd"/>
      <w:r w:rsidRPr="00657E85">
        <w:rPr>
          <w:b/>
          <w:bCs/>
        </w:rPr>
        <w:t xml:space="preserve"> </w:t>
      </w:r>
    </w:p>
    <w:p w14:paraId="3946F1CF" w14:textId="5A0079E9" w:rsidR="00657E85" w:rsidRDefault="00657E85" w:rsidP="005442B3">
      <w:pPr>
        <w:tabs>
          <w:tab w:val="left" w:pos="780"/>
        </w:tabs>
      </w:pPr>
      <w:r>
        <w:t xml:space="preserve">- Short Description: </w:t>
      </w:r>
      <w:proofErr w:type="spellStart"/>
      <w:r>
        <w:t>ElastiCache</w:t>
      </w:r>
      <w:proofErr w:type="spellEnd"/>
      <w:r>
        <w:t xml:space="preserve"> for caching, which accelerates application and database performance, or as a primary data store for use cases that don't require durability like session stores, gaming leaderboards, streaming, and analytics </w:t>
      </w:r>
    </w:p>
    <w:p w14:paraId="1FFFB9A4" w14:textId="4B6DA8F5" w:rsidR="00387793" w:rsidRDefault="00657E85" w:rsidP="005442B3">
      <w:pPr>
        <w:tabs>
          <w:tab w:val="left" w:pos="7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8D4E5A" wp14:editId="4532D2BA">
            <wp:simplePos x="0" y="0"/>
            <wp:positionH relativeFrom="column">
              <wp:posOffset>0</wp:posOffset>
            </wp:positionH>
            <wp:positionV relativeFrom="paragraph">
              <wp:posOffset>553085</wp:posOffset>
            </wp:positionV>
            <wp:extent cx="5916549" cy="2790825"/>
            <wp:effectExtent l="0" t="0" r="0" b="0"/>
            <wp:wrapTight wrapText="bothSides">
              <wp:wrapPolygon edited="0">
                <wp:start x="0" y="0"/>
                <wp:lineTo x="0" y="21379"/>
                <wp:lineTo x="21561" y="21379"/>
                <wp:lineTo x="2156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0832" r="3686" b="10775"/>
                    <a:stretch/>
                  </pic:blipFill>
                  <pic:spPr bwMode="auto">
                    <a:xfrm>
                      <a:off x="0" y="0"/>
                      <a:ext cx="5916549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Free Tier: 750 hours of </w:t>
      </w:r>
      <w:proofErr w:type="spellStart"/>
      <w:r>
        <w:t>ElastiCache</w:t>
      </w:r>
      <w:proofErr w:type="spellEnd"/>
      <w:r>
        <w:t xml:space="preserve"> cache.t</w:t>
      </w:r>
      <w:proofErr w:type="gramStart"/>
      <w:r>
        <w:t>2.micro</w:t>
      </w:r>
      <w:proofErr w:type="gramEnd"/>
      <w:r>
        <w:t xml:space="preserve"> or cache.t3.micro node usage for free for up to 12 months</w:t>
      </w:r>
    </w:p>
    <w:p w14:paraId="105FA07E" w14:textId="32E83BA3" w:rsidR="0071253E" w:rsidRPr="00657E85" w:rsidRDefault="00657E85" w:rsidP="005442B3">
      <w:pPr>
        <w:tabs>
          <w:tab w:val="left" w:pos="780"/>
        </w:tabs>
        <w:rPr>
          <w:b/>
          <w:bCs/>
        </w:rPr>
      </w:pPr>
      <w:r w:rsidRPr="00657E85">
        <w:rPr>
          <w:b/>
          <w:bCs/>
        </w:rPr>
        <w:t>Description</w:t>
      </w:r>
    </w:p>
    <w:p w14:paraId="04D01267" w14:textId="77777777" w:rsidR="00657E85" w:rsidRPr="007F34DE" w:rsidRDefault="00657E85" w:rsidP="00657E85">
      <w:pPr>
        <w:pStyle w:val="ListParagraph"/>
        <w:numPr>
          <w:ilvl w:val="0"/>
          <w:numId w:val="1"/>
        </w:numPr>
      </w:pPr>
      <w:r w:rsidRPr="007F34DE">
        <w:t>Unlock microsecond latency and scale with in-memory caching</w:t>
      </w:r>
    </w:p>
    <w:p w14:paraId="3D5EA1A8" w14:textId="77777777" w:rsidR="00657E85" w:rsidRPr="007F34DE" w:rsidRDefault="00657E85" w:rsidP="00657E85">
      <w:pPr>
        <w:pStyle w:val="ListParagraph"/>
        <w:numPr>
          <w:ilvl w:val="1"/>
          <w:numId w:val="1"/>
        </w:numPr>
      </w:pPr>
      <w:r w:rsidRPr="007F34DE">
        <w:t>Boost application performance, reducing latency to microseconds.</w:t>
      </w:r>
    </w:p>
    <w:p w14:paraId="726C7242" w14:textId="77777777" w:rsidR="00657E85" w:rsidRPr="007F34DE" w:rsidRDefault="00657E85" w:rsidP="00657E85">
      <w:pPr>
        <w:pStyle w:val="ListParagraph"/>
        <w:numPr>
          <w:ilvl w:val="1"/>
          <w:numId w:val="1"/>
        </w:numPr>
      </w:pPr>
      <w:r w:rsidRPr="007F34DE">
        <w:t>Scale with just a few clicks to meet the needs of your most demanding, internet-scale applications.</w:t>
      </w:r>
    </w:p>
    <w:p w14:paraId="45685213" w14:textId="77777777" w:rsidR="00657E85" w:rsidRPr="007F34DE" w:rsidRDefault="00657E85" w:rsidP="00657E85">
      <w:pPr>
        <w:pStyle w:val="ListParagraph"/>
        <w:numPr>
          <w:ilvl w:val="1"/>
          <w:numId w:val="1"/>
        </w:numPr>
      </w:pPr>
      <w:r w:rsidRPr="007F34DE">
        <w:t>Reduce costs and eliminate the operational overhead of self-managed caching.</w:t>
      </w:r>
    </w:p>
    <w:p w14:paraId="4E2185BB" w14:textId="77777777" w:rsidR="00657E85" w:rsidRDefault="00657E85" w:rsidP="00657E85">
      <w:pPr>
        <w:pStyle w:val="ListParagraph"/>
        <w:numPr>
          <w:ilvl w:val="1"/>
          <w:numId w:val="1"/>
        </w:numPr>
      </w:pPr>
      <w:r w:rsidRPr="007F34DE">
        <w:t xml:space="preserve">Build with your choice of </w:t>
      </w:r>
      <w:r w:rsidRPr="007F34DE">
        <w:rPr>
          <w:b/>
          <w:bCs/>
        </w:rPr>
        <w:t>Redis or Memcached</w:t>
      </w:r>
      <w:r w:rsidRPr="007F34DE">
        <w:t>, two popular </w:t>
      </w:r>
      <w:r w:rsidRPr="007F34DE">
        <w:rPr>
          <w:b/>
          <w:bCs/>
        </w:rPr>
        <w:t>open-source caching technologies</w:t>
      </w:r>
      <w:r w:rsidRPr="007F34DE">
        <w:t>.</w:t>
      </w:r>
    </w:p>
    <w:p w14:paraId="7714472C" w14:textId="77777777" w:rsidR="00657E85" w:rsidRDefault="00657E85" w:rsidP="00657E85">
      <w:pPr>
        <w:pStyle w:val="Heading2"/>
        <w:shd w:val="clear" w:color="auto" w:fill="FFFFFF"/>
        <w:spacing w:before="0" w:after="300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b/>
          <w:bCs/>
          <w:color w:val="232F3E"/>
        </w:rPr>
        <w:t>How it works</w:t>
      </w:r>
    </w:p>
    <w:p w14:paraId="5FFB66EE" w14:textId="77777777" w:rsidR="00657E85" w:rsidRPr="007F34DE" w:rsidRDefault="00657E85" w:rsidP="00657E85">
      <w:pPr>
        <w:jc w:val="both"/>
      </w:pPr>
      <w:r w:rsidRPr="007F34DE">
        <w:t xml:space="preserve">Amazon </w:t>
      </w:r>
      <w:proofErr w:type="spellStart"/>
      <w:r w:rsidRPr="007F34DE">
        <w:t>ElastiCache</w:t>
      </w:r>
      <w:proofErr w:type="spellEnd"/>
      <w:r w:rsidRPr="007F34DE">
        <w:t xml:space="preserve"> is a fully managed, in-memory caching service supporting flexible, real-time use cases. You can use </w:t>
      </w:r>
      <w:proofErr w:type="spellStart"/>
      <w:r w:rsidRPr="007F34DE">
        <w:t>ElastiCache</w:t>
      </w:r>
      <w:proofErr w:type="spellEnd"/>
      <w:r w:rsidRPr="007F34DE">
        <w:t xml:space="preserve"> for </w:t>
      </w:r>
      <w:hyperlink r:id="rId6" w:history="1">
        <w:r w:rsidRPr="007F34DE">
          <w:rPr>
            <w:rStyle w:val="Hyperlink"/>
          </w:rPr>
          <w:t>caching</w:t>
        </w:r>
      </w:hyperlink>
      <w:r w:rsidRPr="007F34DE">
        <w:t xml:space="preserve">, which accelerates application and database performance, or as a primary data store for use cases that don't require durability like session stores, gaming leaderboards, streaming, and analytics. </w:t>
      </w:r>
      <w:proofErr w:type="spellStart"/>
      <w:r w:rsidRPr="007F34DE">
        <w:t>ElastiCache</w:t>
      </w:r>
      <w:proofErr w:type="spellEnd"/>
      <w:r w:rsidRPr="007F34DE">
        <w:t xml:space="preserve"> is compatible with Redis and Memcached. </w:t>
      </w:r>
    </w:p>
    <w:p w14:paraId="4AA8B3B8" w14:textId="77777777" w:rsidR="00657E85" w:rsidRDefault="00657E85" w:rsidP="00657E8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65A82A3" wp14:editId="39528686">
            <wp:extent cx="5943600" cy="1978025"/>
            <wp:effectExtent l="0" t="0" r="0" b="3175"/>
            <wp:docPr id="23" name="Picture 23" descr="ElastiCache In-memory Data Store and 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lastiCache In-memory Data Store and Cach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6BF7" w14:textId="77777777" w:rsidR="00657E85" w:rsidRDefault="00657E85" w:rsidP="00657E85">
      <w:pPr>
        <w:pStyle w:val="Heading2"/>
        <w:spacing w:before="0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>Use cases</w:t>
      </w:r>
    </w:p>
    <w:p w14:paraId="2F51BF91" w14:textId="77777777" w:rsidR="00657E85" w:rsidRPr="007F34DE" w:rsidRDefault="00657E85" w:rsidP="00657E85">
      <w:pPr>
        <w:pStyle w:val="ListParagraph"/>
        <w:numPr>
          <w:ilvl w:val="0"/>
          <w:numId w:val="1"/>
        </w:numPr>
      </w:pPr>
      <w:r w:rsidRPr="007F34DE">
        <w:t>Accelerate application performance</w:t>
      </w:r>
    </w:p>
    <w:p w14:paraId="6E2EF989" w14:textId="77777777" w:rsidR="00657E85" w:rsidRPr="007F34DE" w:rsidRDefault="00657E85" w:rsidP="00657E85">
      <w:pPr>
        <w:pStyle w:val="ListParagraph"/>
        <w:numPr>
          <w:ilvl w:val="0"/>
          <w:numId w:val="1"/>
        </w:numPr>
      </w:pPr>
      <w:r w:rsidRPr="007F34DE">
        <w:t>Ease backend database load</w:t>
      </w:r>
    </w:p>
    <w:p w14:paraId="1244B4B5" w14:textId="40C910FB" w:rsidR="00657E85" w:rsidRDefault="00657E85" w:rsidP="00657E85">
      <w:pPr>
        <w:pStyle w:val="ListParagraph"/>
        <w:numPr>
          <w:ilvl w:val="0"/>
          <w:numId w:val="1"/>
        </w:numPr>
      </w:pPr>
      <w:r w:rsidRPr="007F34DE">
        <w:t>Build low-latency data stores</w:t>
      </w:r>
    </w:p>
    <w:p w14:paraId="4F20CC6A" w14:textId="0783FE41" w:rsidR="0071253E" w:rsidRPr="00657E85" w:rsidRDefault="00657E85" w:rsidP="005442B3">
      <w:pPr>
        <w:tabs>
          <w:tab w:val="left" w:pos="780"/>
        </w:tabs>
        <w:rPr>
          <w:b/>
          <w:bCs/>
        </w:rPr>
      </w:pPr>
      <w:r w:rsidRPr="00657E85">
        <w:rPr>
          <w:b/>
          <w:bCs/>
        </w:rPr>
        <w:t>Terminal</w:t>
      </w:r>
    </w:p>
    <w:p w14:paraId="36504091" w14:textId="67055C97" w:rsidR="0071253E" w:rsidRDefault="0071253E" w:rsidP="005442B3">
      <w:pPr>
        <w:tabs>
          <w:tab w:val="left" w:pos="780"/>
        </w:tabs>
      </w:pPr>
      <w:proofErr w:type="spellStart"/>
      <w:r>
        <w:t>Sudo</w:t>
      </w:r>
      <w:proofErr w:type="spellEnd"/>
      <w:r>
        <w:t xml:space="preserve"> apt update</w:t>
      </w:r>
    </w:p>
    <w:p w14:paraId="53BE03FE" w14:textId="6240B35E" w:rsidR="0071253E" w:rsidRDefault="0071253E" w:rsidP="005442B3">
      <w:pPr>
        <w:tabs>
          <w:tab w:val="left" w:pos="780"/>
        </w:tabs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redis</w:t>
      </w:r>
      <w:proofErr w:type="spellEnd"/>
    </w:p>
    <w:p w14:paraId="672E0A3E" w14:textId="553499A6" w:rsidR="0071253E" w:rsidRDefault="002C18D8" w:rsidP="005442B3">
      <w:pPr>
        <w:tabs>
          <w:tab w:val="left" w:pos="780"/>
        </w:tabs>
      </w:pPr>
      <w:r>
        <w:t xml:space="preserve">Redis-cli -h </w:t>
      </w:r>
      <w:r w:rsidRPr="002C18D8">
        <w:t>redis-demo.w2xmjs.0001.aps1.cache.amazonaws.com</w:t>
      </w:r>
      <w:r>
        <w:t xml:space="preserve"> -p 6379</w:t>
      </w:r>
    </w:p>
    <w:p w14:paraId="5DF750A4" w14:textId="67243A1C" w:rsidR="005662B0" w:rsidRDefault="005662B0" w:rsidP="005442B3">
      <w:pPr>
        <w:tabs>
          <w:tab w:val="left" w:pos="780"/>
        </w:tabs>
      </w:pPr>
      <w:r>
        <w:t>Set name Balajee</w:t>
      </w:r>
    </w:p>
    <w:p w14:paraId="47BAAEE3" w14:textId="356B6C23" w:rsidR="005662B0" w:rsidRDefault="005662B0" w:rsidP="005442B3">
      <w:pPr>
        <w:tabs>
          <w:tab w:val="left" w:pos="780"/>
        </w:tabs>
      </w:pPr>
      <w:r>
        <w:t>Get name</w:t>
      </w:r>
    </w:p>
    <w:p w14:paraId="7520402C" w14:textId="6C3B9D0E" w:rsidR="005662B0" w:rsidRDefault="005662B0" w:rsidP="005442B3">
      <w:pPr>
        <w:tabs>
          <w:tab w:val="left" w:pos="780"/>
        </w:tabs>
      </w:pPr>
      <w:r>
        <w:t>Set city Vijayawada</w:t>
      </w:r>
    </w:p>
    <w:p w14:paraId="1B5A4664" w14:textId="41F70433" w:rsidR="005662B0" w:rsidRDefault="005662B0" w:rsidP="005442B3">
      <w:pPr>
        <w:tabs>
          <w:tab w:val="left" w:pos="780"/>
        </w:tabs>
      </w:pPr>
      <w:r>
        <w:t>Keys *</w:t>
      </w:r>
    </w:p>
    <w:p w14:paraId="3C68ECAC" w14:textId="77777777" w:rsidR="005662B0" w:rsidRDefault="005662B0" w:rsidP="005442B3">
      <w:pPr>
        <w:tabs>
          <w:tab w:val="left" w:pos="780"/>
        </w:tabs>
      </w:pPr>
    </w:p>
    <w:p w14:paraId="7EEFBC64" w14:textId="77777777" w:rsidR="002C18D8" w:rsidRDefault="002C18D8" w:rsidP="005442B3">
      <w:pPr>
        <w:tabs>
          <w:tab w:val="left" w:pos="780"/>
        </w:tabs>
      </w:pPr>
    </w:p>
    <w:sectPr w:rsidR="002C1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61B7"/>
    <w:multiLevelType w:val="hybridMultilevel"/>
    <w:tmpl w:val="AE6CE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72DC"/>
    <w:rsid w:val="002C18D8"/>
    <w:rsid w:val="00387793"/>
    <w:rsid w:val="005442B3"/>
    <w:rsid w:val="005662B0"/>
    <w:rsid w:val="00657E85"/>
    <w:rsid w:val="0071253E"/>
    <w:rsid w:val="008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0C0B"/>
  <w15:chartTrackingRefBased/>
  <w15:docId w15:val="{C4EDBBB9-AD00-41CE-AB1E-D6E18E0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E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E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ach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4</cp:revision>
  <dcterms:created xsi:type="dcterms:W3CDTF">2021-12-23T10:51:00Z</dcterms:created>
  <dcterms:modified xsi:type="dcterms:W3CDTF">2021-12-23T11:27:00Z</dcterms:modified>
</cp:coreProperties>
</file>