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C84562" w14:textId="2B55B936" w:rsidR="00DA5CC7" w:rsidRDefault="007A6BFD" w:rsidP="00DD39BB">
      <w:pPr>
        <w:pStyle w:val="Ttulo1"/>
        <w:rPr>
          <w:lang w:val="es-ES"/>
        </w:rPr>
      </w:pPr>
      <w:r>
        <w:rPr>
          <w:lang w:val="es-ES"/>
        </w:rPr>
        <w:t>Introducción</w:t>
      </w:r>
    </w:p>
    <w:p w14:paraId="215DB13F" w14:textId="226578C8" w:rsidR="002E51F5" w:rsidRDefault="002E51F5" w:rsidP="002E51F5">
      <w:pPr>
        <w:rPr>
          <w:lang w:val="es-ES"/>
        </w:rPr>
      </w:pPr>
    </w:p>
    <w:p w14:paraId="29D761A8" w14:textId="46CA2B12" w:rsidR="002E51F5" w:rsidRDefault="002E51F5" w:rsidP="002E51F5">
      <w:pPr>
        <w:rPr>
          <w:lang w:val="es-ES"/>
        </w:rPr>
      </w:pPr>
    </w:p>
    <w:p w14:paraId="54E31E7D" w14:textId="28159028" w:rsidR="002E51F5" w:rsidRDefault="002E51F5" w:rsidP="002E51F5">
      <w:pPr>
        <w:rPr>
          <w:lang w:val="es-ES"/>
        </w:rPr>
      </w:pPr>
    </w:p>
    <w:p w14:paraId="2BD603A3" w14:textId="37291A35" w:rsidR="00BE2CB4" w:rsidRDefault="00BE2CB4" w:rsidP="00BE2CB4">
      <w:r>
        <w:t>El presente documento define, estructura y formaliza los requisitos correspondientes al módulo "Catálogo de Productos Nutresa", el cual ha sido asignado a la Célula 1 dentro del marco de desarrollo del proyecto “</w:t>
      </w:r>
      <w:r w:rsidR="00C241C6">
        <w:t>Sazón</w:t>
      </w:r>
      <w:r>
        <w:t>”. Este proyecto consiste en una plataforma digital</w:t>
      </w:r>
      <w:r w:rsidR="00C92EEB">
        <w:t xml:space="preserve"> full-</w:t>
      </w:r>
      <w:proofErr w:type="spellStart"/>
      <w:r w:rsidR="00C92EEB">
        <w:t>stack</w:t>
      </w:r>
      <w:proofErr w:type="spellEnd"/>
      <w:r>
        <w:t xml:space="preserve"> de alta envergadura diseñada para Grupo Nutresa, cuya propuesta de valor central radica en permitir a los usuarios gestionar su despensa virtual y recibir recomendaciones de recetas reales basadas en los ingredientes que ya poseen en casa. En este ecosistema tecnológico, el trabajo coordinado entre siete células de desarrollo resulta indispensable para consolidar una experiencia de usuario integral que abarque desde la planificación de menús hasta el cálculo del aporte nutricional.</w:t>
      </w:r>
    </w:p>
    <w:p w14:paraId="4C565A9B" w14:textId="77777777" w:rsidR="00BE2CB4" w:rsidRDefault="00BE2CB4" w:rsidP="00BE2CB4">
      <w:r>
        <w:t xml:space="preserve">Dentro de esta arquitectura distribuida, el módulo delegado a la Célula 1 actúa como la base estructural e indispensable de toda la aplicación: es el maestro de productos, marcas y presentaciones. Su correcta implementación es crítica, ya que provee la información base sobre la cual los demás módulos (como el recetario, la despensa virtual y el planificador) construirán sus lógicas de negocio. Este catálogo centralizado gestionará el portafolio de marcas emblemáticas del grupo, incluyendo Zenú, Noel, Doria, </w:t>
      </w:r>
      <w:proofErr w:type="spellStart"/>
      <w:r>
        <w:t>Colcafé</w:t>
      </w:r>
      <w:proofErr w:type="spellEnd"/>
      <w:r>
        <w:t xml:space="preserve">, </w:t>
      </w:r>
      <w:proofErr w:type="spellStart"/>
      <w:r>
        <w:t>Chocolisto</w:t>
      </w:r>
      <w:proofErr w:type="spellEnd"/>
      <w:r>
        <w:t>, Jet y Ranchera, garantizando que la información de cada insumo sea precisa, escalable y fácilmente consumible por el resto del sistema a través de una API REST unificada.</w:t>
      </w:r>
    </w:p>
    <w:p w14:paraId="27DED6B5" w14:textId="77777777" w:rsidR="00BE2CB4" w:rsidRDefault="00BE2CB4" w:rsidP="00BE2CB4">
      <w:r>
        <w:t>Desde el punto de vista técnico y metodológico, la construcción de este módulo exige un enfoque de desarrollo de extremo a extremo (</w:t>
      </w:r>
      <w:proofErr w:type="spellStart"/>
      <w:r w:rsidRPr="007A6BFD">
        <w:t>end-to-end</w:t>
      </w:r>
      <w:proofErr w:type="spellEnd"/>
      <w:r w:rsidRPr="007A6BFD">
        <w:t>).</w:t>
      </w:r>
      <w:r>
        <w:t xml:space="preserve"> Esto implica el diseño de una interfaz de usuario interactiva y responsiva utilizando </w:t>
      </w:r>
      <w:proofErr w:type="spellStart"/>
      <w:r>
        <w:t>React</w:t>
      </w:r>
      <w:proofErr w:type="spellEnd"/>
      <w:r>
        <w:t xml:space="preserve">, la construcción de una </w:t>
      </w:r>
      <w:r>
        <w:lastRenderedPageBreak/>
        <w:t>sólida lógica de servidor (</w:t>
      </w:r>
      <w:proofErr w:type="spellStart"/>
      <w:r w:rsidRPr="007A6BFD">
        <w:t>backend</w:t>
      </w:r>
      <w:proofErr w:type="spellEnd"/>
      <w:r w:rsidRPr="007A6BFD">
        <w:t>)</w:t>
      </w:r>
      <w:r>
        <w:t xml:space="preserve"> implementada en Spring </w:t>
      </w:r>
      <w:proofErr w:type="spellStart"/>
      <w:r>
        <w:t>Boot</w:t>
      </w:r>
      <w:proofErr w:type="spellEnd"/>
      <w:r>
        <w:t>, y el modelado estricto de una base de datos relacional compartida, donde la Célula 1 aportará exactamente cinco tablas de negocio debidamente normalizadas. Asimismo, el desarrollo estará regido por prácticas de control de versiones y se integrará obligatoriamente con el módulo transversal de Usuarios y Autenticación (Módulo 00) mediante tokens JWT, asegurando así la protección de los datos y el cumplimiento de los estándares de seguridad de la arquitectura.</w:t>
      </w:r>
    </w:p>
    <w:p w14:paraId="2ADFB4E6" w14:textId="7C2086A3" w:rsidR="007A6BFD" w:rsidRDefault="00BE2CB4" w:rsidP="00BE2CB4">
      <w:r>
        <w:t xml:space="preserve">El propósito principal de este informe de requisitos es establecer de manera exhaustiva y clara las directrices, alcances, responsabilidades y componentes técnicos que la Célula 1 deberá construir. A través de este documento, se busca alinear la visión del equipo de desarrollo con los objetivos de negocio de Grupo Nutresa, sirviendo como hoja de ruta para el diseño del modelo de datos, la planificación de los </w:t>
      </w:r>
      <w:proofErr w:type="spellStart"/>
      <w:r w:rsidRPr="007A6BFD">
        <w:t>endpoints</w:t>
      </w:r>
      <w:proofErr w:type="spellEnd"/>
      <w:r>
        <w:t xml:space="preserve"> y la creación de la experiencia visual, asegurando que el módulo se ensamble a la perfección con el resto de la plataforma </w:t>
      </w:r>
      <w:r w:rsidRPr="007A6BFD">
        <w:t>"</w:t>
      </w:r>
      <w:hyperlink r:id="rId7" w:anchor="mi-celula" w:tgtFrame="_blank" w:history="1">
        <w:r w:rsidRPr="007A6BFD">
          <w:t>Sazón</w:t>
        </w:r>
      </w:hyperlink>
      <w:r>
        <w:t>".</w:t>
      </w:r>
    </w:p>
    <w:p w14:paraId="06DA0A30" w14:textId="77777777" w:rsidR="007A6BFD" w:rsidRDefault="007A6BFD">
      <w:pPr>
        <w:spacing w:after="160" w:line="259" w:lineRule="auto"/>
        <w:ind w:firstLine="0"/>
      </w:pPr>
      <w:r>
        <w:br w:type="page"/>
      </w:r>
    </w:p>
    <w:p w14:paraId="7931874D" w14:textId="77777777" w:rsidR="00BE2CB4" w:rsidRDefault="00BE2CB4" w:rsidP="00BE2CB4"/>
    <w:p w14:paraId="5E4813D7" w14:textId="77777777" w:rsidR="002E51F5" w:rsidRPr="002E51F5" w:rsidRDefault="002E51F5" w:rsidP="002E51F5">
      <w:pPr>
        <w:rPr>
          <w:lang w:val="es-ES"/>
        </w:rPr>
      </w:pPr>
    </w:p>
    <w:sectPr w:rsidR="002E51F5" w:rsidRPr="002E51F5">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54DC"/>
    <w:rsid w:val="002E51F5"/>
    <w:rsid w:val="006254DC"/>
    <w:rsid w:val="007A6BFD"/>
    <w:rsid w:val="007E3C2C"/>
    <w:rsid w:val="00AB6127"/>
    <w:rsid w:val="00BE2CB4"/>
    <w:rsid w:val="00C13317"/>
    <w:rsid w:val="00C241C6"/>
    <w:rsid w:val="00C92EEB"/>
    <w:rsid w:val="00DA5CC7"/>
    <w:rsid w:val="00DD39BB"/>
    <w:rsid w:val="00DD5A0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257AED"/>
  <w15:chartTrackingRefBased/>
  <w15:docId w15:val="{71272ECB-BF25-47BD-B119-880E8E5F41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2CB4"/>
    <w:pPr>
      <w:spacing w:after="0" w:line="480" w:lineRule="auto"/>
      <w:ind w:firstLine="720"/>
    </w:pPr>
    <w:rPr>
      <w:rFonts w:ascii="Times New Roman" w:hAnsi="Times New Roman"/>
      <w:sz w:val="24"/>
    </w:rPr>
  </w:style>
  <w:style w:type="paragraph" w:styleId="Ttulo1">
    <w:name w:val="heading 1"/>
    <w:basedOn w:val="Normal"/>
    <w:next w:val="Normal"/>
    <w:link w:val="Ttulo1Car"/>
    <w:uiPriority w:val="9"/>
    <w:qFormat/>
    <w:rsid w:val="002E51F5"/>
    <w:pPr>
      <w:keepNext/>
      <w:keepLines/>
      <w:jc w:val="center"/>
      <w:outlineLvl w:val="0"/>
    </w:pPr>
    <w:rPr>
      <w:rFonts w:eastAsiaTheme="majorEastAsia" w:cstheme="majorBidi"/>
      <w:b/>
      <w:color w:val="000000" w:themeColor="text1"/>
      <w:szCs w:val="32"/>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E51F5"/>
    <w:rPr>
      <w:rFonts w:ascii="Times New Roman" w:eastAsiaTheme="majorEastAsia" w:hAnsi="Times New Roman" w:cstheme="majorBidi"/>
      <w:b/>
      <w:color w:val="000000" w:themeColor="text1"/>
      <w:sz w:val="24"/>
      <w:szCs w:val="32"/>
    </w:rPr>
  </w:style>
  <w:style w:type="paragraph" w:styleId="NormalWeb">
    <w:name w:val="Normal (Web)"/>
    <w:basedOn w:val="Normal"/>
    <w:uiPriority w:val="99"/>
    <w:semiHidden/>
    <w:unhideWhenUsed/>
    <w:rsid w:val="00BE2CB4"/>
    <w:pPr>
      <w:spacing w:before="100" w:beforeAutospacing="1" w:after="100" w:afterAutospacing="1" w:line="240" w:lineRule="auto"/>
    </w:pPr>
    <w:rPr>
      <w:rFonts w:eastAsia="Times New Roman" w:cs="Times New Roman"/>
      <w:szCs w:val="24"/>
      <w:lang w:eastAsia="es-CO"/>
    </w:rPr>
  </w:style>
  <w:style w:type="character" w:styleId="Hipervnculo">
    <w:name w:val="Hyperlink"/>
    <w:basedOn w:val="Fuentedeprrafopredeter"/>
    <w:uiPriority w:val="99"/>
    <w:semiHidden/>
    <w:unhideWhenUsed/>
    <w:rsid w:val="00BE2CB4"/>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834277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hyperlink" Target="https://sazon-ten.vercel.app/"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C2BD35251701A408E43AC718B5BB304" ma:contentTypeVersion="1" ma:contentTypeDescription="Create a new document." ma:contentTypeScope="" ma:versionID="4280c961e32fb2c8bbe5b07a7349b5a0">
  <xsd:schema xmlns:xsd="http://www.w3.org/2001/XMLSchema" xmlns:xs="http://www.w3.org/2001/XMLSchema" xmlns:p="http://schemas.microsoft.com/office/2006/metadata/properties" xmlns:ns3="dd299f04-aed2-4906-a89b-a7f763431ec6" targetNamespace="http://schemas.microsoft.com/office/2006/metadata/properties" ma:root="true" ma:fieldsID="2a73046b42ee205d3732db02057ba2d3" ns3:_="">
    <xsd:import namespace="dd299f04-aed2-4906-a89b-a7f763431ec6"/>
    <xsd:element name="properties">
      <xsd:complexType>
        <xsd:sequence>
          <xsd:element name="documentManagement">
            <xsd:complexType>
              <xsd:all>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d299f04-aed2-4906-a89b-a7f763431ec6"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AA9A553-0EC9-471F-A4E0-F73163F77548}">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CF966375-9052-419E-8903-798784A4A019}">
  <ds:schemaRefs>
    <ds:schemaRef ds:uri="http://schemas.microsoft.com/sharepoint/v3/contenttype/forms"/>
  </ds:schemaRefs>
</ds:datastoreItem>
</file>

<file path=customXml/itemProps3.xml><?xml version="1.0" encoding="utf-8"?>
<ds:datastoreItem xmlns:ds="http://schemas.openxmlformats.org/officeDocument/2006/customXml" ds:itemID="{A8492347-B89B-4265-8CA4-9A9FAE83833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d299f04-aed2-4906-a89b-a7f763431ec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196</TotalTime>
  <Pages>1</Pages>
  <Words>447</Words>
  <Characters>2461</Characters>
  <Application>Microsoft Office Word</Application>
  <DocSecurity>0</DocSecurity>
  <Lines>20</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Santiago Ocampo Vargas</dc:creator>
  <cp:keywords/>
  <dc:description/>
  <cp:lastModifiedBy>Santiago Ocampo Vargas</cp:lastModifiedBy>
  <cp:revision>5</cp:revision>
  <dcterms:created xsi:type="dcterms:W3CDTF">2026-10-01T18:43:00Z</dcterms:created>
  <dcterms:modified xsi:type="dcterms:W3CDTF">2026-10-01T23:36:00Z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0x0101007C2BD35251701A408E43AC718B5BB304</vt:lpwstr>
  </property>
</Properties>
</file>