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63CB" w14:textId="1067DFFA" w:rsidR="00454E13" w:rsidRDefault="00584F54">
      <w:bookmarkStart w:id="0" w:name="_GoBack"/>
      <w:bookmarkEnd w:id="0"/>
      <w:r>
        <w:t>Overall, the constraints are divided into two parts: point-to-point constraints and eye-to-point constraints.</w:t>
      </w:r>
      <w:r w:rsidR="00454E13">
        <w:t xml:space="preserve"> To illustrate the constraints design, diagram of the ghost will be included. The actual distances between the points are calculated at runtime and it does not really </w:t>
      </w:r>
      <w:r w:rsidR="00242996">
        <w:t>relate</w:t>
      </w:r>
      <w:r w:rsidR="00454E13">
        <w:t xml:space="preserve"> to the design, so the actual distance will not be included.</w:t>
      </w:r>
    </w:p>
    <w:p w14:paraId="7C0822BA" w14:textId="63AAD1AD" w:rsidR="00E4690B" w:rsidRDefault="00E4690B" w:rsidP="00E4690B">
      <w:pPr>
        <w:pStyle w:val="Heading1"/>
      </w:pPr>
      <w:r>
        <w:t>Point-</w:t>
      </w:r>
      <w:r w:rsidR="00010AE3">
        <w:t>to-Point</w:t>
      </w:r>
      <w:r>
        <w:t xml:space="preserve"> Constraints</w:t>
      </w:r>
    </w:p>
    <w:p w14:paraId="4C9CE709" w14:textId="4F027D10" w:rsidR="00E4690B" w:rsidRDefault="00E4690B">
      <w:r>
        <w:rPr>
          <w:noProof/>
        </w:rPr>
        <w:drawing>
          <wp:inline distT="0" distB="0" distL="0" distR="0" wp14:anchorId="421C3642" wp14:editId="3C7E3325">
            <wp:extent cx="2240280" cy="3093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AE93" w14:textId="34EDFB72" w:rsidR="00010AE3" w:rsidRDefault="00010AE3">
      <w:r>
        <w:t>The above image shows the point-to-point</w:t>
      </w:r>
      <w:r w:rsidR="00897B83">
        <w:t xml:space="preserve"> constraints. </w:t>
      </w:r>
      <w:r w:rsidR="009B4E4B">
        <w:t xml:space="preserve">The red line connecting two points means that there </w:t>
      </w:r>
      <w:r w:rsidR="003A6EE3">
        <w:t>is</w:t>
      </w:r>
      <w:r w:rsidR="009B4E4B">
        <w:t xml:space="preserve"> a constraint of </w:t>
      </w:r>
      <w:r w:rsidR="000F4267">
        <w:t>distance</w:t>
      </w:r>
      <w:r w:rsidR="009B4E4B">
        <w:t xml:space="preserve"> between the two point.</w:t>
      </w:r>
      <w:r w:rsidR="003A6EE3">
        <w:t xml:space="preserve"> Since the image is not easy to read, the constraint design will be explained: </w:t>
      </w:r>
    </w:p>
    <w:p w14:paraId="7EF623E0" w14:textId="2D923EE0" w:rsidR="003A6EE3" w:rsidRDefault="003A6EE3" w:rsidP="003A6EE3">
      <w:pPr>
        <w:pStyle w:val="ListParagraph"/>
        <w:numPr>
          <w:ilvl w:val="0"/>
          <w:numId w:val="1"/>
        </w:numPr>
      </w:pPr>
      <w:r>
        <w:t>First the points are labelled from 0 to 12</w:t>
      </w:r>
    </w:p>
    <w:p w14:paraId="5E82DF3B" w14:textId="0A6025B9" w:rsidR="003A6EE3" w:rsidRDefault="003A6EE3" w:rsidP="003A6EE3">
      <w:pPr>
        <w:pStyle w:val="ListParagraph"/>
        <w:numPr>
          <w:ilvl w:val="0"/>
          <w:numId w:val="1"/>
        </w:numPr>
      </w:pPr>
      <w:r>
        <w:t xml:space="preserve">For each point </w:t>
      </w:r>
      <m:oMath>
        <m:r>
          <w:rPr>
            <w:rFonts w:ascii="Cambria Math" w:hAnsi="Cambria Math"/>
          </w:rPr>
          <m:t>i∈range(0,12)</m:t>
        </m:r>
      </m:oMath>
      <w:r>
        <w:t xml:space="preserve">, connect </w:t>
      </w:r>
      <m:oMath>
        <m:r>
          <w:rPr>
            <w:rFonts w:ascii="Cambria Math" w:hAnsi="Cambria Math"/>
          </w:rPr>
          <m:t>i</m:t>
        </m:r>
      </m:oMath>
      <w:r>
        <w:t xml:space="preserve">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 xml:space="preserve"> % 13</m:t>
        </m:r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i+2</m:t>
            </m:r>
          </m:e>
        </m:d>
        <m:r>
          <w:rPr>
            <w:rFonts w:ascii="Cambria Math" w:hAnsi="Cambria Math"/>
          </w:rPr>
          <m:t xml:space="preserve"> % 13,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i+3</m:t>
            </m:r>
          </m:e>
        </m:d>
        <m:r>
          <w:rPr>
            <w:rFonts w:ascii="Cambria Math" w:hAnsi="Cambria Math"/>
          </w:rPr>
          <m:t xml:space="preserve"> % 13</m:t>
        </m:r>
      </m:oMath>
    </w:p>
    <w:p w14:paraId="336B62C4" w14:textId="718CDB32" w:rsidR="001C5759" w:rsidRDefault="00BF34D5" w:rsidP="001C5759">
      <w:pPr>
        <w:pStyle w:val="ListParagraph"/>
        <w:numPr>
          <w:ilvl w:val="0"/>
          <w:numId w:val="1"/>
        </w:numPr>
      </w:pPr>
      <w:r>
        <w:t>Calculate the distances between pairs to formulate the distance constraint</w:t>
      </w:r>
    </w:p>
    <w:p w14:paraId="43C1F89D" w14:textId="07A53065" w:rsidR="004D3C03" w:rsidRDefault="004D3C03" w:rsidP="004D3C03"/>
    <w:p w14:paraId="673E377B" w14:textId="46892ED0" w:rsidR="004D3C03" w:rsidRPr="004D3C03" w:rsidRDefault="004D3C03" w:rsidP="004D3C03">
      <w:pPr>
        <w:rPr>
          <w:color w:val="FF0000"/>
          <w:sz w:val="30"/>
          <w:szCs w:val="30"/>
        </w:rPr>
      </w:pPr>
      <w:r w:rsidRPr="004D3C03">
        <w:rPr>
          <w:color w:val="FF0000"/>
          <w:sz w:val="30"/>
          <w:szCs w:val="30"/>
        </w:rPr>
        <w:t>(The Document continues in next page !!!!!!)</w:t>
      </w:r>
    </w:p>
    <w:p w14:paraId="4FAB2B5C" w14:textId="68521EE9" w:rsidR="001C5759" w:rsidRDefault="001C5759" w:rsidP="001C5759">
      <w:pPr>
        <w:pStyle w:val="Heading1"/>
      </w:pPr>
      <w:r>
        <w:lastRenderedPageBreak/>
        <w:t>Eye-to-Point Constraints</w:t>
      </w:r>
    </w:p>
    <w:p w14:paraId="3178B919" w14:textId="30176CFC" w:rsidR="001C5759" w:rsidRDefault="001C5759" w:rsidP="001C5759">
      <w:r>
        <w:rPr>
          <w:noProof/>
        </w:rPr>
        <w:drawing>
          <wp:inline distT="0" distB="0" distL="0" distR="0" wp14:anchorId="27BBE8ED" wp14:editId="2D2B06BF">
            <wp:extent cx="2240280" cy="3093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B9DD6" wp14:editId="2C9C6A83">
            <wp:extent cx="2240280" cy="3093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D98A" w14:textId="259817EE" w:rsidR="001A55D9" w:rsidRDefault="001A55D9" w:rsidP="001C5759">
      <w:proofErr w:type="gramStart"/>
      <w:r>
        <w:t xml:space="preserve">Similar </w:t>
      </w:r>
      <w:r w:rsidR="005C2C98">
        <w:t>to</w:t>
      </w:r>
      <w:proofErr w:type="gramEnd"/>
      <w:r w:rsidR="005C2C98">
        <w:t xml:space="preserve"> the constraints above, the eye-to-point constraint is created by maintaining the distance from right and left eyes to each point of the ghost.</w:t>
      </w:r>
    </w:p>
    <w:p w14:paraId="56DAD170" w14:textId="23A19692" w:rsidR="0034629E" w:rsidRDefault="0034629E" w:rsidP="001C5759"/>
    <w:p w14:paraId="0C918504" w14:textId="489A6B69" w:rsidR="0034629E" w:rsidRDefault="0034629E" w:rsidP="0034629E">
      <w:pPr>
        <w:pStyle w:val="Heading1"/>
      </w:pPr>
      <w:r>
        <w:t>Further Comment</w:t>
      </w:r>
    </w:p>
    <w:p w14:paraId="67176F49" w14:textId="76D56149" w:rsidR="0034629E" w:rsidRPr="0034629E" w:rsidRDefault="0034629E" w:rsidP="0034629E">
      <w:r>
        <w:t xml:space="preserve">Notice that there are no angular constraints for the ghost. This is mainly for 2 reasons: 1. The complexity of point-to-point constraints implicitly governed the angular constraints in some degree. 2. Without the angular constraints, the ghost tends to look </w:t>
      </w:r>
      <w:r w:rsidR="00856A09">
        <w:t>floppier</w:t>
      </w:r>
      <w:r>
        <w:t xml:space="preserve"> </w:t>
      </w:r>
      <w:r w:rsidR="00856A09">
        <w:t xml:space="preserve">when interacting with the cannon ball </w:t>
      </w:r>
      <w:r>
        <w:t>:)</w:t>
      </w:r>
      <w:r w:rsidR="008B5E5C">
        <w:t>,</w:t>
      </w:r>
      <w:r>
        <w:t xml:space="preserve"> At least from my point of view.</w:t>
      </w:r>
    </w:p>
    <w:p w14:paraId="6A32A462" w14:textId="77777777" w:rsidR="00242996" w:rsidRDefault="00242996"/>
    <w:sectPr w:rsidR="0024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5B52"/>
    <w:multiLevelType w:val="hybridMultilevel"/>
    <w:tmpl w:val="E754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MzezMDIwNDIwMjFV0lEKTi0uzszPAykwqgUAE+gdxCwAAAA="/>
  </w:docVars>
  <w:rsids>
    <w:rsidRoot w:val="00BA29BF"/>
    <w:rsid w:val="00010AE3"/>
    <w:rsid w:val="000F4267"/>
    <w:rsid w:val="001A55D9"/>
    <w:rsid w:val="001C5759"/>
    <w:rsid w:val="00242996"/>
    <w:rsid w:val="0034629E"/>
    <w:rsid w:val="00351F3B"/>
    <w:rsid w:val="003A6EE3"/>
    <w:rsid w:val="00454E13"/>
    <w:rsid w:val="004D3C03"/>
    <w:rsid w:val="00584F54"/>
    <w:rsid w:val="005C2C98"/>
    <w:rsid w:val="00856A09"/>
    <w:rsid w:val="00897B83"/>
    <w:rsid w:val="008B5E5C"/>
    <w:rsid w:val="009B4E4B"/>
    <w:rsid w:val="00BA29BF"/>
    <w:rsid w:val="00BF34D5"/>
    <w:rsid w:val="00CF36FB"/>
    <w:rsid w:val="00E4690B"/>
    <w:rsid w:val="00F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D2D0"/>
  <w15:chartTrackingRefBased/>
  <w15:docId w15:val="{767282C9-F9C2-453F-A25E-C5A96888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6E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Boqi Chen</dc:creator>
  <cp:keywords/>
  <dc:description/>
  <cp:lastModifiedBy>Boqi Chen</cp:lastModifiedBy>
  <cp:revision>19</cp:revision>
  <cp:lastPrinted>2019-10-23T02:09:00Z</cp:lastPrinted>
  <dcterms:created xsi:type="dcterms:W3CDTF">2019-10-23T01:27:00Z</dcterms:created>
  <dcterms:modified xsi:type="dcterms:W3CDTF">2019-10-23T02:10:00Z</dcterms:modified>
</cp:coreProperties>
</file>